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: Table S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Reporting significant results from statistical tests </w:t>
      </w:r>
      <w:r>
        <w:rPr>
          <w:rFonts w:ascii="Times New Roman" w:hAnsi="Times New Roman" w:cs="Times New Roman" w:hint="eastAsia"/>
          <w:sz w:val="24"/>
          <w:szCs w:val="24"/>
        </w:rPr>
        <w:t>of the levels of c</w:t>
      </w:r>
      <w:r>
        <w:rPr>
          <w:rFonts w:ascii="Times New Roman" w:hAnsi="Times New Roman" w:cs="Times New Roman"/>
          <w:sz w:val="24"/>
          <w:szCs w:val="24"/>
        </w:rPr>
        <w:t>ytokines in Fig. 3</w:t>
      </w:r>
    </w:p>
    <w:tbl>
      <w:tblPr>
        <w:tblStyle w:val="a6"/>
        <w:tblW w:w="0" w:type="auto"/>
        <w:tblBorders>
          <w:insideH w:val="none" w:sz="0" w:space="0" w:color="auto"/>
        </w:tblBorders>
        <w:tblLook w:val="04A0"/>
      </w:tblPr>
      <w:tblGrid>
        <w:gridCol w:w="1101"/>
        <w:gridCol w:w="2409"/>
        <w:gridCol w:w="2268"/>
        <w:gridCol w:w="1985"/>
        <w:gridCol w:w="1807"/>
      </w:tblGrid>
      <w:tr>
        <w:tc>
          <w:tcPr>
            <w:tcW w:w="110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szCs w:val="20"/>
                <w:lang w:val="en-GB"/>
              </w:rPr>
              <w:t>C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ytokines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ind w:firstLineChars="500" w:firstLine="10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rSj16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vs</w:t>
            </w:r>
            <w:proofErr w:type="spellEnd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PBS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ind w:firstLineChars="200" w:firstLine="40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Sj16 peptide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vs</w:t>
            </w:r>
            <w:proofErr w:type="spellEnd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PBS</w:t>
            </w:r>
          </w:p>
        </w:tc>
      </w:tr>
      <w:tr>
        <w:tc>
          <w:tcPr>
            <w:tcW w:w="11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week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week 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week 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week 8</w:t>
            </w:r>
          </w:p>
        </w:tc>
      </w:tr>
      <w:tr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IL-6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13.789,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0.032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it-IT"/>
              </w:rPr>
              <w:t>(3, 13)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= 4.338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13.789,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0.006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it-IT"/>
              </w:rPr>
              <w:t>(3, 13)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= 4.338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0.018</w:t>
            </w:r>
          </w:p>
        </w:tc>
      </w:tr>
      <w:tr>
        <w:tc>
          <w:tcPr>
            <w:tcW w:w="1101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TNF-α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10.79,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0.031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9.857,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0.015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&gt; 0.05</w:t>
            </w:r>
          </w:p>
        </w:tc>
        <w:tc>
          <w:tcPr>
            <w:tcW w:w="1807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9.857,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0.031</w:t>
            </w:r>
          </w:p>
        </w:tc>
      </w:tr>
      <w:tr>
        <w:tc>
          <w:tcPr>
            <w:tcW w:w="1101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IFN-γ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it-IT"/>
              </w:rPr>
              <w:t>(3, 15)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= 11.893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9.599,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0.017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it-IT"/>
              </w:rPr>
              <w:t>(3, 15)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= 11.893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0.002</w:t>
            </w:r>
          </w:p>
        </w:tc>
        <w:tc>
          <w:tcPr>
            <w:tcW w:w="1807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&gt; 0.05</w:t>
            </w:r>
          </w:p>
        </w:tc>
      </w:tr>
      <w:tr>
        <w:tc>
          <w:tcPr>
            <w:tcW w:w="110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IL-17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it-IT"/>
              </w:rPr>
              <w:t>(3, 15)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= 3.667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0.023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12.776,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0.039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it-IT"/>
              </w:rPr>
              <w:t>(3, 15)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= 3.667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0.015</w:t>
            </w:r>
          </w:p>
        </w:tc>
        <w:tc>
          <w:tcPr>
            <w:tcW w:w="1807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12.776,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0.015</w:t>
            </w:r>
          </w:p>
        </w:tc>
      </w:tr>
      <w:tr>
        <w:tc>
          <w:tcPr>
            <w:tcW w:w="1101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IL-4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&gt; 0.05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&gt; 0.05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= 12.592,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 = 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0.034</w:t>
            </w:r>
          </w:p>
        </w:tc>
        <w:tc>
          <w:tcPr>
            <w:tcW w:w="1807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&gt; 0.05</w:t>
            </w:r>
          </w:p>
        </w:tc>
      </w:tr>
    </w:tbl>
    <w:p/>
    <w:p/>
    <w:p>
      <w:pPr>
        <w:rPr>
          <w:rFonts w:ascii="Times New Roman" w:hAnsi="Times New Roman" w:cs="Times New Roman"/>
          <w:sz w:val="24"/>
          <w:szCs w:val="24"/>
          <w:lang w:val="en-GB"/>
        </w:rPr>
      </w:pPr>
    </w:p>
    <w:p>
      <w:pPr>
        <w:rPr>
          <w:rFonts w:ascii="Times New Roman" w:hAnsi="Times New Roman" w:cs="Times New Roman"/>
          <w:sz w:val="24"/>
          <w:szCs w:val="24"/>
          <w:lang w:val="en-GB"/>
        </w:rPr>
      </w:pPr>
    </w:p>
    <w:p>
      <w:pPr>
        <w:rPr>
          <w:rFonts w:ascii="Times New Roman" w:hAnsi="Times New Roman" w:cs="Times New Roman"/>
          <w:sz w:val="24"/>
          <w:szCs w:val="24"/>
          <w:lang w:val="en-GB"/>
        </w:rPr>
      </w:pPr>
    </w:p>
    <w:p>
      <w:pPr>
        <w:rPr>
          <w:rFonts w:ascii="Times New Roman" w:hAnsi="Times New Roman" w:cs="Times New Roman"/>
          <w:sz w:val="24"/>
          <w:szCs w:val="24"/>
          <w:lang w:val="en-GB"/>
        </w:rPr>
      </w:pPr>
    </w:p>
    <w:p>
      <w:pPr>
        <w:rPr>
          <w:rFonts w:ascii="Times New Roman" w:hAnsi="Times New Roman" w:cs="Times New Roman"/>
          <w:sz w:val="24"/>
          <w:szCs w:val="24"/>
          <w:lang w:val="en-GB"/>
        </w:rPr>
      </w:pPr>
    </w:p>
    <w:p/>
    <w:p/>
    <w:sectPr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bordersDoNotSurroundHeader/>
  <w:bordersDoNotSurroundFooter/>
  <w:proofState w:spelling="clean"/>
  <w:defaultTabStop w:val="720"/>
  <w:characterSpacingControl w:val="doNotCompress"/>
  <w:compat>
    <w:useFELayout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 w:cstheme="minorBidi"/>
      <w:sz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浅色底纹1"/>
    <w:basedOn w:val="a1"/>
    <w:uiPriority w:val="60"/>
    <w:rPr>
      <w:rFonts w:asciiTheme="minorHAnsi" w:hAnsiTheme="minorHAnsi" w:cstheme="minorBidi"/>
      <w:color w:val="000000" w:themeColor="text1" w:themeShade="BF"/>
      <w:kern w:val="2"/>
      <w:sz w:val="21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3">
    <w:name w:val="Balloon Text"/>
    <w:basedOn w:val="a"/>
    <w:link w:val="Char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a4">
    <w:name w:val="annotation text"/>
    <w:basedOn w:val="a"/>
    <w:link w:val="Char0"/>
    <w:uiPriority w:val="99"/>
    <w:semiHidden/>
    <w:unhideWhenUsed/>
  </w:style>
  <w:style w:type="character" w:customStyle="1" w:styleId="Char0">
    <w:name w:val="批注文字 Char"/>
    <w:basedOn w:val="a0"/>
    <w:link w:val="a4"/>
    <w:uiPriority w:val="99"/>
    <w:semiHidden/>
    <w:rPr>
      <w:rFonts w:ascii="Tahoma" w:hAnsi="Tahoma" w:cstheme="minorBidi"/>
      <w:sz w:val="22"/>
      <w:lang w:val="en-US" w:eastAsia="zh-CN"/>
    </w:rPr>
  </w:style>
  <w:style w:type="character" w:styleId="a5">
    <w:name w:val="annotation reference"/>
    <w:basedOn w:val="a0"/>
    <w:uiPriority w:val="99"/>
    <w:semiHidden/>
    <w:unhideWhenUsed/>
    <w:rPr>
      <w:sz w:val="21"/>
      <w:szCs w:val="21"/>
    </w:rPr>
  </w:style>
  <w:style w:type="table" w:styleId="a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1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807564-23E8-4DF3-B919-895C73B4E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2019-08-26T05:53:00Z</dcterms:created>
  <dcterms:modified xsi:type="dcterms:W3CDTF">2019-08-28T15:05:00Z</dcterms:modified>
</cp:coreProperties>
</file>