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E58CF" w14:textId="77777777" w:rsidR="00883FD1" w:rsidRDefault="009A61EF" w:rsidP="009A61EF">
      <w:pPr>
        <w:jc w:val="center"/>
      </w:pPr>
      <w:r w:rsidRPr="009A61EF">
        <w:rPr>
          <w:noProof/>
          <w:lang w:eastAsia="es-CO"/>
        </w:rPr>
        <w:drawing>
          <wp:inline distT="0" distB="0" distL="0" distR="0" wp14:anchorId="36D2434B" wp14:editId="3B6C74AE">
            <wp:extent cx="4873625" cy="4425315"/>
            <wp:effectExtent l="0" t="0" r="3175" b="0"/>
            <wp:docPr id="1" name="Imagen 1" descr="C:\Users\Sergio\Desktop\Perez_etal_T_terrestris\Additional File 5 - Fig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io\Desktop\Perez_etal_T_terrestris\Additional File 5 - FigS5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65AE8" w14:textId="74DC233E" w:rsidR="00B01231" w:rsidRPr="00BC3FBE" w:rsidRDefault="00CB0F3B" w:rsidP="009A61E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  <w:r>
        <w:rPr>
          <w:rFonts w:ascii="Times" w:eastAsia="Times New Roman" w:hAnsi="Times" w:cs="Times"/>
          <w:b/>
          <w:sz w:val="24"/>
          <w:szCs w:val="24"/>
          <w:lang w:val="en-US" w:eastAsia="es-MX"/>
        </w:rPr>
        <w:t xml:space="preserve">Additional file 4: </w:t>
      </w:r>
      <w:r w:rsidR="00BC3FBE" w:rsidRPr="00BC3FBE">
        <w:rPr>
          <w:rFonts w:ascii="Times" w:eastAsia="Times New Roman" w:hAnsi="Times" w:cs="Times"/>
          <w:b/>
          <w:sz w:val="24"/>
          <w:szCs w:val="24"/>
          <w:lang w:val="en-US" w:eastAsia="es-MX"/>
        </w:rPr>
        <w:t>Figure S</w:t>
      </w:r>
      <w:r w:rsidR="00224891">
        <w:rPr>
          <w:rFonts w:ascii="Times" w:eastAsia="Times New Roman" w:hAnsi="Times" w:cs="Times"/>
          <w:b/>
          <w:sz w:val="24"/>
          <w:szCs w:val="24"/>
          <w:lang w:val="en-US" w:eastAsia="es-MX"/>
        </w:rPr>
        <w:t>1</w:t>
      </w:r>
      <w:r w:rsidR="00BC3FBE" w:rsidRPr="00BC3FBE">
        <w:rPr>
          <w:rFonts w:ascii="Times" w:eastAsia="Times New Roman" w:hAnsi="Times" w:cs="Times"/>
          <w:b/>
          <w:sz w:val="24"/>
          <w:szCs w:val="24"/>
          <w:lang w:val="en-US" w:eastAsia="es-MX"/>
        </w:rPr>
        <w:t>a.</w:t>
      </w:r>
      <w:r w:rsidR="00BC3FBE" w:rsidRPr="00BC3FBE">
        <w:rPr>
          <w:rFonts w:ascii="Times" w:eastAsia="Times New Roman" w:hAnsi="Times" w:cs="Times"/>
          <w:sz w:val="24"/>
          <w:szCs w:val="24"/>
          <w:lang w:val="en-US" w:eastAsia="es-MX"/>
        </w:rPr>
        <w:t xml:space="preserve"> </w:t>
      </w:r>
      <w:r w:rsidR="00BC3FBE" w:rsidRPr="00BC3FBE"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  <w:t xml:space="preserve">Extended Bayesian Skyline plot illustrating the entire posterior distribution of demographic trends for </w:t>
      </w:r>
      <w:r w:rsidR="00BC3FBE" w:rsidRPr="00BC3FBE">
        <w:rPr>
          <w:rFonts w:ascii="Times New Roman" w:eastAsia="Times New Roman" w:hAnsi="Times New Roman" w:cs="Times New Roman"/>
          <w:i/>
          <w:sz w:val="24"/>
          <w:szCs w:val="24"/>
          <w:lang w:val="en-US" w:eastAsia="es-CO"/>
        </w:rPr>
        <w:t>T. terrestris</w:t>
      </w:r>
      <w:r w:rsidR="00BC3FBE" w:rsidRPr="00BC3FBE"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  <w:t xml:space="preserve"> isolates after removing CBTs 94-97-98 (=Haplotype 9 –H9-).</w:t>
      </w:r>
      <w:r w:rsidR="00BC3FBE" w:rsidRPr="00BC3FBE">
        <w:rPr>
          <w:rFonts w:ascii="Times New Roman" w:eastAsia="Times New Roman" w:hAnsi="Times New Roman" w:cs="Times New Roman"/>
          <w:b/>
          <w:sz w:val="24"/>
          <w:szCs w:val="24"/>
          <w:lang w:val="en-US" w:eastAsia="es-CO"/>
        </w:rPr>
        <w:t xml:space="preserve"> </w:t>
      </w:r>
      <w:r w:rsidR="00BC3FBE" w:rsidRPr="00BC3FBE"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  <w:t>Dotted lines indicate median effective population sizes, whereas the solid ones belong to 95% HPD limits. The time is in units of million years before present and population is at logarithmic scale.</w:t>
      </w:r>
    </w:p>
    <w:p w14:paraId="133A3CCB" w14:textId="77777777" w:rsidR="00B01231" w:rsidRDefault="00B01231" w:rsidP="009A61E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</w:p>
    <w:p w14:paraId="3C3AE84D" w14:textId="77777777" w:rsidR="00B01231" w:rsidRDefault="00B01231" w:rsidP="009A61E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</w:p>
    <w:p w14:paraId="3AEEA06C" w14:textId="77777777" w:rsidR="00B01231" w:rsidRDefault="00B01231" w:rsidP="009A61E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</w:p>
    <w:p w14:paraId="6F8D2FE4" w14:textId="77777777" w:rsidR="00AD5032" w:rsidRDefault="00B01231" w:rsidP="00AD5032">
      <w:pPr>
        <w:spacing w:line="480" w:lineRule="auto"/>
        <w:jc w:val="center"/>
        <w:rPr>
          <w:lang w:val="en-US"/>
        </w:rPr>
      </w:pPr>
      <w:r w:rsidRPr="00B01231">
        <w:rPr>
          <w:noProof/>
          <w:lang w:eastAsia="es-CO"/>
        </w:rPr>
        <w:lastRenderedPageBreak/>
        <w:drawing>
          <wp:inline distT="0" distB="0" distL="0" distR="0" wp14:anchorId="4AC50848" wp14:editId="03DBA088">
            <wp:extent cx="4497572" cy="2690038"/>
            <wp:effectExtent l="0" t="0" r="0" b="0"/>
            <wp:docPr id="2" name="Imagen 2" descr="C:\Users\Sergio\Desktop\Perez_etal_T_terrestris\Additional File 6 - Fig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io\Desktop\Perez_etal_T_terrestris\Additional File 6 - FigS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4" b="5250"/>
                    <a:stretch/>
                  </pic:blipFill>
                  <pic:spPr bwMode="auto">
                    <a:xfrm>
                      <a:off x="0" y="0"/>
                      <a:ext cx="4497572" cy="269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177EA" w14:textId="20A1FFB9" w:rsidR="00B01231" w:rsidRPr="00BC3FBE" w:rsidRDefault="00CB0F3B" w:rsidP="00B01231">
      <w:pPr>
        <w:spacing w:line="480" w:lineRule="auto"/>
        <w:jc w:val="both"/>
        <w:rPr>
          <w:lang w:val="en-US"/>
        </w:rPr>
      </w:pPr>
      <w:r>
        <w:rPr>
          <w:rFonts w:ascii="Times" w:eastAsia="Times New Roman" w:hAnsi="Times" w:cs="Times"/>
          <w:b/>
          <w:sz w:val="24"/>
          <w:szCs w:val="24"/>
          <w:lang w:val="en-US" w:eastAsia="es-MX"/>
        </w:rPr>
        <w:t xml:space="preserve">Additional file 4: </w:t>
      </w:r>
      <w:r w:rsidR="00BC3FBE" w:rsidRPr="00BC3FBE">
        <w:rPr>
          <w:rFonts w:ascii="Times New Roman" w:eastAsia="Times New Roman" w:hAnsi="Times New Roman" w:cs="Times New Roman"/>
          <w:b/>
          <w:sz w:val="24"/>
          <w:szCs w:val="24"/>
          <w:lang w:val="en-US" w:eastAsia="es-CO"/>
        </w:rPr>
        <w:t>Figure S</w:t>
      </w:r>
      <w:r w:rsidR="00224891">
        <w:rPr>
          <w:rFonts w:ascii="Times New Roman" w:eastAsia="Times New Roman" w:hAnsi="Times New Roman" w:cs="Times New Roman"/>
          <w:b/>
          <w:sz w:val="24"/>
          <w:szCs w:val="24"/>
          <w:lang w:val="en-US" w:eastAsia="es-CO"/>
        </w:rPr>
        <w:t>1</w:t>
      </w:r>
      <w:bookmarkStart w:id="0" w:name="_GoBack"/>
      <w:bookmarkEnd w:id="0"/>
      <w:r w:rsidR="00BC3FBE" w:rsidRPr="00BC3FBE">
        <w:rPr>
          <w:rFonts w:ascii="Times New Roman" w:eastAsia="Times New Roman" w:hAnsi="Times New Roman" w:cs="Times New Roman"/>
          <w:b/>
          <w:sz w:val="24"/>
          <w:szCs w:val="24"/>
          <w:lang w:val="en-US" w:eastAsia="es-CO"/>
        </w:rPr>
        <w:t xml:space="preserve">b. </w:t>
      </w:r>
      <w:r w:rsidR="00BC3FBE" w:rsidRPr="00BC3FBE"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  <w:t>Extended Bayesian Skyline plot illustrating the entire posterior distribution of demographic trends in absence of time calibration points. ‘x’ axis is in mutation rates (substitutions/site) and ‘y’ axis corresponds to population size*mutation rate (log scale).</w:t>
      </w:r>
    </w:p>
    <w:sectPr w:rsidR="00B01231" w:rsidRPr="00BC3F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1EF"/>
    <w:rsid w:val="00224891"/>
    <w:rsid w:val="004F1A4B"/>
    <w:rsid w:val="005C6A94"/>
    <w:rsid w:val="00883FD1"/>
    <w:rsid w:val="009A61EF"/>
    <w:rsid w:val="00AD5032"/>
    <w:rsid w:val="00B01231"/>
    <w:rsid w:val="00BC3FBE"/>
    <w:rsid w:val="00CB0F3B"/>
    <w:rsid w:val="00E0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F1121"/>
  <w15:chartTrackingRefBased/>
  <w15:docId w15:val="{DA8268FA-AE2A-44FD-8B1D-20140CC5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601</Characters>
  <Application>Microsoft Office Word</Application>
  <DocSecurity>0</DocSecurity>
  <Lines>5</Lines>
  <Paragraphs>1</Paragraphs>
  <ScaleCrop>false</ScaleCrop>
  <Company>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Aneta Kostadinova</cp:lastModifiedBy>
  <cp:revision>3</cp:revision>
  <dcterms:created xsi:type="dcterms:W3CDTF">2019-09-14T15:03:00Z</dcterms:created>
  <dcterms:modified xsi:type="dcterms:W3CDTF">2019-09-14T18:31:00Z</dcterms:modified>
</cp:coreProperties>
</file>