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D47C2A" w14:textId="77777777" w:rsidR="00B125B2" w:rsidRPr="00D961AC" w:rsidRDefault="00B125B2" w:rsidP="00B125B2">
      <w:pPr>
        <w:rPr>
          <w:rFonts w:asciiTheme="majorHAnsi" w:hAnsiTheme="majorHAnsi"/>
          <w:b/>
          <w:sz w:val="36"/>
          <w:lang w:val="en-US"/>
        </w:rPr>
      </w:pPr>
      <w:r>
        <w:rPr>
          <w:rFonts w:asciiTheme="majorHAnsi" w:hAnsiTheme="majorHAnsi"/>
          <w:b/>
          <w:sz w:val="36"/>
          <w:lang w:val="en-US"/>
        </w:rPr>
        <w:t>Additional file 1</w:t>
      </w:r>
    </w:p>
    <w:p w14:paraId="22EC570E" w14:textId="77777777" w:rsidR="00B125B2" w:rsidRPr="00B125B2" w:rsidRDefault="00B125B2" w:rsidP="00B125B2">
      <w:pPr>
        <w:rPr>
          <w:rFonts w:asciiTheme="majorHAnsi" w:hAnsiTheme="majorHAnsi" w:cstheme="majorHAnsi"/>
          <w:b/>
          <w:sz w:val="24"/>
          <w:lang w:val="en-GB" w:bidi="it-IT"/>
        </w:rPr>
      </w:pPr>
    </w:p>
    <w:p w14:paraId="2E3F517C" w14:textId="72763B25" w:rsidR="00BD491C" w:rsidRPr="00D961AC" w:rsidRDefault="00BD491C" w:rsidP="00BD491C">
      <w:pPr>
        <w:spacing w:after="0" w:line="240" w:lineRule="auto"/>
        <w:jc w:val="both"/>
        <w:rPr>
          <w:rFonts w:asciiTheme="majorHAnsi" w:hAnsiTheme="majorHAnsi" w:cstheme="majorHAnsi"/>
          <w:b/>
          <w:sz w:val="24"/>
          <w:lang w:val="en-GB" w:bidi="it-IT"/>
        </w:rPr>
      </w:pPr>
      <w:r w:rsidRPr="00D961AC">
        <w:rPr>
          <w:rFonts w:asciiTheme="majorHAnsi" w:hAnsiTheme="majorHAnsi" w:cstheme="majorHAnsi"/>
          <w:b/>
          <w:sz w:val="24"/>
          <w:lang w:val="en-GB" w:bidi="it-IT"/>
        </w:rPr>
        <w:t>Table S1.</w:t>
      </w:r>
      <w:r w:rsidR="00B96DFB" w:rsidRPr="00D961AC">
        <w:rPr>
          <w:rFonts w:asciiTheme="majorHAnsi" w:hAnsiTheme="majorHAnsi" w:cstheme="majorHAnsi"/>
          <w:sz w:val="24"/>
          <w:lang w:val="en-GB" w:bidi="it-IT"/>
        </w:rPr>
        <w:t xml:space="preserve"> Classification of the mosquito trapping sites per year, based on the land cover</w:t>
      </w:r>
      <w:r w:rsidR="00820E1F" w:rsidRPr="00D961AC">
        <w:rPr>
          <w:rFonts w:asciiTheme="majorHAnsi" w:hAnsiTheme="majorHAnsi" w:cstheme="majorHAnsi"/>
          <w:sz w:val="24"/>
          <w:lang w:val="en-GB" w:bidi="it-IT"/>
        </w:rPr>
        <w:t xml:space="preserve"> classes</w:t>
      </w:r>
      <w:r w:rsidR="00B96DFB" w:rsidRPr="00D961AC">
        <w:rPr>
          <w:rFonts w:asciiTheme="majorHAnsi" w:hAnsiTheme="majorHAnsi" w:cstheme="majorHAnsi"/>
          <w:sz w:val="24"/>
          <w:lang w:val="en-GB" w:bidi="it-IT"/>
        </w:rPr>
        <w:t xml:space="preserve"> (level 2 of the </w:t>
      </w:r>
      <w:proofErr w:type="spellStart"/>
      <w:r w:rsidR="00B96DFB" w:rsidRPr="00D961AC">
        <w:rPr>
          <w:rFonts w:asciiTheme="majorHAnsi" w:hAnsiTheme="majorHAnsi" w:cstheme="majorHAnsi"/>
          <w:sz w:val="24"/>
          <w:lang w:val="en-GB" w:bidi="it-IT"/>
        </w:rPr>
        <w:t>Corine</w:t>
      </w:r>
      <w:proofErr w:type="spellEnd"/>
      <w:r w:rsidR="00B96DFB" w:rsidRPr="00D961AC">
        <w:rPr>
          <w:rFonts w:asciiTheme="majorHAnsi" w:hAnsiTheme="majorHAnsi" w:cstheme="majorHAnsi"/>
          <w:sz w:val="24"/>
          <w:lang w:val="en-GB" w:bidi="it-IT"/>
        </w:rPr>
        <w:t xml:space="preserve"> Land Cover 2018) where the traps were located</w:t>
      </w:r>
    </w:p>
    <w:tbl>
      <w:tblPr>
        <w:tblW w:w="0" w:type="auto"/>
        <w:jc w:val="center"/>
        <w:tblLayout w:type="fixed"/>
        <w:tblCellMar>
          <w:left w:w="70" w:type="dxa"/>
          <w:right w:w="70" w:type="dxa"/>
        </w:tblCellMar>
        <w:tblLook w:val="04A0" w:firstRow="1" w:lastRow="0" w:firstColumn="1" w:lastColumn="0" w:noHBand="0" w:noVBand="1"/>
      </w:tblPr>
      <w:tblGrid>
        <w:gridCol w:w="3119"/>
        <w:gridCol w:w="1055"/>
        <w:gridCol w:w="1055"/>
        <w:gridCol w:w="1055"/>
        <w:gridCol w:w="1055"/>
        <w:gridCol w:w="1056"/>
        <w:gridCol w:w="1055"/>
        <w:gridCol w:w="1055"/>
        <w:gridCol w:w="1055"/>
        <w:gridCol w:w="1056"/>
      </w:tblGrid>
      <w:tr w:rsidR="00BD491C" w:rsidRPr="00D961AC" w14:paraId="701EAC42" w14:textId="77777777" w:rsidTr="00972EF0">
        <w:trPr>
          <w:trHeight w:val="454"/>
          <w:jc w:val="center"/>
        </w:trPr>
        <w:tc>
          <w:tcPr>
            <w:tcW w:w="3119" w:type="dxa"/>
            <w:tcBorders>
              <w:top w:val="single" w:sz="4" w:space="0" w:color="auto"/>
              <w:left w:val="nil"/>
              <w:bottom w:val="single" w:sz="4" w:space="0" w:color="auto"/>
              <w:right w:val="nil"/>
            </w:tcBorders>
            <w:shd w:val="clear" w:color="auto" w:fill="auto"/>
            <w:tcMar>
              <w:top w:w="28" w:type="dxa"/>
              <w:left w:w="57" w:type="dxa"/>
              <w:bottom w:w="28" w:type="dxa"/>
              <w:right w:w="57" w:type="dxa"/>
            </w:tcMar>
            <w:vAlign w:val="center"/>
            <w:hideMark/>
          </w:tcPr>
          <w:p w14:paraId="4E25C389" w14:textId="75DB1077" w:rsidR="00BD491C" w:rsidRPr="00D961AC" w:rsidRDefault="00B96DFB" w:rsidP="003E6644">
            <w:pPr>
              <w:spacing w:after="0" w:line="240" w:lineRule="auto"/>
              <w:rPr>
                <w:rFonts w:asciiTheme="majorHAnsi" w:eastAsia="Times New Roman" w:hAnsiTheme="majorHAnsi" w:cstheme="majorHAnsi"/>
                <w:b/>
                <w:sz w:val="24"/>
                <w:szCs w:val="24"/>
                <w:lang w:val="en-GB" w:eastAsia="it-IT"/>
              </w:rPr>
            </w:pPr>
            <w:r w:rsidRPr="00D961AC">
              <w:rPr>
                <w:rFonts w:asciiTheme="majorHAnsi" w:eastAsia="Times New Roman" w:hAnsiTheme="majorHAnsi" w:cstheme="majorHAnsi"/>
                <w:b/>
                <w:sz w:val="24"/>
                <w:szCs w:val="24"/>
                <w:lang w:val="en-GB" w:eastAsia="it-IT"/>
              </w:rPr>
              <w:t xml:space="preserve">CLC </w:t>
            </w:r>
            <w:r w:rsidR="00BD491C" w:rsidRPr="00D961AC">
              <w:rPr>
                <w:rFonts w:asciiTheme="majorHAnsi" w:eastAsia="Times New Roman" w:hAnsiTheme="majorHAnsi" w:cstheme="majorHAnsi"/>
                <w:b/>
                <w:sz w:val="24"/>
                <w:szCs w:val="24"/>
                <w:lang w:val="en-GB" w:eastAsia="it-IT"/>
              </w:rPr>
              <w:t>Classes</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19CB2F2C"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2010</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22DD5AA4"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2011</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20EB0D23"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2012</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7463BD18"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2013</w:t>
            </w:r>
          </w:p>
        </w:tc>
        <w:tc>
          <w:tcPr>
            <w:tcW w:w="1056"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315A4991"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2014</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6FC4FF4A"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2015</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73829BE3"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2016</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74A343C8"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2017</w:t>
            </w:r>
          </w:p>
        </w:tc>
        <w:tc>
          <w:tcPr>
            <w:tcW w:w="1056"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hideMark/>
          </w:tcPr>
          <w:p w14:paraId="366C3449" w14:textId="77777777" w:rsidR="00BD491C" w:rsidRPr="00D961AC" w:rsidRDefault="00BD491C" w:rsidP="003E6644">
            <w:pPr>
              <w:spacing w:after="0" w:line="240" w:lineRule="auto"/>
              <w:jc w:val="center"/>
              <w:rPr>
                <w:rFonts w:asciiTheme="majorHAnsi" w:eastAsia="Times New Roman" w:hAnsiTheme="majorHAnsi" w:cstheme="majorHAnsi"/>
                <w:b/>
                <w:sz w:val="24"/>
                <w:szCs w:val="24"/>
                <w:lang w:eastAsia="it-IT"/>
              </w:rPr>
            </w:pPr>
            <w:r w:rsidRPr="00D961AC">
              <w:rPr>
                <w:rFonts w:asciiTheme="majorHAnsi" w:eastAsia="Times New Roman" w:hAnsiTheme="majorHAnsi" w:cstheme="majorHAnsi"/>
                <w:b/>
                <w:sz w:val="24"/>
                <w:szCs w:val="24"/>
                <w:lang w:eastAsia="it-IT"/>
              </w:rPr>
              <w:t>2018</w:t>
            </w:r>
          </w:p>
        </w:tc>
      </w:tr>
      <w:tr w:rsidR="00BD491C" w:rsidRPr="00D961AC" w14:paraId="1368CEB8" w14:textId="77777777" w:rsidTr="00972EF0">
        <w:trPr>
          <w:trHeight w:val="454"/>
          <w:jc w:val="center"/>
        </w:trPr>
        <w:tc>
          <w:tcPr>
            <w:tcW w:w="3119" w:type="dxa"/>
            <w:tcBorders>
              <w:top w:val="single" w:sz="4" w:space="0" w:color="auto"/>
              <w:left w:val="nil"/>
              <w:bottom w:val="nil"/>
              <w:right w:val="nil"/>
            </w:tcBorders>
            <w:shd w:val="clear" w:color="auto" w:fill="auto"/>
            <w:tcMar>
              <w:top w:w="28" w:type="dxa"/>
              <w:left w:w="57" w:type="dxa"/>
              <w:bottom w:w="28" w:type="dxa"/>
              <w:right w:w="57" w:type="dxa"/>
            </w:tcMar>
            <w:vAlign w:val="center"/>
            <w:hideMark/>
          </w:tcPr>
          <w:p w14:paraId="63C354B7"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Arable land</w:t>
            </w:r>
          </w:p>
        </w:tc>
        <w:tc>
          <w:tcPr>
            <w:tcW w:w="1055"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5795CA52"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22</w:t>
            </w:r>
          </w:p>
        </w:tc>
        <w:tc>
          <w:tcPr>
            <w:tcW w:w="1055"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287F7D7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25</w:t>
            </w:r>
          </w:p>
        </w:tc>
        <w:tc>
          <w:tcPr>
            <w:tcW w:w="1055"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3DFCF142"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16</w:t>
            </w:r>
          </w:p>
        </w:tc>
        <w:tc>
          <w:tcPr>
            <w:tcW w:w="1055"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2BC03F3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28</w:t>
            </w:r>
          </w:p>
        </w:tc>
        <w:tc>
          <w:tcPr>
            <w:tcW w:w="1056"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094579A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23</w:t>
            </w:r>
          </w:p>
        </w:tc>
        <w:tc>
          <w:tcPr>
            <w:tcW w:w="1055"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49587AE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36</w:t>
            </w:r>
          </w:p>
        </w:tc>
        <w:tc>
          <w:tcPr>
            <w:tcW w:w="1055"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62706A40"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38</w:t>
            </w:r>
          </w:p>
        </w:tc>
        <w:tc>
          <w:tcPr>
            <w:tcW w:w="1055"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0DA9142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33</w:t>
            </w:r>
          </w:p>
        </w:tc>
        <w:tc>
          <w:tcPr>
            <w:tcW w:w="1056" w:type="dxa"/>
            <w:tcBorders>
              <w:top w:val="single" w:sz="4" w:space="0" w:color="auto"/>
              <w:left w:val="nil"/>
              <w:bottom w:val="nil"/>
              <w:right w:val="nil"/>
            </w:tcBorders>
            <w:shd w:val="clear" w:color="auto" w:fill="auto"/>
            <w:noWrap/>
            <w:tcMar>
              <w:top w:w="28" w:type="dxa"/>
              <w:left w:w="57" w:type="dxa"/>
              <w:bottom w:w="28" w:type="dxa"/>
              <w:right w:w="57" w:type="dxa"/>
            </w:tcMar>
            <w:vAlign w:val="center"/>
            <w:hideMark/>
          </w:tcPr>
          <w:p w14:paraId="2A7631F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37</w:t>
            </w:r>
          </w:p>
        </w:tc>
      </w:tr>
      <w:tr w:rsidR="00BD491C" w:rsidRPr="00D961AC" w14:paraId="74F4B363"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36CF1C78"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Artificial non-agricultural vegetated areas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284073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E15270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6C87799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4511A62"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566DEACE"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1D5CC6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21091D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0B8DFCC"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6F6E4908"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r>
      <w:tr w:rsidR="00BD491C" w:rsidRPr="00D961AC" w14:paraId="39CECCE3"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6A92C3FD"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Forests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B75B7D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E19D73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0634B3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C48D00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2061509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05EA07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93E60EC"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9193552"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671F60B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r>
      <w:tr w:rsidR="00BD491C" w:rsidRPr="00D961AC" w14:paraId="462A3623"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4D96E9F8"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Heterogeneous agricultural areas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319AB03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9</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6667DF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74FAC2E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6</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314A3F0"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12</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59E1FDA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4</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DCE1810"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8</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767DF075"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7</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87E9FC1"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9</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0CC394A5"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10</w:t>
            </w:r>
          </w:p>
        </w:tc>
      </w:tr>
      <w:tr w:rsidR="00BD491C" w:rsidRPr="00D961AC" w14:paraId="31C1A89A"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5C6BBF65"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Industrial commercial and transport units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C9A6800"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3A94877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6F1DB44C"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619AC02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08CB1581"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7204AE35"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389C17D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74CA02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31A8BF5A"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w:t>
            </w:r>
          </w:p>
        </w:tc>
      </w:tr>
      <w:tr w:rsidR="00BD491C" w:rsidRPr="00D961AC" w14:paraId="29ABDB40"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6D6DEBAB"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Inland waters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CF6E32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675158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4C7A50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A12ADE0"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59A523E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F5FDB65"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B70702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738C814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7048888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r>
      <w:tr w:rsidR="00BD491C" w:rsidRPr="00D961AC" w14:paraId="4BFF2E91"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4106DF1F"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Marine waters*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3FAA7CEE"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A879A0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F2D5AD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A02781E"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2BC6EF7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9DD768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0191221"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CD943D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260C96BA"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r>
      <w:tr w:rsidR="00BD491C" w:rsidRPr="00D961AC" w14:paraId="1E046EF0"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17AA5814"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Pastures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7D01C43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7D160B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678850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89445F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0B4E030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AD80B80"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D3DF80D"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2D6200A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23C0297D"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r>
      <w:tr w:rsidR="00BD491C" w:rsidRPr="00D961AC" w14:paraId="65C4CA99"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2B20AE74"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Permanent crops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FD153A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3C82503C"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6E4CD43A"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476AB6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2799A140"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BCBD52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65BC851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C4ABA58"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29DB8688"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r>
      <w:tr w:rsidR="00BD491C" w:rsidRPr="00D961AC" w14:paraId="6D7D1BB1" w14:textId="77777777" w:rsidTr="00972EF0">
        <w:trPr>
          <w:trHeight w:val="454"/>
          <w:jc w:val="center"/>
        </w:trPr>
        <w:tc>
          <w:tcPr>
            <w:tcW w:w="3119" w:type="dxa"/>
            <w:tcBorders>
              <w:top w:val="nil"/>
              <w:left w:val="nil"/>
              <w:bottom w:val="nil"/>
              <w:right w:val="nil"/>
            </w:tcBorders>
            <w:shd w:val="clear" w:color="auto" w:fill="auto"/>
            <w:tcMar>
              <w:top w:w="28" w:type="dxa"/>
              <w:left w:w="57" w:type="dxa"/>
              <w:bottom w:w="28" w:type="dxa"/>
              <w:right w:w="57" w:type="dxa"/>
            </w:tcMar>
            <w:vAlign w:val="center"/>
            <w:hideMark/>
          </w:tcPr>
          <w:p w14:paraId="499D3C74"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Scrub and or herbaceous vegetation associations</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3025050F"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173FDEE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856FE3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2</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0C63439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5725003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41867B0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5F2A79B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5" w:type="dxa"/>
            <w:tcBorders>
              <w:top w:val="nil"/>
              <w:left w:val="nil"/>
              <w:bottom w:val="nil"/>
              <w:right w:val="nil"/>
            </w:tcBorders>
            <w:shd w:val="clear" w:color="auto" w:fill="auto"/>
            <w:noWrap/>
            <w:tcMar>
              <w:top w:w="28" w:type="dxa"/>
              <w:left w:w="57" w:type="dxa"/>
              <w:bottom w:w="28" w:type="dxa"/>
              <w:right w:w="57" w:type="dxa"/>
            </w:tcMar>
            <w:vAlign w:val="center"/>
            <w:hideMark/>
          </w:tcPr>
          <w:p w14:paraId="7B8CF1FE"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c>
          <w:tcPr>
            <w:tcW w:w="1056" w:type="dxa"/>
            <w:tcBorders>
              <w:top w:val="nil"/>
              <w:left w:val="nil"/>
              <w:bottom w:val="nil"/>
              <w:right w:val="nil"/>
            </w:tcBorders>
            <w:shd w:val="clear" w:color="auto" w:fill="auto"/>
            <w:noWrap/>
            <w:tcMar>
              <w:top w:w="28" w:type="dxa"/>
              <w:left w:w="57" w:type="dxa"/>
              <w:bottom w:w="28" w:type="dxa"/>
              <w:right w:w="57" w:type="dxa"/>
            </w:tcMar>
            <w:vAlign w:val="center"/>
            <w:hideMark/>
          </w:tcPr>
          <w:p w14:paraId="692C8F2A"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w:t>
            </w:r>
          </w:p>
        </w:tc>
      </w:tr>
      <w:tr w:rsidR="00BD491C" w:rsidRPr="00D961AC" w14:paraId="4AD957F1" w14:textId="77777777" w:rsidTr="00972EF0">
        <w:trPr>
          <w:trHeight w:val="454"/>
          <w:jc w:val="center"/>
        </w:trPr>
        <w:tc>
          <w:tcPr>
            <w:tcW w:w="3119" w:type="dxa"/>
            <w:tcBorders>
              <w:top w:val="nil"/>
              <w:left w:val="nil"/>
              <w:bottom w:val="single" w:sz="4" w:space="0" w:color="auto"/>
              <w:right w:val="nil"/>
            </w:tcBorders>
            <w:shd w:val="clear" w:color="auto" w:fill="auto"/>
            <w:tcMar>
              <w:top w:w="28" w:type="dxa"/>
              <w:left w:w="57" w:type="dxa"/>
              <w:bottom w:w="28" w:type="dxa"/>
              <w:right w:w="57" w:type="dxa"/>
            </w:tcMar>
            <w:vAlign w:val="center"/>
            <w:hideMark/>
          </w:tcPr>
          <w:p w14:paraId="739C428B"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Urban fabric</w:t>
            </w:r>
          </w:p>
        </w:tc>
        <w:tc>
          <w:tcPr>
            <w:tcW w:w="1055"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4CB1C867"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w:t>
            </w:r>
          </w:p>
        </w:tc>
        <w:tc>
          <w:tcPr>
            <w:tcW w:w="1055"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5B6205A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7</w:t>
            </w:r>
          </w:p>
        </w:tc>
        <w:tc>
          <w:tcPr>
            <w:tcW w:w="1055"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5A7F1F78"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6</w:t>
            </w:r>
          </w:p>
        </w:tc>
        <w:tc>
          <w:tcPr>
            <w:tcW w:w="1055"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59E735F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12</w:t>
            </w:r>
          </w:p>
        </w:tc>
        <w:tc>
          <w:tcPr>
            <w:tcW w:w="1056"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160DB90B"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6</w:t>
            </w:r>
          </w:p>
        </w:tc>
        <w:tc>
          <w:tcPr>
            <w:tcW w:w="1055"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2780A7F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15</w:t>
            </w:r>
          </w:p>
        </w:tc>
        <w:tc>
          <w:tcPr>
            <w:tcW w:w="1055"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0DB7DDA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15</w:t>
            </w:r>
          </w:p>
        </w:tc>
        <w:tc>
          <w:tcPr>
            <w:tcW w:w="1055"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61BF61B4"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18</w:t>
            </w:r>
          </w:p>
        </w:tc>
        <w:tc>
          <w:tcPr>
            <w:tcW w:w="1056" w:type="dxa"/>
            <w:tcBorders>
              <w:top w:val="nil"/>
              <w:left w:val="nil"/>
              <w:bottom w:val="single" w:sz="4" w:space="0" w:color="auto"/>
              <w:right w:val="nil"/>
            </w:tcBorders>
            <w:shd w:val="clear" w:color="auto" w:fill="auto"/>
            <w:noWrap/>
            <w:tcMar>
              <w:top w:w="28" w:type="dxa"/>
              <w:left w:w="57" w:type="dxa"/>
              <w:bottom w:w="28" w:type="dxa"/>
              <w:right w:w="57" w:type="dxa"/>
            </w:tcMar>
            <w:vAlign w:val="center"/>
            <w:hideMark/>
          </w:tcPr>
          <w:p w14:paraId="061410E8"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19</w:t>
            </w:r>
          </w:p>
        </w:tc>
      </w:tr>
      <w:tr w:rsidR="00BD491C" w:rsidRPr="00D961AC" w14:paraId="689014EB" w14:textId="77777777" w:rsidTr="00972EF0">
        <w:trPr>
          <w:trHeight w:val="454"/>
          <w:jc w:val="center"/>
        </w:trPr>
        <w:tc>
          <w:tcPr>
            <w:tcW w:w="3119" w:type="dxa"/>
            <w:tcBorders>
              <w:top w:val="single" w:sz="4" w:space="0" w:color="auto"/>
              <w:left w:val="nil"/>
              <w:bottom w:val="single" w:sz="4" w:space="0" w:color="auto"/>
              <w:right w:val="nil"/>
            </w:tcBorders>
            <w:shd w:val="clear" w:color="auto" w:fill="auto"/>
            <w:tcMar>
              <w:top w:w="28" w:type="dxa"/>
              <w:left w:w="57" w:type="dxa"/>
              <w:bottom w:w="28" w:type="dxa"/>
              <w:right w:w="57" w:type="dxa"/>
            </w:tcMar>
            <w:vAlign w:val="center"/>
          </w:tcPr>
          <w:p w14:paraId="0F0F9338" w14:textId="77777777" w:rsidR="00BD491C" w:rsidRPr="00D961AC" w:rsidRDefault="00BD491C" w:rsidP="003E6644">
            <w:pPr>
              <w:spacing w:after="0" w:line="240" w:lineRule="auto"/>
              <w:rPr>
                <w:rFonts w:asciiTheme="majorHAnsi" w:eastAsia="Times New Roman" w:hAnsiTheme="majorHAnsi" w:cstheme="majorHAnsi"/>
                <w:sz w:val="24"/>
                <w:szCs w:val="24"/>
                <w:lang w:val="en-GB" w:eastAsia="it-IT"/>
              </w:rPr>
            </w:pPr>
            <w:r w:rsidRPr="00D961AC">
              <w:rPr>
                <w:rFonts w:asciiTheme="majorHAnsi" w:eastAsia="Times New Roman" w:hAnsiTheme="majorHAnsi" w:cstheme="majorHAnsi"/>
                <w:sz w:val="24"/>
                <w:szCs w:val="24"/>
                <w:lang w:val="en-GB" w:eastAsia="it-IT"/>
              </w:rPr>
              <w:t>Total</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638F769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42</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11C4DE31"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55</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488CA9C9"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33</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575A4F65"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60</w:t>
            </w:r>
          </w:p>
        </w:tc>
        <w:tc>
          <w:tcPr>
            <w:tcW w:w="1056"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3EA4CB8E"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38</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5321D5B6"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65</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541079C3"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66</w:t>
            </w:r>
          </w:p>
        </w:tc>
        <w:tc>
          <w:tcPr>
            <w:tcW w:w="1055"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171C1518"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65</w:t>
            </w:r>
          </w:p>
        </w:tc>
        <w:tc>
          <w:tcPr>
            <w:tcW w:w="1056" w:type="dxa"/>
            <w:tcBorders>
              <w:top w:val="single" w:sz="4" w:space="0" w:color="auto"/>
              <w:left w:val="nil"/>
              <w:bottom w:val="single" w:sz="4" w:space="0" w:color="auto"/>
              <w:right w:val="nil"/>
            </w:tcBorders>
            <w:shd w:val="clear" w:color="auto" w:fill="auto"/>
            <w:noWrap/>
            <w:tcMar>
              <w:top w:w="28" w:type="dxa"/>
              <w:left w:w="57" w:type="dxa"/>
              <w:bottom w:w="28" w:type="dxa"/>
              <w:right w:w="57" w:type="dxa"/>
            </w:tcMar>
            <w:vAlign w:val="center"/>
          </w:tcPr>
          <w:p w14:paraId="2B61F8BC" w14:textId="77777777" w:rsidR="00BD491C" w:rsidRPr="00D961AC" w:rsidRDefault="00BD491C" w:rsidP="003E6644">
            <w:pPr>
              <w:spacing w:after="0" w:line="240" w:lineRule="auto"/>
              <w:jc w:val="center"/>
              <w:rPr>
                <w:rFonts w:asciiTheme="majorHAnsi" w:eastAsia="Times New Roman" w:hAnsiTheme="majorHAnsi" w:cstheme="majorHAnsi"/>
                <w:sz w:val="24"/>
                <w:szCs w:val="24"/>
                <w:lang w:eastAsia="it-IT"/>
              </w:rPr>
            </w:pPr>
            <w:r w:rsidRPr="00D961AC">
              <w:rPr>
                <w:rFonts w:asciiTheme="majorHAnsi" w:eastAsia="Times New Roman" w:hAnsiTheme="majorHAnsi" w:cstheme="majorHAnsi"/>
                <w:sz w:val="24"/>
                <w:szCs w:val="24"/>
                <w:lang w:eastAsia="it-IT"/>
              </w:rPr>
              <w:t>72</w:t>
            </w:r>
          </w:p>
        </w:tc>
      </w:tr>
      <w:tr w:rsidR="00820E1F" w:rsidRPr="00B125B2" w14:paraId="6764A3C7" w14:textId="77777777" w:rsidTr="00972EF0">
        <w:trPr>
          <w:trHeight w:val="454"/>
          <w:jc w:val="center"/>
        </w:trPr>
        <w:tc>
          <w:tcPr>
            <w:tcW w:w="12616" w:type="dxa"/>
            <w:gridSpan w:val="10"/>
            <w:tcBorders>
              <w:top w:val="single" w:sz="4" w:space="0" w:color="auto"/>
              <w:left w:val="nil"/>
              <w:right w:val="nil"/>
            </w:tcBorders>
            <w:shd w:val="clear" w:color="auto" w:fill="auto"/>
            <w:tcMar>
              <w:top w:w="28" w:type="dxa"/>
              <w:left w:w="57" w:type="dxa"/>
              <w:bottom w:w="28" w:type="dxa"/>
              <w:right w:w="57" w:type="dxa"/>
            </w:tcMar>
          </w:tcPr>
          <w:p w14:paraId="01925F74" w14:textId="399F12AD" w:rsidR="00820E1F" w:rsidRPr="00D961AC" w:rsidRDefault="00820E1F" w:rsidP="00B96DFB">
            <w:pPr>
              <w:spacing w:after="0" w:line="240" w:lineRule="auto"/>
              <w:rPr>
                <w:rFonts w:asciiTheme="majorHAnsi" w:eastAsia="Times New Roman" w:hAnsiTheme="majorHAnsi" w:cstheme="majorHAnsi"/>
                <w:sz w:val="24"/>
                <w:szCs w:val="24"/>
                <w:lang w:val="en-GB" w:eastAsia="it-IT"/>
              </w:rPr>
            </w:pPr>
            <w:r w:rsidRPr="00D961AC">
              <w:rPr>
                <w:rFonts w:asciiTheme="majorHAnsi" w:hAnsiTheme="majorHAnsi" w:cstheme="majorHAnsi"/>
                <w:sz w:val="20"/>
                <w:szCs w:val="24"/>
                <w:lang w:val="en-GB"/>
              </w:rPr>
              <w:t xml:space="preserve">* </w:t>
            </w:r>
            <w:r w:rsidR="00B96DFB" w:rsidRPr="00D961AC">
              <w:rPr>
                <w:rFonts w:asciiTheme="majorHAnsi" w:hAnsiTheme="majorHAnsi" w:cstheme="majorHAnsi"/>
                <w:sz w:val="20"/>
                <w:szCs w:val="24"/>
                <w:lang w:val="en-GB"/>
              </w:rPr>
              <w:t>This class include traps located in close</w:t>
            </w:r>
            <w:r w:rsidRPr="00D961AC">
              <w:rPr>
                <w:rFonts w:asciiTheme="majorHAnsi" w:hAnsiTheme="majorHAnsi" w:cstheme="majorHAnsi"/>
                <w:sz w:val="20"/>
                <w:szCs w:val="24"/>
                <w:lang w:val="en-GB"/>
              </w:rPr>
              <w:t xml:space="preserve"> proximity of lagoon area</w:t>
            </w:r>
            <w:r w:rsidR="00B95ED9" w:rsidRPr="00D961AC">
              <w:rPr>
                <w:rFonts w:asciiTheme="majorHAnsi" w:hAnsiTheme="majorHAnsi" w:cstheme="majorHAnsi"/>
                <w:sz w:val="20"/>
                <w:szCs w:val="24"/>
                <w:lang w:val="en-GB"/>
              </w:rPr>
              <w:t>s</w:t>
            </w:r>
          </w:p>
        </w:tc>
      </w:tr>
    </w:tbl>
    <w:p w14:paraId="4ADDE196" w14:textId="77777777" w:rsidR="00B125B2" w:rsidRDefault="00B125B2" w:rsidP="00820E1F">
      <w:pPr>
        <w:tabs>
          <w:tab w:val="left" w:pos="1232"/>
        </w:tabs>
        <w:rPr>
          <w:rFonts w:asciiTheme="majorHAnsi" w:hAnsiTheme="majorHAnsi" w:cstheme="majorHAnsi"/>
          <w:lang w:val="en-GB"/>
        </w:rPr>
        <w:sectPr w:rsidR="00B125B2" w:rsidSect="00A84C52">
          <w:pgSz w:w="16838" w:h="11906" w:orient="landscape"/>
          <w:pgMar w:top="1134" w:right="1417" w:bottom="1134" w:left="1134" w:header="708" w:footer="708" w:gutter="0"/>
          <w:cols w:space="708"/>
          <w:docGrid w:linePitch="360"/>
        </w:sectPr>
      </w:pPr>
    </w:p>
    <w:p w14:paraId="38590DE4" w14:textId="77777777" w:rsidR="00B125B2" w:rsidRPr="00D961AC" w:rsidRDefault="00B125B2" w:rsidP="00B125B2">
      <w:pPr>
        <w:spacing w:after="0" w:line="240" w:lineRule="auto"/>
        <w:jc w:val="both"/>
        <w:rPr>
          <w:rFonts w:ascii="Calibri Light" w:eastAsiaTheme="minorEastAsia" w:hAnsi="Calibri Light" w:cs="Times New Roman"/>
          <w:sz w:val="24"/>
          <w:szCs w:val="24"/>
          <w:lang w:val="en-US" w:eastAsia="ja-JP" w:bidi="it-IT"/>
        </w:rPr>
      </w:pPr>
      <w:r w:rsidRPr="00D961AC">
        <w:rPr>
          <w:rFonts w:ascii="Calibri Light" w:eastAsiaTheme="minorEastAsia" w:hAnsi="Calibri Light" w:cs="Times New Roman"/>
          <w:b/>
          <w:sz w:val="24"/>
          <w:szCs w:val="24"/>
          <w:lang w:val="en-US" w:eastAsia="ja-JP" w:bidi="it-IT"/>
        </w:rPr>
        <w:lastRenderedPageBreak/>
        <w:t>Figure S1.</w:t>
      </w:r>
      <w:r w:rsidRPr="00D961AC">
        <w:rPr>
          <w:rFonts w:ascii="Calibri Light" w:eastAsiaTheme="minorEastAsia" w:hAnsi="Calibri Light" w:cs="Times New Roman"/>
          <w:sz w:val="24"/>
          <w:szCs w:val="24"/>
          <w:lang w:val="en-US" w:eastAsia="ja-JP" w:bidi="it-IT"/>
        </w:rPr>
        <w:t xml:space="preserve"> </w:t>
      </w:r>
      <w:r w:rsidRPr="00D76476">
        <w:rPr>
          <w:rFonts w:ascii="Calibri Light" w:eastAsiaTheme="minorEastAsia" w:hAnsi="Calibri Light" w:cs="Times New Roman"/>
          <w:i/>
          <w:sz w:val="24"/>
          <w:szCs w:val="24"/>
          <w:lang w:val="en-US" w:eastAsia="ja-JP" w:bidi="it-IT"/>
        </w:rPr>
        <w:t>Post-hoc</w:t>
      </w:r>
      <w:r w:rsidRPr="00D961AC">
        <w:rPr>
          <w:rFonts w:ascii="Calibri Light" w:eastAsiaTheme="minorEastAsia" w:hAnsi="Calibri Light" w:cs="Times New Roman"/>
          <w:sz w:val="24"/>
          <w:szCs w:val="24"/>
          <w:lang w:val="en-US" w:eastAsia="ja-JP" w:bidi="it-IT"/>
        </w:rPr>
        <w:t xml:space="preserve"> Tukey’s comparisons between years for average mosquitoes abundance, density-dependent variable and environmental variables</w:t>
      </w:r>
    </w:p>
    <w:p w14:paraId="4B76ABFC" w14:textId="77777777" w:rsidR="00B125B2" w:rsidRPr="00D961AC" w:rsidRDefault="00B125B2" w:rsidP="00B125B2">
      <w:pPr>
        <w:spacing w:after="0" w:line="240" w:lineRule="auto"/>
        <w:jc w:val="both"/>
        <w:rPr>
          <w:rFonts w:ascii="Calibri Light" w:eastAsiaTheme="minorEastAsia" w:hAnsi="Calibri Light" w:cs="Times New Roman"/>
          <w:sz w:val="24"/>
          <w:szCs w:val="24"/>
          <w:lang w:val="en-US" w:eastAsia="ja-JP" w:bidi="it-IT"/>
        </w:rPr>
      </w:pPr>
      <w:r w:rsidRPr="00D961AC">
        <w:rPr>
          <w:rFonts w:ascii="Calibri Light" w:eastAsiaTheme="minorEastAsia" w:hAnsi="Calibri Light" w:cs="Times New Roman"/>
          <w:sz w:val="24"/>
          <w:szCs w:val="24"/>
          <w:lang w:val="en-US" w:eastAsia="ja-JP" w:bidi="it-IT"/>
        </w:rPr>
        <w:t xml:space="preserve">In each </w:t>
      </w:r>
      <w:proofErr w:type="gramStart"/>
      <w:r w:rsidRPr="00D961AC">
        <w:rPr>
          <w:rFonts w:ascii="Calibri Light" w:eastAsiaTheme="minorEastAsia" w:hAnsi="Calibri Light" w:cs="Times New Roman"/>
          <w:sz w:val="24"/>
          <w:szCs w:val="24"/>
          <w:lang w:val="en-US" w:eastAsia="ja-JP" w:bidi="it-IT"/>
        </w:rPr>
        <w:t>matrix</w:t>
      </w:r>
      <w:proofErr w:type="gramEnd"/>
      <w:r w:rsidRPr="00D961AC">
        <w:rPr>
          <w:rFonts w:ascii="Calibri Light" w:eastAsiaTheme="minorEastAsia" w:hAnsi="Calibri Light" w:cs="Times New Roman"/>
          <w:sz w:val="24"/>
          <w:szCs w:val="24"/>
          <w:lang w:val="en-US" w:eastAsia="ja-JP" w:bidi="it-IT"/>
        </w:rPr>
        <w:t xml:space="preserve"> the differences between the averages recorded for each year of analysis are displayed. The matrices must be read from the left to the right, the differences are to be considered as ‘diff. = row – column’. Only statistically significant pairwise comparisons (</w:t>
      </w:r>
      <w:r w:rsidRPr="00053D55">
        <w:rPr>
          <w:rFonts w:ascii="Calibri Light" w:eastAsiaTheme="minorEastAsia" w:hAnsi="Calibri Light" w:cs="Times New Roman"/>
          <w:i/>
          <w:sz w:val="24"/>
          <w:szCs w:val="24"/>
          <w:lang w:val="en-US" w:eastAsia="ja-JP" w:bidi="it-IT"/>
        </w:rPr>
        <w:t>P</w:t>
      </w:r>
      <w:r w:rsidRPr="00D961AC">
        <w:rPr>
          <w:rFonts w:ascii="Calibri Light" w:eastAsiaTheme="minorEastAsia" w:hAnsi="Calibri Light" w:cs="Times New Roman"/>
          <w:sz w:val="24"/>
          <w:szCs w:val="24"/>
          <w:lang w:val="en-US" w:eastAsia="ja-JP" w:bidi="it-IT"/>
        </w:rPr>
        <w:t xml:space="preserve"> </w:t>
      </w:r>
      <w:r w:rsidRPr="00D961AC">
        <w:rPr>
          <w:rFonts w:ascii="Calibri Light" w:eastAsiaTheme="minorEastAsia" w:hAnsi="Calibri Light" w:cs="Calibri Light"/>
          <w:sz w:val="24"/>
          <w:szCs w:val="24"/>
          <w:lang w:val="en-US" w:eastAsia="ja-JP" w:bidi="it-IT"/>
        </w:rPr>
        <w:t>≤</w:t>
      </w:r>
      <w:r w:rsidRPr="00D961AC">
        <w:rPr>
          <w:rFonts w:ascii="Calibri Light" w:eastAsiaTheme="minorEastAsia" w:hAnsi="Calibri Light" w:cs="Times New Roman"/>
          <w:sz w:val="24"/>
          <w:szCs w:val="24"/>
          <w:lang w:val="en-US" w:eastAsia="ja-JP" w:bidi="it-IT"/>
        </w:rPr>
        <w:t xml:space="preserve"> 0.05) </w:t>
      </w:r>
      <w:proofErr w:type="gramStart"/>
      <w:r w:rsidRPr="00D961AC">
        <w:rPr>
          <w:rFonts w:ascii="Calibri Light" w:eastAsiaTheme="minorEastAsia" w:hAnsi="Calibri Light" w:cs="Times New Roman"/>
          <w:sz w:val="24"/>
          <w:szCs w:val="24"/>
          <w:lang w:val="en-US" w:eastAsia="ja-JP" w:bidi="it-IT"/>
        </w:rPr>
        <w:t>are showed</w:t>
      </w:r>
      <w:proofErr w:type="gramEnd"/>
      <w:r w:rsidRPr="00D961AC">
        <w:rPr>
          <w:rFonts w:ascii="Calibri Light" w:eastAsiaTheme="minorEastAsia" w:hAnsi="Calibri Light" w:cs="Times New Roman"/>
          <w:sz w:val="24"/>
          <w:szCs w:val="24"/>
          <w:lang w:val="en-US" w:eastAsia="ja-JP" w:bidi="it-IT"/>
        </w:rPr>
        <w:t>; the remaining empty cells indicate that the difference is not significant. The colour intensity of the circles reflects the sign and the magnitude of the calculated difference (blue = negative; orange = positive, as reported in the scale bar)</w:t>
      </w:r>
      <w:proofErr w:type="gramStart"/>
      <w:r w:rsidRPr="00D961AC">
        <w:rPr>
          <w:rFonts w:ascii="Calibri Light" w:eastAsiaTheme="minorEastAsia" w:hAnsi="Calibri Light" w:cs="Times New Roman"/>
          <w:sz w:val="24"/>
          <w:szCs w:val="24"/>
          <w:lang w:val="en-US" w:eastAsia="ja-JP" w:bidi="it-IT"/>
        </w:rPr>
        <w:t>;</w:t>
      </w:r>
      <w:proofErr w:type="gramEnd"/>
      <w:r w:rsidRPr="00D961AC">
        <w:rPr>
          <w:rFonts w:ascii="Calibri Light" w:eastAsiaTheme="minorEastAsia" w:hAnsi="Calibri Light" w:cs="Times New Roman"/>
          <w:sz w:val="24"/>
          <w:szCs w:val="24"/>
          <w:lang w:val="en-US" w:eastAsia="ja-JP" w:bidi="it-IT"/>
        </w:rPr>
        <w:t xml:space="preserve"> the size of the circles refers to the </w:t>
      </w:r>
      <w:r w:rsidRPr="008B086E">
        <w:rPr>
          <w:rFonts w:ascii="Calibri Light" w:eastAsiaTheme="minorEastAsia" w:hAnsi="Calibri Light" w:cs="Times New Roman"/>
          <w:i/>
          <w:sz w:val="24"/>
          <w:szCs w:val="24"/>
          <w:lang w:val="en-US" w:eastAsia="ja-JP" w:bidi="it-IT"/>
        </w:rPr>
        <w:t>P</w:t>
      </w:r>
      <w:r w:rsidRPr="00D961AC">
        <w:rPr>
          <w:rFonts w:ascii="Calibri Light" w:eastAsiaTheme="minorEastAsia" w:hAnsi="Calibri Light" w:cs="Times New Roman"/>
          <w:sz w:val="24"/>
          <w:szCs w:val="24"/>
          <w:lang w:val="en-US" w:eastAsia="ja-JP" w:bidi="it-IT"/>
        </w:rPr>
        <w:t xml:space="preserve">-value of the differences (the lowest are the </w:t>
      </w:r>
      <w:r w:rsidRPr="008B086E">
        <w:rPr>
          <w:rFonts w:ascii="Calibri Light" w:eastAsiaTheme="minorEastAsia" w:hAnsi="Calibri Light" w:cs="Times New Roman"/>
          <w:i/>
          <w:sz w:val="24"/>
          <w:szCs w:val="24"/>
          <w:lang w:val="en-US" w:eastAsia="ja-JP" w:bidi="it-IT"/>
        </w:rPr>
        <w:t>P</w:t>
      </w:r>
      <w:r w:rsidRPr="00D961AC">
        <w:rPr>
          <w:rFonts w:ascii="Calibri Light" w:eastAsiaTheme="minorEastAsia" w:hAnsi="Calibri Light" w:cs="Times New Roman"/>
          <w:sz w:val="24"/>
          <w:szCs w:val="24"/>
          <w:lang w:val="en-US" w:eastAsia="ja-JP" w:bidi="it-IT"/>
        </w:rPr>
        <w:t>-values, the larger are the circles).</w:t>
      </w:r>
    </w:p>
    <w:p w14:paraId="22B0B951" w14:textId="77777777" w:rsidR="00B125B2" w:rsidRPr="00D961AC" w:rsidRDefault="00B125B2" w:rsidP="00B125B2">
      <w:pPr>
        <w:spacing w:after="0" w:line="240" w:lineRule="auto"/>
        <w:jc w:val="both"/>
        <w:rPr>
          <w:rFonts w:ascii="Calibri Light" w:eastAsiaTheme="minorEastAsia" w:hAnsi="Calibri Light" w:cs="Times New Roman"/>
          <w:sz w:val="24"/>
          <w:szCs w:val="24"/>
          <w:lang w:val="en-US" w:eastAsia="ja-JP" w:bidi="it-IT"/>
        </w:rPr>
      </w:pPr>
    </w:p>
    <w:p w14:paraId="70C218F0" w14:textId="77777777" w:rsidR="00B125B2" w:rsidRPr="00D961AC" w:rsidRDefault="00B125B2" w:rsidP="00B125B2">
      <w:pPr>
        <w:rPr>
          <w:lang w:val="en-GB"/>
        </w:rPr>
      </w:pPr>
      <w:r w:rsidRPr="00D961AC">
        <w:rPr>
          <w:rFonts w:ascii="Calibri Light" w:eastAsiaTheme="minorEastAsia" w:hAnsi="Calibri Light" w:cs="Times New Roman"/>
          <w:noProof/>
          <w:sz w:val="24"/>
          <w:szCs w:val="24"/>
          <w:lang w:eastAsia="it-IT"/>
        </w:rPr>
        <w:drawing>
          <wp:inline distT="0" distB="0" distL="0" distR="0" wp14:anchorId="5B3C59A4" wp14:editId="3547D753">
            <wp:extent cx="6120130" cy="2803525"/>
            <wp:effectExtent l="0" t="0" r="0" b="0"/>
            <wp:docPr id="9" name="Immagine 9" descr="C:\Users\fornasierod\AppData\Local\Microsoft\Windows\INetCache\Content.Word\Figure S1 (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fornasierod\AppData\Local\Microsoft\Windows\INetCache\Content.Word\Figure S1 (A,B).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2803525"/>
                    </a:xfrm>
                    <a:prstGeom prst="rect">
                      <a:avLst/>
                    </a:prstGeom>
                    <a:noFill/>
                    <a:ln>
                      <a:noFill/>
                    </a:ln>
                  </pic:spPr>
                </pic:pic>
              </a:graphicData>
            </a:graphic>
          </wp:inline>
        </w:drawing>
      </w:r>
    </w:p>
    <w:p w14:paraId="61439816" w14:textId="77777777" w:rsidR="00B125B2" w:rsidRPr="00D961AC" w:rsidRDefault="00B125B2" w:rsidP="00B125B2">
      <w:pPr>
        <w:rPr>
          <w:lang w:val="en-GB"/>
        </w:rPr>
      </w:pPr>
      <w:r w:rsidRPr="00D961AC">
        <w:rPr>
          <w:rFonts w:ascii="Calibri Light" w:eastAsiaTheme="minorEastAsia" w:hAnsi="Calibri Light" w:cs="Times New Roman"/>
          <w:noProof/>
          <w:sz w:val="24"/>
          <w:szCs w:val="24"/>
          <w:lang w:eastAsia="it-IT"/>
        </w:rPr>
        <w:drawing>
          <wp:inline distT="0" distB="0" distL="0" distR="0" wp14:anchorId="201C5077" wp14:editId="79479961">
            <wp:extent cx="6120130" cy="2803803"/>
            <wp:effectExtent l="0" t="0" r="0" b="0"/>
            <wp:docPr id="10" name="Immagine 10" descr="C:\Users\fornasierod\AppData\Local\Microsoft\Windows\INetCache\Content.Word\Figure S1 (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fornasierod\AppData\Local\Microsoft\Windows\INetCache\Content.Word\Figure S1 (C,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2803803"/>
                    </a:xfrm>
                    <a:prstGeom prst="rect">
                      <a:avLst/>
                    </a:prstGeom>
                    <a:noFill/>
                    <a:ln>
                      <a:noFill/>
                    </a:ln>
                  </pic:spPr>
                </pic:pic>
              </a:graphicData>
            </a:graphic>
          </wp:inline>
        </w:drawing>
      </w:r>
    </w:p>
    <w:p w14:paraId="04877266" w14:textId="124608D7" w:rsidR="00B125B2" w:rsidRPr="00D961AC" w:rsidRDefault="00B125B2" w:rsidP="00B125B2">
      <w:pPr>
        <w:spacing w:line="240" w:lineRule="auto"/>
        <w:jc w:val="both"/>
        <w:rPr>
          <w:rFonts w:ascii="Calibri Light" w:eastAsiaTheme="minorEastAsia" w:hAnsi="Calibri Light" w:cs="Times New Roman"/>
          <w:sz w:val="24"/>
          <w:szCs w:val="24"/>
          <w:lang w:val="en-US" w:eastAsia="ja-JP" w:bidi="it-IT"/>
        </w:rPr>
      </w:pPr>
      <w:r w:rsidRPr="00D961AC">
        <w:rPr>
          <w:rFonts w:ascii="Calibri Light" w:eastAsiaTheme="minorEastAsia" w:hAnsi="Calibri Light" w:cs="Times New Roman"/>
          <w:noProof/>
          <w:sz w:val="24"/>
          <w:szCs w:val="24"/>
          <w:lang w:eastAsia="it-IT"/>
        </w:rPr>
        <w:lastRenderedPageBreak/>
        <w:drawing>
          <wp:inline distT="0" distB="0" distL="0" distR="0" wp14:anchorId="4AD40843" wp14:editId="434DCD14">
            <wp:extent cx="6120130" cy="2803803"/>
            <wp:effectExtent l="0" t="0" r="0" b="0"/>
            <wp:docPr id="11" name="Immagine 11" descr="C:\Users\fornasierod\AppData\Local\Microsoft\Windows\INetCache\Content.Word\Figure S1 (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fornasierod\AppData\Local\Microsoft\Windows\INetCache\Content.Word\Figure S1 (E,F).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2803803"/>
                    </a:xfrm>
                    <a:prstGeom prst="rect">
                      <a:avLst/>
                    </a:prstGeom>
                    <a:noFill/>
                    <a:ln>
                      <a:noFill/>
                    </a:ln>
                  </pic:spPr>
                </pic:pic>
              </a:graphicData>
            </a:graphic>
          </wp:inline>
        </w:drawing>
      </w:r>
      <w:r>
        <w:rPr>
          <w:rFonts w:ascii="Calibri Light" w:eastAsiaTheme="minorEastAsia" w:hAnsi="Calibri Light" w:cs="Times New Roman"/>
          <w:noProof/>
          <w:sz w:val="24"/>
          <w:szCs w:val="24"/>
          <w:lang w:eastAsia="it-IT"/>
        </w:rPr>
        <w:drawing>
          <wp:inline distT="0" distB="0" distL="0" distR="0" wp14:anchorId="577B82E2" wp14:editId="1C489AAF">
            <wp:extent cx="6179820" cy="2849880"/>
            <wp:effectExtent l="0" t="0" r="0" b="7620"/>
            <wp:docPr id="1" name="Immagine 1" descr="Figure S1 (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S1 (G,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9820" cy="2849880"/>
                    </a:xfrm>
                    <a:prstGeom prst="rect">
                      <a:avLst/>
                    </a:prstGeom>
                    <a:noFill/>
                    <a:ln>
                      <a:noFill/>
                    </a:ln>
                  </pic:spPr>
                </pic:pic>
              </a:graphicData>
            </a:graphic>
          </wp:inline>
        </w:drawing>
      </w:r>
    </w:p>
    <w:p w14:paraId="24988C13" w14:textId="77777777" w:rsidR="00B125B2" w:rsidRDefault="00B125B2">
      <w:pPr>
        <w:rPr>
          <w:rFonts w:ascii="Calibri Light" w:eastAsiaTheme="minorEastAsia" w:hAnsi="Calibri Light" w:cs="Times New Roman"/>
          <w:b/>
          <w:sz w:val="24"/>
          <w:szCs w:val="24"/>
          <w:lang w:val="en-US" w:eastAsia="ja-JP" w:bidi="it-IT"/>
        </w:rPr>
        <w:sectPr w:rsidR="00B125B2" w:rsidSect="00B125B2">
          <w:pgSz w:w="11906" w:h="16838"/>
          <w:pgMar w:top="1417" w:right="1134" w:bottom="1134" w:left="1134" w:header="708" w:footer="708" w:gutter="0"/>
          <w:cols w:space="708"/>
          <w:docGrid w:linePitch="360"/>
        </w:sectPr>
      </w:pPr>
    </w:p>
    <w:p w14:paraId="06029DD8" w14:textId="77777777" w:rsidR="00B125B2" w:rsidRPr="00D961AC" w:rsidRDefault="00B125B2" w:rsidP="00B125B2">
      <w:pPr>
        <w:rPr>
          <w:rFonts w:ascii="Calibri Light" w:eastAsiaTheme="minorEastAsia" w:hAnsi="Calibri Light" w:cs="Times New Roman"/>
          <w:sz w:val="24"/>
          <w:szCs w:val="24"/>
          <w:lang w:val="en-US" w:eastAsia="ja-JP" w:bidi="it-IT"/>
        </w:rPr>
      </w:pPr>
      <w:r w:rsidRPr="00D961AC">
        <w:rPr>
          <w:rFonts w:ascii="Calibri Light" w:eastAsiaTheme="minorEastAsia" w:hAnsi="Calibri Light" w:cs="Times New Roman"/>
          <w:b/>
          <w:sz w:val="24"/>
          <w:szCs w:val="24"/>
          <w:lang w:val="en-US" w:eastAsia="ja-JP" w:bidi="it-IT"/>
        </w:rPr>
        <w:lastRenderedPageBreak/>
        <w:t>Figure S2.</w:t>
      </w:r>
      <w:r w:rsidRPr="00D961AC">
        <w:rPr>
          <w:rFonts w:ascii="Calibri Light" w:eastAsiaTheme="minorEastAsia" w:hAnsi="Calibri Light" w:cs="Times New Roman"/>
          <w:sz w:val="24"/>
          <w:szCs w:val="24"/>
          <w:lang w:val="en-US" w:eastAsia="ja-JP" w:bidi="it-IT"/>
        </w:rPr>
        <w:t xml:space="preserve"> Annual trends of the level of aridity (DMI), </w:t>
      </w:r>
      <w:r>
        <w:rPr>
          <w:rFonts w:ascii="Calibri Light" w:eastAsiaTheme="minorEastAsia" w:hAnsi="Calibri Light" w:cs="Times New Roman"/>
          <w:sz w:val="24"/>
          <w:szCs w:val="24"/>
          <w:lang w:val="en-US" w:eastAsia="ja-JP" w:bidi="it-IT"/>
        </w:rPr>
        <w:t>n</w:t>
      </w:r>
      <w:r w:rsidRPr="00D961AC">
        <w:rPr>
          <w:rFonts w:ascii="Calibri Light" w:eastAsiaTheme="minorEastAsia" w:hAnsi="Calibri Light" w:cs="Times New Roman"/>
          <w:sz w:val="24"/>
          <w:szCs w:val="24"/>
          <w:lang w:val="en-US" w:eastAsia="ja-JP" w:bidi="it-IT"/>
        </w:rPr>
        <w:t xml:space="preserve">ormalized </w:t>
      </w:r>
      <w:r>
        <w:rPr>
          <w:rFonts w:ascii="Calibri Light" w:eastAsiaTheme="minorEastAsia" w:hAnsi="Calibri Light" w:cs="Times New Roman"/>
          <w:sz w:val="24"/>
          <w:szCs w:val="24"/>
          <w:lang w:val="en-US" w:eastAsia="ja-JP" w:bidi="it-IT"/>
        </w:rPr>
        <w:t>d</w:t>
      </w:r>
      <w:r w:rsidRPr="00D961AC">
        <w:rPr>
          <w:rFonts w:ascii="Calibri Light" w:eastAsiaTheme="minorEastAsia" w:hAnsi="Calibri Light" w:cs="Times New Roman"/>
          <w:sz w:val="24"/>
          <w:szCs w:val="24"/>
          <w:lang w:val="en-US" w:eastAsia="ja-JP" w:bidi="it-IT"/>
        </w:rPr>
        <w:t xml:space="preserve">ifference </w:t>
      </w:r>
      <w:r>
        <w:rPr>
          <w:rFonts w:ascii="Calibri Light" w:eastAsiaTheme="minorEastAsia" w:hAnsi="Calibri Light" w:cs="Times New Roman"/>
          <w:sz w:val="24"/>
          <w:szCs w:val="24"/>
          <w:lang w:val="en-US" w:eastAsia="ja-JP" w:bidi="it-IT"/>
        </w:rPr>
        <w:t>v</w:t>
      </w:r>
      <w:r w:rsidRPr="00D961AC">
        <w:rPr>
          <w:rFonts w:ascii="Calibri Light" w:eastAsiaTheme="minorEastAsia" w:hAnsi="Calibri Light" w:cs="Times New Roman"/>
          <w:sz w:val="24"/>
          <w:szCs w:val="24"/>
          <w:lang w:val="en-US" w:eastAsia="ja-JP" w:bidi="it-IT"/>
        </w:rPr>
        <w:t xml:space="preserve">egetation </w:t>
      </w:r>
      <w:r>
        <w:rPr>
          <w:rFonts w:ascii="Calibri Light" w:eastAsiaTheme="minorEastAsia" w:hAnsi="Calibri Light" w:cs="Times New Roman"/>
          <w:sz w:val="24"/>
          <w:szCs w:val="24"/>
          <w:lang w:val="en-US" w:eastAsia="ja-JP" w:bidi="it-IT"/>
        </w:rPr>
        <w:t>i</w:t>
      </w:r>
      <w:r w:rsidRPr="00D961AC">
        <w:rPr>
          <w:rFonts w:ascii="Calibri Light" w:eastAsiaTheme="minorEastAsia" w:hAnsi="Calibri Light" w:cs="Times New Roman"/>
          <w:sz w:val="24"/>
          <w:szCs w:val="24"/>
          <w:lang w:val="en-US" w:eastAsia="ja-JP" w:bidi="it-IT"/>
        </w:rPr>
        <w:t xml:space="preserve">ndex (NDVI) and </w:t>
      </w:r>
      <w:r>
        <w:rPr>
          <w:rFonts w:ascii="Calibri Light" w:eastAsiaTheme="minorEastAsia" w:hAnsi="Calibri Light" w:cs="Times New Roman"/>
          <w:sz w:val="24"/>
          <w:szCs w:val="24"/>
          <w:lang w:val="en-US" w:eastAsia="ja-JP" w:bidi="it-IT"/>
        </w:rPr>
        <w:t>temperature</w:t>
      </w:r>
      <w:r w:rsidRPr="00D961AC">
        <w:rPr>
          <w:rFonts w:ascii="Calibri Light" w:eastAsiaTheme="minorEastAsia" w:hAnsi="Calibri Light" w:cs="Times New Roman"/>
          <w:sz w:val="24"/>
          <w:szCs w:val="24"/>
          <w:lang w:val="en-US" w:eastAsia="ja-JP" w:bidi="it-IT"/>
        </w:rPr>
        <w:t xml:space="preserve"> (maximum, red line</w:t>
      </w:r>
      <w:r>
        <w:rPr>
          <w:rFonts w:ascii="Calibri Light" w:eastAsiaTheme="minorEastAsia" w:hAnsi="Calibri Light" w:cs="Times New Roman"/>
          <w:sz w:val="24"/>
          <w:szCs w:val="24"/>
          <w:lang w:val="en-US" w:eastAsia="ja-JP" w:bidi="it-IT"/>
        </w:rPr>
        <w:t>;</w:t>
      </w:r>
      <w:r w:rsidRPr="00D961AC">
        <w:rPr>
          <w:rFonts w:ascii="Calibri Light" w:eastAsiaTheme="minorEastAsia" w:hAnsi="Calibri Light" w:cs="Times New Roman"/>
          <w:sz w:val="24"/>
          <w:szCs w:val="24"/>
          <w:lang w:val="en-US" w:eastAsia="ja-JP" w:bidi="it-IT"/>
        </w:rPr>
        <w:t xml:space="preserve"> minimum, blue line, LST) from 2010 to 2018. Gray lines: monthly averages for the whole study period </w:t>
      </w:r>
    </w:p>
    <w:p w14:paraId="354FACFD" w14:textId="7EDD9002" w:rsidR="00B125B2" w:rsidRPr="00D961AC" w:rsidRDefault="00B125B2">
      <w:pPr>
        <w:rPr>
          <w:rFonts w:ascii="Calibri Light" w:eastAsiaTheme="minorEastAsia" w:hAnsi="Calibri Light" w:cs="Times New Roman"/>
          <w:b/>
          <w:sz w:val="24"/>
          <w:szCs w:val="24"/>
          <w:lang w:val="en-US" w:eastAsia="ja-JP" w:bidi="it-IT"/>
        </w:rPr>
      </w:pPr>
      <w:r>
        <w:rPr>
          <w:rFonts w:ascii="Calibri Light" w:eastAsiaTheme="minorEastAsia" w:hAnsi="Calibri Light" w:cs="Times New Roman"/>
          <w:noProof/>
          <w:sz w:val="24"/>
          <w:szCs w:val="24"/>
          <w:lang w:eastAsia="it-IT"/>
        </w:rPr>
        <w:drawing>
          <wp:inline distT="0" distB="0" distL="0" distR="0" wp14:anchorId="4CAC388F" wp14:editId="66112F2F">
            <wp:extent cx="7848600" cy="5562600"/>
            <wp:effectExtent l="0" t="0" r="0" b="0"/>
            <wp:docPr id="2" name="Immagine 2" descr="annual_trends_per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nual_trends_perS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48600" cy="5562600"/>
                    </a:xfrm>
                    <a:prstGeom prst="rect">
                      <a:avLst/>
                    </a:prstGeom>
                    <a:noFill/>
                    <a:ln>
                      <a:noFill/>
                    </a:ln>
                  </pic:spPr>
                </pic:pic>
              </a:graphicData>
            </a:graphic>
          </wp:inline>
        </w:drawing>
      </w:r>
    </w:p>
    <w:p w14:paraId="58882DF1" w14:textId="4F0D2FB4" w:rsidR="0008014A" w:rsidRPr="00D961AC" w:rsidRDefault="0008014A" w:rsidP="0008014A">
      <w:pPr>
        <w:spacing w:line="240" w:lineRule="auto"/>
        <w:jc w:val="both"/>
        <w:rPr>
          <w:rFonts w:ascii="Calibri Light" w:eastAsiaTheme="minorEastAsia" w:hAnsi="Calibri Light" w:cs="Times New Roman"/>
          <w:sz w:val="24"/>
          <w:szCs w:val="24"/>
          <w:lang w:val="en-US" w:eastAsia="ja-JP" w:bidi="it-IT"/>
        </w:rPr>
      </w:pPr>
      <w:r w:rsidRPr="00D961AC">
        <w:rPr>
          <w:rFonts w:ascii="Calibri Light" w:eastAsiaTheme="minorEastAsia" w:hAnsi="Calibri Light" w:cs="Times New Roman"/>
          <w:b/>
          <w:sz w:val="24"/>
          <w:szCs w:val="24"/>
          <w:lang w:val="en-US" w:eastAsia="ja-JP" w:bidi="it-IT"/>
        </w:rPr>
        <w:lastRenderedPageBreak/>
        <w:t>Table S</w:t>
      </w:r>
      <w:r w:rsidR="00411CCE" w:rsidRPr="00D961AC">
        <w:rPr>
          <w:rFonts w:ascii="Calibri Light" w:eastAsiaTheme="minorEastAsia" w:hAnsi="Calibri Light" w:cs="Times New Roman"/>
          <w:b/>
          <w:sz w:val="24"/>
          <w:szCs w:val="24"/>
          <w:lang w:val="en-US" w:eastAsia="ja-JP" w:bidi="it-IT"/>
        </w:rPr>
        <w:t>2</w:t>
      </w:r>
      <w:r w:rsidRPr="00D961AC">
        <w:rPr>
          <w:rFonts w:ascii="Calibri Light" w:eastAsiaTheme="minorEastAsia" w:hAnsi="Calibri Light" w:cs="Times New Roman"/>
          <w:b/>
          <w:sz w:val="24"/>
          <w:szCs w:val="24"/>
          <w:lang w:val="en-US" w:eastAsia="ja-JP" w:bidi="it-IT"/>
        </w:rPr>
        <w:t>.</w:t>
      </w:r>
      <w:r w:rsidRPr="00D961AC">
        <w:rPr>
          <w:rFonts w:ascii="Calibri Light" w:eastAsiaTheme="minorEastAsia" w:hAnsi="Calibri Light" w:cs="Times New Roman"/>
          <w:sz w:val="24"/>
          <w:szCs w:val="24"/>
          <w:lang w:val="en-US" w:eastAsia="ja-JP" w:bidi="it-IT"/>
        </w:rPr>
        <w:t xml:space="preserve"> Correlation matrix</w:t>
      </w:r>
      <w:r w:rsidR="00EB0599" w:rsidRPr="00D961AC">
        <w:rPr>
          <w:rFonts w:ascii="Calibri Light" w:eastAsiaTheme="minorEastAsia" w:hAnsi="Calibri Light" w:cs="Times New Roman"/>
          <w:sz w:val="24"/>
          <w:szCs w:val="24"/>
          <w:lang w:val="en-US" w:eastAsia="ja-JP" w:bidi="it-IT"/>
        </w:rPr>
        <w:t xml:space="preserve"> of intrinsic and extrinsic variables included in the analyses</w:t>
      </w:r>
      <w:r w:rsidRPr="00D961AC">
        <w:rPr>
          <w:rFonts w:ascii="Calibri Light" w:eastAsiaTheme="minorEastAsia" w:hAnsi="Calibri Light" w:cs="Times New Roman"/>
          <w:sz w:val="24"/>
          <w:szCs w:val="24"/>
          <w:lang w:val="en-US" w:eastAsia="ja-JP" w:bidi="it-IT"/>
        </w:rPr>
        <w:t xml:space="preserve"> (absolute </w:t>
      </w:r>
      <w:r w:rsidR="00EB0599" w:rsidRPr="00D961AC">
        <w:rPr>
          <w:rFonts w:ascii="Calibri Light" w:eastAsiaTheme="minorEastAsia" w:hAnsi="Calibri Light" w:cs="Times New Roman"/>
          <w:sz w:val="24"/>
          <w:szCs w:val="24"/>
          <w:lang w:val="en-US" w:eastAsia="ja-JP" w:bidi="it-IT"/>
        </w:rPr>
        <w:t xml:space="preserve">correlation </w:t>
      </w:r>
      <w:r w:rsidRPr="00D961AC">
        <w:rPr>
          <w:rFonts w:ascii="Calibri Light" w:eastAsiaTheme="minorEastAsia" w:hAnsi="Calibri Light" w:cs="Times New Roman"/>
          <w:sz w:val="24"/>
          <w:szCs w:val="24"/>
          <w:lang w:val="en-US" w:eastAsia="ja-JP" w:bidi="it-IT"/>
        </w:rPr>
        <w:t xml:space="preserve">values </w:t>
      </w:r>
      <w:r w:rsidR="00D76476">
        <w:rPr>
          <w:rFonts w:ascii="Calibri Light" w:eastAsiaTheme="minorEastAsia" w:hAnsi="Calibri Light" w:cs="Times New Roman"/>
          <w:sz w:val="24"/>
          <w:szCs w:val="24"/>
          <w:lang w:val="en-US" w:eastAsia="ja-JP" w:bidi="it-IT"/>
        </w:rPr>
        <w:t>&gt;</w:t>
      </w:r>
      <w:r w:rsidRPr="00D961AC">
        <w:rPr>
          <w:rFonts w:ascii="Calibri Light" w:eastAsiaTheme="minorEastAsia" w:hAnsi="Calibri Light" w:cs="Times New Roman"/>
          <w:sz w:val="24"/>
          <w:szCs w:val="24"/>
          <w:lang w:val="en-US" w:eastAsia="ja-JP" w:bidi="it-IT"/>
        </w:rPr>
        <w:t xml:space="preserve"> 0.65 </w:t>
      </w:r>
      <w:proofErr w:type="gramStart"/>
      <w:r w:rsidRPr="00D961AC">
        <w:rPr>
          <w:rFonts w:ascii="Calibri Light" w:eastAsiaTheme="minorEastAsia" w:hAnsi="Calibri Light" w:cs="Times New Roman"/>
          <w:sz w:val="24"/>
          <w:szCs w:val="24"/>
          <w:lang w:val="en-US" w:eastAsia="ja-JP" w:bidi="it-IT"/>
        </w:rPr>
        <w:t>are reported</w:t>
      </w:r>
      <w:proofErr w:type="gramEnd"/>
      <w:r w:rsidRPr="00D961AC">
        <w:rPr>
          <w:rFonts w:ascii="Calibri Light" w:eastAsiaTheme="minorEastAsia" w:hAnsi="Calibri Light" w:cs="Times New Roman"/>
          <w:sz w:val="24"/>
          <w:szCs w:val="24"/>
          <w:lang w:val="en-US" w:eastAsia="ja-JP" w:bidi="it-IT"/>
        </w:rPr>
        <w:t xml:space="preserve"> in boldface)</w:t>
      </w:r>
    </w:p>
    <w:tbl>
      <w:tblPr>
        <w:tblW w:w="0" w:type="auto"/>
        <w:jc w:val="center"/>
        <w:tblCellMar>
          <w:left w:w="70" w:type="dxa"/>
          <w:right w:w="70" w:type="dxa"/>
        </w:tblCellMar>
        <w:tblLook w:val="04A0" w:firstRow="1" w:lastRow="0" w:firstColumn="1" w:lastColumn="0" w:noHBand="0" w:noVBand="1"/>
      </w:tblPr>
      <w:tblGrid>
        <w:gridCol w:w="1271"/>
        <w:gridCol w:w="907"/>
        <w:gridCol w:w="1157"/>
        <w:gridCol w:w="1046"/>
        <w:gridCol w:w="1271"/>
        <w:gridCol w:w="907"/>
        <w:gridCol w:w="907"/>
        <w:gridCol w:w="907"/>
        <w:gridCol w:w="907"/>
        <w:gridCol w:w="907"/>
        <w:gridCol w:w="907"/>
        <w:gridCol w:w="907"/>
        <w:gridCol w:w="907"/>
        <w:gridCol w:w="907"/>
      </w:tblGrid>
      <w:tr w:rsidR="00BD02DB" w:rsidRPr="00D961AC" w14:paraId="119C1A36" w14:textId="77777777" w:rsidTr="00972EF0">
        <w:trPr>
          <w:trHeight w:val="454"/>
          <w:jc w:val="center"/>
        </w:trPr>
        <w:tc>
          <w:tcPr>
            <w:tcW w:w="907" w:type="dxa"/>
            <w:tcBorders>
              <w:top w:val="single" w:sz="4" w:space="0" w:color="auto"/>
              <w:bottom w:val="single" w:sz="4" w:space="0" w:color="auto"/>
            </w:tcBorders>
            <w:shd w:val="clear" w:color="auto" w:fill="auto"/>
            <w:vAlign w:val="center"/>
            <w:hideMark/>
          </w:tcPr>
          <w:p w14:paraId="29244CDE" w14:textId="77777777" w:rsidR="00A84C52" w:rsidRPr="00D961AC" w:rsidRDefault="00A84C52" w:rsidP="004854DF">
            <w:pPr>
              <w:spacing w:after="0" w:line="240" w:lineRule="auto"/>
              <w:jc w:val="center"/>
              <w:rPr>
                <w:rFonts w:asciiTheme="majorHAnsi" w:eastAsia="Times New Roman" w:hAnsiTheme="majorHAnsi" w:cstheme="majorHAnsi"/>
                <w:sz w:val="24"/>
                <w:szCs w:val="24"/>
                <w:lang w:val="en-US" w:eastAsia="it-IT"/>
              </w:rPr>
            </w:pPr>
          </w:p>
        </w:tc>
        <w:tc>
          <w:tcPr>
            <w:tcW w:w="907" w:type="dxa"/>
            <w:tcBorders>
              <w:top w:val="single" w:sz="4" w:space="0" w:color="auto"/>
              <w:bottom w:val="single" w:sz="4" w:space="0" w:color="auto"/>
            </w:tcBorders>
            <w:shd w:val="clear" w:color="auto" w:fill="auto"/>
            <w:vAlign w:val="center"/>
            <w:hideMark/>
          </w:tcPr>
          <w:p w14:paraId="70A59DDD" w14:textId="768D4821" w:rsidR="00A84C52" w:rsidRPr="00D961AC" w:rsidRDefault="00630FE4" w:rsidP="00FE027F">
            <w:pPr>
              <w:spacing w:after="0" w:line="240" w:lineRule="auto"/>
              <w:jc w:val="center"/>
              <w:rPr>
                <w:rFonts w:asciiTheme="majorHAnsi" w:eastAsia="Times New Roman" w:hAnsiTheme="majorHAnsi" w:cstheme="majorHAnsi"/>
                <w:bCs/>
                <w:sz w:val="24"/>
                <w:szCs w:val="24"/>
                <w:lang w:val="en-US" w:eastAsia="it-IT"/>
              </w:rPr>
            </w:pPr>
            <w:r w:rsidRPr="00D961AC">
              <w:rPr>
                <w:rFonts w:asciiTheme="majorHAnsi" w:eastAsia="Times New Roman" w:hAnsiTheme="majorHAnsi" w:cstheme="majorHAnsi"/>
                <w:bCs/>
                <w:sz w:val="24"/>
                <w:szCs w:val="24"/>
                <w:lang w:val="en-US" w:eastAsia="it-IT"/>
              </w:rPr>
              <w:t>D</w:t>
            </w:r>
            <w:r w:rsidR="00B95ED9" w:rsidRPr="00D961AC">
              <w:rPr>
                <w:rFonts w:asciiTheme="majorHAnsi" w:eastAsia="Times New Roman" w:hAnsiTheme="majorHAnsi" w:cstheme="majorHAnsi"/>
                <w:bCs/>
                <w:sz w:val="24"/>
                <w:szCs w:val="24"/>
                <w:lang w:val="en-US" w:eastAsia="it-IT"/>
              </w:rPr>
              <w:t>MI</w:t>
            </w:r>
            <w:r w:rsidR="004C202F" w:rsidRPr="00D961AC">
              <w:rPr>
                <w:rFonts w:asciiTheme="majorHAnsi" w:eastAsia="Times New Roman" w:hAnsiTheme="majorHAnsi" w:cstheme="majorHAnsi"/>
                <w:bCs/>
                <w:sz w:val="24"/>
                <w:szCs w:val="24"/>
                <w:vertAlign w:val="subscript"/>
                <w:lang w:val="en-US" w:eastAsia="it-IT"/>
              </w:rPr>
              <w:t>15d</w:t>
            </w:r>
          </w:p>
        </w:tc>
        <w:tc>
          <w:tcPr>
            <w:tcW w:w="907" w:type="dxa"/>
            <w:tcBorders>
              <w:top w:val="single" w:sz="4" w:space="0" w:color="auto"/>
              <w:bottom w:val="single" w:sz="4" w:space="0" w:color="auto"/>
            </w:tcBorders>
            <w:shd w:val="clear" w:color="auto" w:fill="auto"/>
            <w:vAlign w:val="center"/>
            <w:hideMark/>
          </w:tcPr>
          <w:p w14:paraId="1CA6107D" w14:textId="6DCA633B" w:rsidR="00A84C52" w:rsidRPr="00D961AC" w:rsidRDefault="00ED4278" w:rsidP="00FE027F">
            <w:pPr>
              <w:spacing w:after="0" w:line="240" w:lineRule="auto"/>
              <w:jc w:val="center"/>
              <w:rPr>
                <w:rFonts w:asciiTheme="majorHAnsi" w:eastAsia="Times New Roman" w:hAnsiTheme="majorHAnsi" w:cstheme="majorHAnsi"/>
                <w:bCs/>
                <w:sz w:val="24"/>
                <w:szCs w:val="24"/>
                <w:lang w:val="en-US" w:eastAsia="it-IT"/>
              </w:rPr>
            </w:pPr>
            <w:r w:rsidRPr="00D961AC">
              <w:rPr>
                <w:rFonts w:asciiTheme="majorHAnsi" w:eastAsia="Times New Roman" w:hAnsiTheme="majorHAnsi" w:cstheme="majorHAnsi"/>
                <w:bCs/>
                <w:sz w:val="24"/>
                <w:szCs w:val="24"/>
                <w:lang w:val="en-US" w:eastAsia="it-IT"/>
              </w:rPr>
              <w:t>PREC.sd</w:t>
            </w:r>
            <w:r w:rsidRPr="00D961AC">
              <w:rPr>
                <w:rFonts w:asciiTheme="majorHAnsi" w:eastAsia="Times New Roman" w:hAnsiTheme="majorHAnsi" w:cstheme="majorHAnsi"/>
                <w:bCs/>
                <w:sz w:val="24"/>
                <w:szCs w:val="24"/>
                <w:vertAlign w:val="subscript"/>
                <w:lang w:val="en-US" w:eastAsia="it-IT"/>
              </w:rPr>
              <w:t>15d</w:t>
            </w:r>
          </w:p>
        </w:tc>
        <w:tc>
          <w:tcPr>
            <w:tcW w:w="907" w:type="dxa"/>
            <w:tcBorders>
              <w:top w:val="single" w:sz="4" w:space="0" w:color="auto"/>
              <w:bottom w:val="single" w:sz="4" w:space="0" w:color="auto"/>
            </w:tcBorders>
            <w:shd w:val="clear" w:color="auto" w:fill="auto"/>
            <w:vAlign w:val="center"/>
            <w:hideMark/>
          </w:tcPr>
          <w:p w14:paraId="29D33FC9" w14:textId="2575ABD3" w:rsidR="00A84C52" w:rsidRPr="00D961AC" w:rsidRDefault="00ED4278" w:rsidP="00FE027F">
            <w:pPr>
              <w:spacing w:after="0" w:line="240" w:lineRule="auto"/>
              <w:jc w:val="center"/>
              <w:rPr>
                <w:rFonts w:asciiTheme="majorHAnsi" w:eastAsia="Times New Roman" w:hAnsiTheme="majorHAnsi" w:cstheme="majorHAnsi"/>
                <w:bCs/>
                <w:sz w:val="24"/>
                <w:szCs w:val="24"/>
                <w:lang w:val="en-US" w:eastAsia="it-IT"/>
              </w:rPr>
            </w:pPr>
            <w:r w:rsidRPr="00D961AC">
              <w:rPr>
                <w:rFonts w:asciiTheme="majorHAnsi" w:eastAsia="Times New Roman" w:hAnsiTheme="majorHAnsi" w:cstheme="majorHAnsi"/>
                <w:bCs/>
                <w:sz w:val="24"/>
                <w:szCs w:val="24"/>
                <w:lang w:val="en-US" w:eastAsia="it-IT"/>
              </w:rPr>
              <w:t>PREC.k</w:t>
            </w:r>
            <w:r w:rsidRPr="00D961AC">
              <w:rPr>
                <w:rFonts w:asciiTheme="majorHAnsi" w:eastAsia="Times New Roman" w:hAnsiTheme="majorHAnsi" w:cstheme="majorHAnsi"/>
                <w:bCs/>
                <w:sz w:val="24"/>
                <w:szCs w:val="24"/>
                <w:vertAlign w:val="subscript"/>
                <w:lang w:val="en-US" w:eastAsia="it-IT"/>
              </w:rPr>
              <w:t>15d</w:t>
            </w:r>
          </w:p>
        </w:tc>
        <w:tc>
          <w:tcPr>
            <w:tcW w:w="907" w:type="dxa"/>
            <w:tcBorders>
              <w:top w:val="single" w:sz="4" w:space="0" w:color="auto"/>
              <w:bottom w:val="single" w:sz="4" w:space="0" w:color="auto"/>
            </w:tcBorders>
            <w:shd w:val="clear" w:color="auto" w:fill="auto"/>
            <w:vAlign w:val="center"/>
            <w:hideMark/>
          </w:tcPr>
          <w:p w14:paraId="2842DA96" w14:textId="1553B7A1"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val="en-US" w:eastAsia="it-IT"/>
              </w:rPr>
              <w:t>PREC.avg</w:t>
            </w:r>
            <w:r w:rsidRPr="00D961AC">
              <w:rPr>
                <w:rFonts w:asciiTheme="majorHAnsi" w:eastAsia="Times New Roman" w:hAnsiTheme="majorHAnsi" w:cstheme="majorHAnsi"/>
                <w:bCs/>
                <w:sz w:val="24"/>
                <w:szCs w:val="24"/>
                <w:vertAlign w:val="subscript"/>
                <w:lang w:val="en-US" w:eastAsia="it-IT"/>
              </w:rPr>
              <w:t>15d</w:t>
            </w:r>
          </w:p>
        </w:tc>
        <w:tc>
          <w:tcPr>
            <w:tcW w:w="907" w:type="dxa"/>
            <w:tcBorders>
              <w:top w:val="single" w:sz="4" w:space="0" w:color="auto"/>
              <w:bottom w:val="single" w:sz="4" w:space="0" w:color="auto"/>
            </w:tcBorders>
            <w:shd w:val="clear" w:color="auto" w:fill="auto"/>
            <w:vAlign w:val="center"/>
            <w:hideMark/>
          </w:tcPr>
          <w:p w14:paraId="27C87ACB" w14:textId="74A52827"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T.sd</w:t>
            </w:r>
            <w:r w:rsidRPr="00D961AC">
              <w:rPr>
                <w:rFonts w:asciiTheme="majorHAnsi" w:eastAsia="Times New Roman" w:hAnsiTheme="majorHAnsi" w:cstheme="majorHAnsi"/>
                <w:bCs/>
                <w:sz w:val="24"/>
                <w:szCs w:val="24"/>
                <w:vertAlign w:val="subscript"/>
                <w:lang w:eastAsia="it-IT"/>
              </w:rPr>
              <w:t>15d</w:t>
            </w:r>
          </w:p>
        </w:tc>
        <w:tc>
          <w:tcPr>
            <w:tcW w:w="907" w:type="dxa"/>
            <w:tcBorders>
              <w:top w:val="single" w:sz="4" w:space="0" w:color="auto"/>
              <w:bottom w:val="single" w:sz="4" w:space="0" w:color="auto"/>
            </w:tcBorders>
            <w:shd w:val="clear" w:color="auto" w:fill="auto"/>
            <w:vAlign w:val="center"/>
            <w:hideMark/>
          </w:tcPr>
          <w:p w14:paraId="511B9077" w14:textId="30258154"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T.k</w:t>
            </w:r>
            <w:r w:rsidRPr="00D961AC">
              <w:rPr>
                <w:rFonts w:asciiTheme="majorHAnsi" w:eastAsia="Times New Roman" w:hAnsiTheme="majorHAnsi" w:cstheme="majorHAnsi"/>
                <w:bCs/>
                <w:sz w:val="24"/>
                <w:szCs w:val="24"/>
                <w:vertAlign w:val="subscript"/>
                <w:lang w:eastAsia="it-IT"/>
              </w:rPr>
              <w:t>15d</w:t>
            </w:r>
          </w:p>
        </w:tc>
        <w:tc>
          <w:tcPr>
            <w:tcW w:w="907" w:type="dxa"/>
            <w:tcBorders>
              <w:top w:val="single" w:sz="4" w:space="0" w:color="auto"/>
              <w:bottom w:val="single" w:sz="4" w:space="0" w:color="auto"/>
            </w:tcBorders>
            <w:shd w:val="clear" w:color="auto" w:fill="auto"/>
            <w:vAlign w:val="center"/>
            <w:hideMark/>
          </w:tcPr>
          <w:p w14:paraId="29821374" w14:textId="3C925A52"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T.avg</w:t>
            </w:r>
            <w:r w:rsidRPr="00D961AC">
              <w:rPr>
                <w:rFonts w:asciiTheme="majorHAnsi" w:eastAsia="Times New Roman" w:hAnsiTheme="majorHAnsi" w:cstheme="majorHAnsi"/>
                <w:bCs/>
                <w:sz w:val="24"/>
                <w:szCs w:val="24"/>
                <w:vertAlign w:val="subscript"/>
                <w:lang w:eastAsia="it-IT"/>
              </w:rPr>
              <w:t>15d</w:t>
            </w:r>
          </w:p>
        </w:tc>
        <w:tc>
          <w:tcPr>
            <w:tcW w:w="907" w:type="dxa"/>
            <w:tcBorders>
              <w:top w:val="single" w:sz="4" w:space="0" w:color="auto"/>
              <w:bottom w:val="single" w:sz="4" w:space="0" w:color="auto"/>
            </w:tcBorders>
            <w:shd w:val="clear" w:color="auto" w:fill="auto"/>
            <w:vAlign w:val="center"/>
            <w:hideMark/>
          </w:tcPr>
          <w:p w14:paraId="7E310408" w14:textId="2D550FF1"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PREC</w:t>
            </w:r>
          </w:p>
        </w:tc>
        <w:tc>
          <w:tcPr>
            <w:tcW w:w="907" w:type="dxa"/>
            <w:tcBorders>
              <w:top w:val="single" w:sz="4" w:space="0" w:color="auto"/>
              <w:bottom w:val="single" w:sz="4" w:space="0" w:color="auto"/>
            </w:tcBorders>
            <w:shd w:val="clear" w:color="auto" w:fill="auto"/>
            <w:vAlign w:val="center"/>
            <w:hideMark/>
          </w:tcPr>
          <w:p w14:paraId="39749E45" w14:textId="7A115D20"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GDD</w:t>
            </w:r>
            <w:r w:rsidRPr="00D961AC">
              <w:rPr>
                <w:rFonts w:asciiTheme="majorHAnsi" w:eastAsia="Times New Roman" w:hAnsiTheme="majorHAnsi" w:cstheme="majorHAnsi"/>
                <w:bCs/>
                <w:sz w:val="24"/>
                <w:szCs w:val="24"/>
                <w:vertAlign w:val="subscript"/>
                <w:lang w:eastAsia="it-IT"/>
              </w:rPr>
              <w:t>15d</w:t>
            </w:r>
          </w:p>
        </w:tc>
        <w:tc>
          <w:tcPr>
            <w:tcW w:w="907" w:type="dxa"/>
            <w:tcBorders>
              <w:top w:val="single" w:sz="4" w:space="0" w:color="auto"/>
              <w:bottom w:val="single" w:sz="4" w:space="0" w:color="auto"/>
            </w:tcBorders>
            <w:shd w:val="clear" w:color="auto" w:fill="auto"/>
            <w:vAlign w:val="center"/>
            <w:hideMark/>
          </w:tcPr>
          <w:p w14:paraId="49E87E2E" w14:textId="5C6D5A48"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NDVI</w:t>
            </w:r>
            <w:r w:rsidRPr="00D961AC">
              <w:rPr>
                <w:rFonts w:asciiTheme="majorHAnsi" w:eastAsia="Times New Roman" w:hAnsiTheme="majorHAnsi" w:cstheme="majorHAnsi"/>
                <w:bCs/>
                <w:sz w:val="24"/>
                <w:szCs w:val="24"/>
                <w:vertAlign w:val="subscript"/>
                <w:lang w:eastAsia="it-IT"/>
              </w:rPr>
              <w:t>15d</w:t>
            </w:r>
          </w:p>
        </w:tc>
        <w:tc>
          <w:tcPr>
            <w:tcW w:w="907" w:type="dxa"/>
            <w:tcBorders>
              <w:top w:val="single" w:sz="4" w:space="0" w:color="auto"/>
              <w:bottom w:val="single" w:sz="4" w:space="0" w:color="auto"/>
            </w:tcBorders>
            <w:shd w:val="clear" w:color="auto" w:fill="auto"/>
            <w:vAlign w:val="center"/>
            <w:hideMark/>
          </w:tcPr>
          <w:p w14:paraId="773D7EA1" w14:textId="0413FD49" w:rsidR="00A84C52" w:rsidRPr="00D961AC" w:rsidRDefault="00ED4278" w:rsidP="00FE027F">
            <w:pPr>
              <w:spacing w:after="0" w:line="240" w:lineRule="auto"/>
              <w:jc w:val="center"/>
              <w:rPr>
                <w:rFonts w:asciiTheme="majorHAnsi" w:eastAsia="Times New Roman" w:hAnsiTheme="majorHAnsi" w:cstheme="majorHAnsi"/>
                <w:bCs/>
                <w:sz w:val="24"/>
                <w:szCs w:val="24"/>
                <w:lang w:eastAsia="it-IT"/>
              </w:rPr>
            </w:pPr>
            <w:proofErr w:type="spellStart"/>
            <w:r w:rsidRPr="00D961AC">
              <w:rPr>
                <w:rFonts w:asciiTheme="majorHAnsi" w:eastAsia="Times New Roman" w:hAnsiTheme="majorHAnsi" w:cstheme="majorHAnsi"/>
                <w:bCs/>
                <w:sz w:val="24"/>
                <w:szCs w:val="24"/>
                <w:lang w:eastAsia="it-IT"/>
              </w:rPr>
              <w:t>DT.h</w:t>
            </w:r>
            <w:proofErr w:type="spellEnd"/>
          </w:p>
        </w:tc>
        <w:tc>
          <w:tcPr>
            <w:tcW w:w="907" w:type="dxa"/>
            <w:tcBorders>
              <w:top w:val="single" w:sz="4" w:space="0" w:color="auto"/>
              <w:bottom w:val="single" w:sz="4" w:space="0" w:color="auto"/>
            </w:tcBorders>
            <w:shd w:val="clear" w:color="auto" w:fill="auto"/>
            <w:vAlign w:val="center"/>
            <w:hideMark/>
          </w:tcPr>
          <w:p w14:paraId="0D2FD11D" w14:textId="77777777" w:rsidR="00A84C52" w:rsidRPr="00D961AC" w:rsidRDefault="00A84C52"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GMP</w:t>
            </w:r>
          </w:p>
        </w:tc>
        <w:tc>
          <w:tcPr>
            <w:tcW w:w="907" w:type="dxa"/>
            <w:tcBorders>
              <w:top w:val="single" w:sz="4" w:space="0" w:color="auto"/>
              <w:bottom w:val="single" w:sz="4" w:space="0" w:color="auto"/>
            </w:tcBorders>
            <w:shd w:val="clear" w:color="auto" w:fill="auto"/>
            <w:vAlign w:val="center"/>
            <w:hideMark/>
          </w:tcPr>
          <w:p w14:paraId="7E760B4A" w14:textId="60DED71D" w:rsidR="00A84C52" w:rsidRPr="00D961AC" w:rsidRDefault="00A84C52" w:rsidP="00FE027F">
            <w:pPr>
              <w:spacing w:after="0" w:line="240" w:lineRule="auto"/>
              <w:jc w:val="center"/>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w:t>
            </w:r>
            <w:r w:rsidR="00ED4278" w:rsidRPr="00D961AC">
              <w:rPr>
                <w:rFonts w:asciiTheme="majorHAnsi" w:eastAsia="Times New Roman" w:hAnsiTheme="majorHAnsi" w:cstheme="majorHAnsi"/>
                <w:bCs/>
                <w:sz w:val="24"/>
                <w:szCs w:val="24"/>
                <w:lang w:eastAsia="it-IT"/>
              </w:rPr>
              <w:t>.night</w:t>
            </w:r>
          </w:p>
        </w:tc>
      </w:tr>
      <w:tr w:rsidR="00BD02DB" w:rsidRPr="00D961AC" w14:paraId="3A0FA65F" w14:textId="77777777" w:rsidTr="00972EF0">
        <w:trPr>
          <w:trHeight w:val="454"/>
          <w:jc w:val="center"/>
        </w:trPr>
        <w:tc>
          <w:tcPr>
            <w:tcW w:w="907" w:type="dxa"/>
            <w:tcBorders>
              <w:top w:val="single" w:sz="4" w:space="0" w:color="auto"/>
            </w:tcBorders>
            <w:shd w:val="clear" w:color="auto" w:fill="auto"/>
            <w:vAlign w:val="center"/>
            <w:hideMark/>
          </w:tcPr>
          <w:p w14:paraId="2CA634B4" w14:textId="46418936" w:rsidR="00A84C52" w:rsidRPr="00D961AC" w:rsidRDefault="00630FE4" w:rsidP="00B95ED9">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D</w:t>
            </w:r>
            <w:r w:rsidR="00B95ED9" w:rsidRPr="00D961AC">
              <w:rPr>
                <w:rFonts w:asciiTheme="majorHAnsi" w:eastAsia="Times New Roman" w:hAnsiTheme="majorHAnsi" w:cstheme="majorHAnsi"/>
                <w:bCs/>
                <w:sz w:val="24"/>
                <w:szCs w:val="24"/>
                <w:lang w:eastAsia="it-IT"/>
              </w:rPr>
              <w:t>MI</w:t>
            </w:r>
            <w:r w:rsidR="004C202F" w:rsidRPr="00D961AC">
              <w:rPr>
                <w:rFonts w:asciiTheme="majorHAnsi" w:eastAsia="Times New Roman" w:hAnsiTheme="majorHAnsi" w:cstheme="majorHAnsi"/>
                <w:bCs/>
                <w:sz w:val="24"/>
                <w:szCs w:val="24"/>
                <w:vertAlign w:val="subscript"/>
                <w:lang w:eastAsia="it-IT"/>
              </w:rPr>
              <w:t>15d</w:t>
            </w:r>
          </w:p>
        </w:tc>
        <w:tc>
          <w:tcPr>
            <w:tcW w:w="907" w:type="dxa"/>
            <w:tcBorders>
              <w:top w:val="single" w:sz="4" w:space="0" w:color="auto"/>
            </w:tcBorders>
            <w:shd w:val="clear" w:color="auto" w:fill="auto"/>
            <w:noWrap/>
            <w:vAlign w:val="center"/>
            <w:hideMark/>
          </w:tcPr>
          <w:p w14:paraId="7F40A1D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tcBorders>
              <w:top w:val="single" w:sz="4" w:space="0" w:color="auto"/>
            </w:tcBorders>
            <w:shd w:val="clear" w:color="auto" w:fill="auto"/>
            <w:noWrap/>
            <w:vAlign w:val="center"/>
            <w:hideMark/>
          </w:tcPr>
          <w:p w14:paraId="6D8EE8F6"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0.89</w:t>
            </w:r>
          </w:p>
        </w:tc>
        <w:tc>
          <w:tcPr>
            <w:tcW w:w="907" w:type="dxa"/>
            <w:tcBorders>
              <w:top w:val="single" w:sz="4" w:space="0" w:color="auto"/>
            </w:tcBorders>
            <w:shd w:val="clear" w:color="auto" w:fill="auto"/>
            <w:noWrap/>
            <w:vAlign w:val="center"/>
            <w:hideMark/>
          </w:tcPr>
          <w:p w14:paraId="1E8C167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-0.32</w:t>
            </w:r>
          </w:p>
        </w:tc>
        <w:tc>
          <w:tcPr>
            <w:tcW w:w="907" w:type="dxa"/>
            <w:tcBorders>
              <w:top w:val="single" w:sz="4" w:space="0" w:color="auto"/>
            </w:tcBorders>
            <w:shd w:val="clear" w:color="auto" w:fill="auto"/>
            <w:noWrap/>
            <w:vAlign w:val="center"/>
            <w:hideMark/>
          </w:tcPr>
          <w:p w14:paraId="7F457DE8"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0.99</w:t>
            </w:r>
          </w:p>
        </w:tc>
        <w:tc>
          <w:tcPr>
            <w:tcW w:w="907" w:type="dxa"/>
            <w:tcBorders>
              <w:top w:val="single" w:sz="4" w:space="0" w:color="auto"/>
            </w:tcBorders>
            <w:shd w:val="clear" w:color="auto" w:fill="auto"/>
            <w:noWrap/>
            <w:vAlign w:val="center"/>
            <w:hideMark/>
          </w:tcPr>
          <w:p w14:paraId="27FC287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tcBorders>
              <w:top w:val="single" w:sz="4" w:space="0" w:color="auto"/>
            </w:tcBorders>
            <w:shd w:val="clear" w:color="auto" w:fill="auto"/>
            <w:noWrap/>
            <w:vAlign w:val="center"/>
            <w:hideMark/>
          </w:tcPr>
          <w:p w14:paraId="0FA9286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tcBorders>
              <w:top w:val="single" w:sz="4" w:space="0" w:color="auto"/>
            </w:tcBorders>
            <w:shd w:val="clear" w:color="auto" w:fill="auto"/>
            <w:noWrap/>
            <w:vAlign w:val="center"/>
            <w:hideMark/>
          </w:tcPr>
          <w:p w14:paraId="677F188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-0.44</w:t>
            </w:r>
          </w:p>
        </w:tc>
        <w:tc>
          <w:tcPr>
            <w:tcW w:w="907" w:type="dxa"/>
            <w:tcBorders>
              <w:top w:val="single" w:sz="4" w:space="0" w:color="auto"/>
            </w:tcBorders>
            <w:shd w:val="clear" w:color="auto" w:fill="auto"/>
            <w:noWrap/>
            <w:vAlign w:val="center"/>
            <w:hideMark/>
          </w:tcPr>
          <w:p w14:paraId="11DE017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0.28</w:t>
            </w:r>
          </w:p>
        </w:tc>
        <w:tc>
          <w:tcPr>
            <w:tcW w:w="907" w:type="dxa"/>
            <w:tcBorders>
              <w:top w:val="single" w:sz="4" w:space="0" w:color="auto"/>
            </w:tcBorders>
            <w:shd w:val="clear" w:color="auto" w:fill="auto"/>
            <w:noWrap/>
            <w:vAlign w:val="center"/>
            <w:hideMark/>
          </w:tcPr>
          <w:p w14:paraId="0CE9F73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-0.44</w:t>
            </w:r>
          </w:p>
        </w:tc>
        <w:tc>
          <w:tcPr>
            <w:tcW w:w="907" w:type="dxa"/>
            <w:tcBorders>
              <w:top w:val="single" w:sz="4" w:space="0" w:color="auto"/>
            </w:tcBorders>
            <w:shd w:val="clear" w:color="auto" w:fill="auto"/>
            <w:noWrap/>
            <w:vAlign w:val="center"/>
            <w:hideMark/>
          </w:tcPr>
          <w:p w14:paraId="06BD9E1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0.06</w:t>
            </w:r>
          </w:p>
        </w:tc>
        <w:tc>
          <w:tcPr>
            <w:tcW w:w="907" w:type="dxa"/>
            <w:tcBorders>
              <w:top w:val="single" w:sz="4" w:space="0" w:color="auto"/>
            </w:tcBorders>
            <w:shd w:val="clear" w:color="auto" w:fill="auto"/>
            <w:noWrap/>
            <w:vAlign w:val="center"/>
            <w:hideMark/>
          </w:tcPr>
          <w:p w14:paraId="3365EF0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-0.12</w:t>
            </w:r>
          </w:p>
        </w:tc>
        <w:tc>
          <w:tcPr>
            <w:tcW w:w="907" w:type="dxa"/>
            <w:tcBorders>
              <w:top w:val="single" w:sz="4" w:space="0" w:color="auto"/>
            </w:tcBorders>
            <w:shd w:val="clear" w:color="auto" w:fill="auto"/>
            <w:noWrap/>
            <w:vAlign w:val="center"/>
            <w:hideMark/>
          </w:tcPr>
          <w:p w14:paraId="688EEAB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-0.20</w:t>
            </w:r>
          </w:p>
        </w:tc>
        <w:tc>
          <w:tcPr>
            <w:tcW w:w="907" w:type="dxa"/>
            <w:tcBorders>
              <w:top w:val="single" w:sz="4" w:space="0" w:color="auto"/>
            </w:tcBorders>
            <w:shd w:val="clear" w:color="auto" w:fill="auto"/>
            <w:noWrap/>
            <w:vAlign w:val="center"/>
            <w:hideMark/>
          </w:tcPr>
          <w:p w14:paraId="4DCFDAF4"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-0.32</w:t>
            </w:r>
          </w:p>
        </w:tc>
      </w:tr>
      <w:tr w:rsidR="00BD02DB" w:rsidRPr="00D961AC" w14:paraId="37119B1C" w14:textId="77777777" w:rsidTr="00972EF0">
        <w:trPr>
          <w:trHeight w:val="454"/>
          <w:jc w:val="center"/>
        </w:trPr>
        <w:tc>
          <w:tcPr>
            <w:tcW w:w="907" w:type="dxa"/>
            <w:shd w:val="clear" w:color="auto" w:fill="auto"/>
            <w:vAlign w:val="center"/>
            <w:hideMark/>
          </w:tcPr>
          <w:p w14:paraId="056E5B4A" w14:textId="16E1EE4F"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PREC.sd</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75B0D203"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0.89</w:t>
            </w:r>
          </w:p>
        </w:tc>
        <w:tc>
          <w:tcPr>
            <w:tcW w:w="907" w:type="dxa"/>
            <w:shd w:val="clear" w:color="auto" w:fill="auto"/>
            <w:noWrap/>
            <w:vAlign w:val="center"/>
            <w:hideMark/>
          </w:tcPr>
          <w:p w14:paraId="1B75BCC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0ED798D4"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000EA688"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0.90</w:t>
            </w:r>
          </w:p>
        </w:tc>
        <w:tc>
          <w:tcPr>
            <w:tcW w:w="907" w:type="dxa"/>
            <w:shd w:val="clear" w:color="auto" w:fill="auto"/>
            <w:noWrap/>
            <w:vAlign w:val="center"/>
            <w:hideMark/>
          </w:tcPr>
          <w:p w14:paraId="4D1754A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1317225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0.13</w:t>
            </w:r>
          </w:p>
        </w:tc>
        <w:tc>
          <w:tcPr>
            <w:tcW w:w="907" w:type="dxa"/>
            <w:shd w:val="clear" w:color="auto" w:fill="auto"/>
            <w:noWrap/>
            <w:vAlign w:val="center"/>
            <w:hideMark/>
          </w:tcPr>
          <w:p w14:paraId="798D80B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-0.30</w:t>
            </w:r>
          </w:p>
        </w:tc>
        <w:tc>
          <w:tcPr>
            <w:tcW w:w="907" w:type="dxa"/>
            <w:shd w:val="clear" w:color="auto" w:fill="auto"/>
            <w:noWrap/>
            <w:vAlign w:val="center"/>
            <w:hideMark/>
          </w:tcPr>
          <w:p w14:paraId="44905BF4"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0.31</w:t>
            </w:r>
          </w:p>
        </w:tc>
        <w:tc>
          <w:tcPr>
            <w:tcW w:w="907" w:type="dxa"/>
            <w:shd w:val="clear" w:color="auto" w:fill="auto"/>
            <w:noWrap/>
            <w:vAlign w:val="center"/>
            <w:hideMark/>
          </w:tcPr>
          <w:p w14:paraId="7124673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-0.30</w:t>
            </w:r>
          </w:p>
        </w:tc>
        <w:tc>
          <w:tcPr>
            <w:tcW w:w="907" w:type="dxa"/>
            <w:shd w:val="clear" w:color="auto" w:fill="auto"/>
            <w:noWrap/>
            <w:vAlign w:val="center"/>
            <w:hideMark/>
          </w:tcPr>
          <w:p w14:paraId="1C97D4E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07CFD04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-0.11</w:t>
            </w:r>
          </w:p>
        </w:tc>
        <w:tc>
          <w:tcPr>
            <w:tcW w:w="907" w:type="dxa"/>
            <w:shd w:val="clear" w:color="auto" w:fill="auto"/>
            <w:noWrap/>
            <w:vAlign w:val="center"/>
            <w:hideMark/>
          </w:tcPr>
          <w:p w14:paraId="4A76014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-0.12</w:t>
            </w:r>
          </w:p>
        </w:tc>
        <w:tc>
          <w:tcPr>
            <w:tcW w:w="907" w:type="dxa"/>
            <w:shd w:val="clear" w:color="auto" w:fill="auto"/>
            <w:noWrap/>
            <w:vAlign w:val="center"/>
            <w:hideMark/>
          </w:tcPr>
          <w:p w14:paraId="2C1B86D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-0.24</w:t>
            </w:r>
          </w:p>
        </w:tc>
      </w:tr>
      <w:tr w:rsidR="00BD02DB" w:rsidRPr="00D961AC" w14:paraId="4BC14B6D" w14:textId="77777777" w:rsidTr="00972EF0">
        <w:trPr>
          <w:trHeight w:val="454"/>
          <w:jc w:val="center"/>
        </w:trPr>
        <w:tc>
          <w:tcPr>
            <w:tcW w:w="907" w:type="dxa"/>
            <w:shd w:val="clear" w:color="auto" w:fill="auto"/>
            <w:vAlign w:val="center"/>
            <w:hideMark/>
          </w:tcPr>
          <w:p w14:paraId="39785E4F" w14:textId="1FD2BB0F"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PREC.k</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59C6CE1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-0.32</w:t>
            </w:r>
          </w:p>
        </w:tc>
        <w:tc>
          <w:tcPr>
            <w:tcW w:w="907" w:type="dxa"/>
            <w:shd w:val="clear" w:color="auto" w:fill="auto"/>
            <w:noWrap/>
            <w:vAlign w:val="center"/>
            <w:hideMark/>
          </w:tcPr>
          <w:p w14:paraId="3ADC6C6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3538239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45B9D56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-0.34</w:t>
            </w:r>
          </w:p>
        </w:tc>
        <w:tc>
          <w:tcPr>
            <w:tcW w:w="907" w:type="dxa"/>
            <w:shd w:val="clear" w:color="auto" w:fill="auto"/>
            <w:noWrap/>
            <w:vAlign w:val="center"/>
            <w:hideMark/>
          </w:tcPr>
          <w:p w14:paraId="053BEAA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0.10</w:t>
            </w:r>
          </w:p>
        </w:tc>
        <w:tc>
          <w:tcPr>
            <w:tcW w:w="907" w:type="dxa"/>
            <w:shd w:val="clear" w:color="auto" w:fill="auto"/>
            <w:noWrap/>
            <w:vAlign w:val="center"/>
            <w:hideMark/>
          </w:tcPr>
          <w:p w14:paraId="66A6625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-0.11</w:t>
            </w:r>
          </w:p>
        </w:tc>
        <w:tc>
          <w:tcPr>
            <w:tcW w:w="907" w:type="dxa"/>
            <w:shd w:val="clear" w:color="auto" w:fill="auto"/>
            <w:noWrap/>
            <w:vAlign w:val="center"/>
            <w:hideMark/>
          </w:tcPr>
          <w:p w14:paraId="18174A4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0.14</w:t>
            </w:r>
          </w:p>
        </w:tc>
        <w:tc>
          <w:tcPr>
            <w:tcW w:w="907" w:type="dxa"/>
            <w:shd w:val="clear" w:color="auto" w:fill="auto"/>
            <w:noWrap/>
            <w:vAlign w:val="center"/>
            <w:hideMark/>
          </w:tcPr>
          <w:p w14:paraId="5089086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3414B20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0.14</w:t>
            </w:r>
          </w:p>
        </w:tc>
        <w:tc>
          <w:tcPr>
            <w:tcW w:w="907" w:type="dxa"/>
            <w:shd w:val="clear" w:color="auto" w:fill="auto"/>
            <w:noWrap/>
            <w:vAlign w:val="center"/>
            <w:hideMark/>
          </w:tcPr>
          <w:p w14:paraId="18FFC45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shd w:val="clear" w:color="auto" w:fill="auto"/>
            <w:noWrap/>
            <w:vAlign w:val="center"/>
            <w:hideMark/>
          </w:tcPr>
          <w:p w14:paraId="271BFDB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-0.06</w:t>
            </w:r>
          </w:p>
        </w:tc>
        <w:tc>
          <w:tcPr>
            <w:tcW w:w="907" w:type="dxa"/>
            <w:shd w:val="clear" w:color="auto" w:fill="auto"/>
            <w:noWrap/>
            <w:vAlign w:val="center"/>
            <w:hideMark/>
          </w:tcPr>
          <w:p w14:paraId="77E24E7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0.03</w:t>
            </w:r>
          </w:p>
        </w:tc>
        <w:tc>
          <w:tcPr>
            <w:tcW w:w="907" w:type="dxa"/>
            <w:shd w:val="clear" w:color="auto" w:fill="auto"/>
            <w:noWrap/>
            <w:vAlign w:val="center"/>
            <w:hideMark/>
          </w:tcPr>
          <w:p w14:paraId="3FE83EE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r>
      <w:tr w:rsidR="00BD02DB" w:rsidRPr="00D961AC" w14:paraId="1B4C9568" w14:textId="77777777" w:rsidTr="00972EF0">
        <w:trPr>
          <w:trHeight w:val="454"/>
          <w:jc w:val="center"/>
        </w:trPr>
        <w:tc>
          <w:tcPr>
            <w:tcW w:w="907" w:type="dxa"/>
            <w:shd w:val="clear" w:color="auto" w:fill="auto"/>
            <w:vAlign w:val="center"/>
            <w:hideMark/>
          </w:tcPr>
          <w:p w14:paraId="517780F1" w14:textId="7AD989CD"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PREC.avg</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709A906A"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0.99</w:t>
            </w:r>
          </w:p>
        </w:tc>
        <w:tc>
          <w:tcPr>
            <w:tcW w:w="907" w:type="dxa"/>
            <w:shd w:val="clear" w:color="auto" w:fill="auto"/>
            <w:noWrap/>
            <w:vAlign w:val="center"/>
            <w:hideMark/>
          </w:tcPr>
          <w:p w14:paraId="74A31DCD"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0.90</w:t>
            </w:r>
          </w:p>
        </w:tc>
        <w:tc>
          <w:tcPr>
            <w:tcW w:w="907" w:type="dxa"/>
            <w:shd w:val="clear" w:color="auto" w:fill="auto"/>
            <w:noWrap/>
            <w:vAlign w:val="center"/>
            <w:hideMark/>
          </w:tcPr>
          <w:p w14:paraId="30BB45D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-0.34</w:t>
            </w:r>
          </w:p>
        </w:tc>
        <w:tc>
          <w:tcPr>
            <w:tcW w:w="907" w:type="dxa"/>
            <w:shd w:val="clear" w:color="auto" w:fill="auto"/>
            <w:noWrap/>
            <w:vAlign w:val="center"/>
            <w:hideMark/>
          </w:tcPr>
          <w:p w14:paraId="1B74545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58D4E074"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shd w:val="clear" w:color="auto" w:fill="auto"/>
            <w:noWrap/>
            <w:vAlign w:val="center"/>
            <w:hideMark/>
          </w:tcPr>
          <w:p w14:paraId="79B3A139"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shd w:val="clear" w:color="auto" w:fill="auto"/>
            <w:noWrap/>
            <w:vAlign w:val="center"/>
            <w:hideMark/>
          </w:tcPr>
          <w:p w14:paraId="7B3CF4C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6C88484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0.29</w:t>
            </w:r>
          </w:p>
        </w:tc>
        <w:tc>
          <w:tcPr>
            <w:tcW w:w="907" w:type="dxa"/>
            <w:shd w:val="clear" w:color="auto" w:fill="auto"/>
            <w:noWrap/>
            <w:vAlign w:val="center"/>
            <w:hideMark/>
          </w:tcPr>
          <w:p w14:paraId="434A4DC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1496676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0.11</w:t>
            </w:r>
          </w:p>
        </w:tc>
        <w:tc>
          <w:tcPr>
            <w:tcW w:w="907" w:type="dxa"/>
            <w:shd w:val="clear" w:color="auto" w:fill="auto"/>
            <w:noWrap/>
            <w:vAlign w:val="center"/>
            <w:hideMark/>
          </w:tcPr>
          <w:p w14:paraId="6909459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23BF78A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-0.12</w:t>
            </w:r>
          </w:p>
        </w:tc>
        <w:tc>
          <w:tcPr>
            <w:tcW w:w="907" w:type="dxa"/>
            <w:shd w:val="clear" w:color="auto" w:fill="auto"/>
            <w:noWrap/>
            <w:vAlign w:val="center"/>
            <w:hideMark/>
          </w:tcPr>
          <w:p w14:paraId="0384DE3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-0.23</w:t>
            </w:r>
          </w:p>
        </w:tc>
      </w:tr>
      <w:tr w:rsidR="00BD02DB" w:rsidRPr="00D961AC" w14:paraId="49A22BD5" w14:textId="77777777" w:rsidTr="00972EF0">
        <w:trPr>
          <w:trHeight w:val="454"/>
          <w:jc w:val="center"/>
        </w:trPr>
        <w:tc>
          <w:tcPr>
            <w:tcW w:w="907" w:type="dxa"/>
            <w:shd w:val="clear" w:color="auto" w:fill="auto"/>
            <w:vAlign w:val="center"/>
            <w:hideMark/>
          </w:tcPr>
          <w:p w14:paraId="640C7292" w14:textId="1004AA4E"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T.sd</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4C94494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shd w:val="clear" w:color="auto" w:fill="auto"/>
            <w:noWrap/>
            <w:vAlign w:val="center"/>
            <w:hideMark/>
          </w:tcPr>
          <w:p w14:paraId="6FCC9E8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17EBA56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0.10</w:t>
            </w:r>
          </w:p>
        </w:tc>
        <w:tc>
          <w:tcPr>
            <w:tcW w:w="907" w:type="dxa"/>
            <w:shd w:val="clear" w:color="auto" w:fill="auto"/>
            <w:noWrap/>
            <w:vAlign w:val="center"/>
            <w:hideMark/>
          </w:tcPr>
          <w:p w14:paraId="4634FE9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shd w:val="clear" w:color="auto" w:fill="auto"/>
            <w:noWrap/>
            <w:vAlign w:val="center"/>
            <w:hideMark/>
          </w:tcPr>
          <w:p w14:paraId="7A18AE9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1FEEC3B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-0.22</w:t>
            </w:r>
          </w:p>
        </w:tc>
        <w:tc>
          <w:tcPr>
            <w:tcW w:w="907" w:type="dxa"/>
            <w:shd w:val="clear" w:color="auto" w:fill="auto"/>
            <w:noWrap/>
            <w:vAlign w:val="center"/>
            <w:hideMark/>
          </w:tcPr>
          <w:p w14:paraId="25D78D9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shd w:val="clear" w:color="auto" w:fill="auto"/>
            <w:noWrap/>
            <w:vAlign w:val="center"/>
            <w:hideMark/>
          </w:tcPr>
          <w:p w14:paraId="595EA2B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-0.03</w:t>
            </w:r>
          </w:p>
        </w:tc>
        <w:tc>
          <w:tcPr>
            <w:tcW w:w="907" w:type="dxa"/>
            <w:shd w:val="clear" w:color="auto" w:fill="auto"/>
            <w:noWrap/>
            <w:vAlign w:val="center"/>
            <w:hideMark/>
          </w:tcPr>
          <w:p w14:paraId="1E95BC79"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shd w:val="clear" w:color="auto" w:fill="auto"/>
            <w:noWrap/>
            <w:vAlign w:val="center"/>
            <w:hideMark/>
          </w:tcPr>
          <w:p w14:paraId="716C2DF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-0.13</w:t>
            </w:r>
          </w:p>
        </w:tc>
        <w:tc>
          <w:tcPr>
            <w:tcW w:w="907" w:type="dxa"/>
            <w:shd w:val="clear" w:color="auto" w:fill="auto"/>
            <w:noWrap/>
            <w:vAlign w:val="center"/>
            <w:hideMark/>
          </w:tcPr>
          <w:p w14:paraId="5E2B7B6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0.19</w:t>
            </w:r>
          </w:p>
        </w:tc>
        <w:tc>
          <w:tcPr>
            <w:tcW w:w="907" w:type="dxa"/>
            <w:shd w:val="clear" w:color="auto" w:fill="auto"/>
            <w:noWrap/>
            <w:vAlign w:val="center"/>
            <w:hideMark/>
          </w:tcPr>
          <w:p w14:paraId="4529D3D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0.00</w:t>
            </w:r>
          </w:p>
        </w:tc>
        <w:tc>
          <w:tcPr>
            <w:tcW w:w="907" w:type="dxa"/>
            <w:shd w:val="clear" w:color="auto" w:fill="auto"/>
            <w:noWrap/>
            <w:vAlign w:val="center"/>
            <w:hideMark/>
          </w:tcPr>
          <w:p w14:paraId="70B0CC8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r>
      <w:tr w:rsidR="00BD02DB" w:rsidRPr="00D961AC" w14:paraId="3BB4147B" w14:textId="77777777" w:rsidTr="00972EF0">
        <w:trPr>
          <w:trHeight w:val="454"/>
          <w:jc w:val="center"/>
        </w:trPr>
        <w:tc>
          <w:tcPr>
            <w:tcW w:w="907" w:type="dxa"/>
            <w:shd w:val="clear" w:color="auto" w:fill="auto"/>
            <w:vAlign w:val="center"/>
            <w:hideMark/>
          </w:tcPr>
          <w:p w14:paraId="6D78626B" w14:textId="60DFE6B9"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T.k</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3E648D1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shd w:val="clear" w:color="auto" w:fill="auto"/>
            <w:noWrap/>
            <w:vAlign w:val="center"/>
            <w:hideMark/>
          </w:tcPr>
          <w:p w14:paraId="3286A79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0.13</w:t>
            </w:r>
          </w:p>
        </w:tc>
        <w:tc>
          <w:tcPr>
            <w:tcW w:w="907" w:type="dxa"/>
            <w:shd w:val="clear" w:color="auto" w:fill="auto"/>
            <w:noWrap/>
            <w:vAlign w:val="center"/>
            <w:hideMark/>
          </w:tcPr>
          <w:p w14:paraId="72D92B9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-0.11</w:t>
            </w:r>
          </w:p>
        </w:tc>
        <w:tc>
          <w:tcPr>
            <w:tcW w:w="907" w:type="dxa"/>
            <w:shd w:val="clear" w:color="auto" w:fill="auto"/>
            <w:noWrap/>
            <w:vAlign w:val="center"/>
            <w:hideMark/>
          </w:tcPr>
          <w:p w14:paraId="10694B5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shd w:val="clear" w:color="auto" w:fill="auto"/>
            <w:noWrap/>
            <w:vAlign w:val="center"/>
            <w:hideMark/>
          </w:tcPr>
          <w:p w14:paraId="327C379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-0.22</w:t>
            </w:r>
          </w:p>
        </w:tc>
        <w:tc>
          <w:tcPr>
            <w:tcW w:w="907" w:type="dxa"/>
            <w:shd w:val="clear" w:color="auto" w:fill="auto"/>
            <w:noWrap/>
            <w:vAlign w:val="center"/>
            <w:hideMark/>
          </w:tcPr>
          <w:p w14:paraId="626CDC9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0558678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shd w:val="clear" w:color="auto" w:fill="auto"/>
            <w:noWrap/>
            <w:vAlign w:val="center"/>
            <w:hideMark/>
          </w:tcPr>
          <w:p w14:paraId="2B89510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0.02</w:t>
            </w:r>
          </w:p>
        </w:tc>
        <w:tc>
          <w:tcPr>
            <w:tcW w:w="907" w:type="dxa"/>
            <w:shd w:val="clear" w:color="auto" w:fill="auto"/>
            <w:noWrap/>
            <w:vAlign w:val="center"/>
            <w:hideMark/>
          </w:tcPr>
          <w:p w14:paraId="4DF589D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shd w:val="clear" w:color="auto" w:fill="auto"/>
            <w:noWrap/>
            <w:vAlign w:val="center"/>
            <w:hideMark/>
          </w:tcPr>
          <w:p w14:paraId="5FB54429"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4804B0E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7704AB1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0923C11C"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r>
      <w:tr w:rsidR="00BD02DB" w:rsidRPr="00D961AC" w14:paraId="5ED8EFF0" w14:textId="77777777" w:rsidTr="00972EF0">
        <w:trPr>
          <w:trHeight w:val="454"/>
          <w:jc w:val="center"/>
        </w:trPr>
        <w:tc>
          <w:tcPr>
            <w:tcW w:w="907" w:type="dxa"/>
            <w:shd w:val="clear" w:color="auto" w:fill="auto"/>
            <w:vAlign w:val="center"/>
            <w:hideMark/>
          </w:tcPr>
          <w:p w14:paraId="06828D33" w14:textId="02961BB9"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T.avg</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596FA13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-0.44</w:t>
            </w:r>
          </w:p>
        </w:tc>
        <w:tc>
          <w:tcPr>
            <w:tcW w:w="907" w:type="dxa"/>
            <w:shd w:val="clear" w:color="auto" w:fill="auto"/>
            <w:noWrap/>
            <w:vAlign w:val="center"/>
            <w:hideMark/>
          </w:tcPr>
          <w:p w14:paraId="2A87891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-0.30</w:t>
            </w:r>
          </w:p>
        </w:tc>
        <w:tc>
          <w:tcPr>
            <w:tcW w:w="907" w:type="dxa"/>
            <w:shd w:val="clear" w:color="auto" w:fill="auto"/>
            <w:noWrap/>
            <w:vAlign w:val="center"/>
            <w:hideMark/>
          </w:tcPr>
          <w:p w14:paraId="2CA37C0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0.14</w:t>
            </w:r>
          </w:p>
        </w:tc>
        <w:tc>
          <w:tcPr>
            <w:tcW w:w="907" w:type="dxa"/>
            <w:shd w:val="clear" w:color="auto" w:fill="auto"/>
            <w:noWrap/>
            <w:vAlign w:val="center"/>
            <w:hideMark/>
          </w:tcPr>
          <w:p w14:paraId="16DA846C"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5816CF3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shd w:val="clear" w:color="auto" w:fill="auto"/>
            <w:noWrap/>
            <w:vAlign w:val="center"/>
            <w:hideMark/>
          </w:tcPr>
          <w:p w14:paraId="7E1862B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shd w:val="clear" w:color="auto" w:fill="auto"/>
            <w:noWrap/>
            <w:vAlign w:val="center"/>
            <w:hideMark/>
          </w:tcPr>
          <w:p w14:paraId="089022B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1C9048F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shd w:val="clear" w:color="auto" w:fill="auto"/>
            <w:noWrap/>
            <w:vAlign w:val="center"/>
            <w:hideMark/>
          </w:tcPr>
          <w:p w14:paraId="664B9241"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1.00</w:t>
            </w:r>
          </w:p>
        </w:tc>
        <w:tc>
          <w:tcPr>
            <w:tcW w:w="907" w:type="dxa"/>
            <w:shd w:val="clear" w:color="auto" w:fill="auto"/>
            <w:noWrap/>
            <w:vAlign w:val="center"/>
            <w:hideMark/>
          </w:tcPr>
          <w:p w14:paraId="7C36AAB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584120C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0.62</w:t>
            </w:r>
          </w:p>
        </w:tc>
        <w:tc>
          <w:tcPr>
            <w:tcW w:w="907" w:type="dxa"/>
            <w:shd w:val="clear" w:color="auto" w:fill="auto"/>
            <w:noWrap/>
            <w:vAlign w:val="center"/>
            <w:hideMark/>
          </w:tcPr>
          <w:p w14:paraId="55933F8B"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0.66</w:t>
            </w:r>
          </w:p>
        </w:tc>
        <w:tc>
          <w:tcPr>
            <w:tcW w:w="907" w:type="dxa"/>
            <w:shd w:val="clear" w:color="auto" w:fill="auto"/>
            <w:noWrap/>
            <w:vAlign w:val="center"/>
            <w:hideMark/>
          </w:tcPr>
          <w:p w14:paraId="0CF99BC1"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0.82</w:t>
            </w:r>
          </w:p>
        </w:tc>
      </w:tr>
      <w:tr w:rsidR="00BD02DB" w:rsidRPr="00D961AC" w14:paraId="145B03D8" w14:textId="77777777" w:rsidTr="00972EF0">
        <w:trPr>
          <w:trHeight w:val="454"/>
          <w:jc w:val="center"/>
        </w:trPr>
        <w:tc>
          <w:tcPr>
            <w:tcW w:w="907" w:type="dxa"/>
            <w:shd w:val="clear" w:color="auto" w:fill="auto"/>
            <w:vAlign w:val="center"/>
            <w:hideMark/>
          </w:tcPr>
          <w:p w14:paraId="4379A633" w14:textId="77777777" w:rsidR="00A84C52" w:rsidRPr="00D961AC" w:rsidRDefault="00A84C52"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PREC</w:t>
            </w:r>
          </w:p>
        </w:tc>
        <w:tc>
          <w:tcPr>
            <w:tcW w:w="907" w:type="dxa"/>
            <w:shd w:val="clear" w:color="auto" w:fill="auto"/>
            <w:noWrap/>
            <w:vAlign w:val="center"/>
            <w:hideMark/>
          </w:tcPr>
          <w:p w14:paraId="2CE9CE7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0.28</w:t>
            </w:r>
          </w:p>
        </w:tc>
        <w:tc>
          <w:tcPr>
            <w:tcW w:w="907" w:type="dxa"/>
            <w:shd w:val="clear" w:color="auto" w:fill="auto"/>
            <w:noWrap/>
            <w:vAlign w:val="center"/>
            <w:hideMark/>
          </w:tcPr>
          <w:p w14:paraId="20A28034"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0.31</w:t>
            </w:r>
          </w:p>
        </w:tc>
        <w:tc>
          <w:tcPr>
            <w:tcW w:w="907" w:type="dxa"/>
            <w:shd w:val="clear" w:color="auto" w:fill="auto"/>
            <w:noWrap/>
            <w:vAlign w:val="center"/>
            <w:hideMark/>
          </w:tcPr>
          <w:p w14:paraId="151CFD9F"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143A6F1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0.29</w:t>
            </w:r>
          </w:p>
        </w:tc>
        <w:tc>
          <w:tcPr>
            <w:tcW w:w="907" w:type="dxa"/>
            <w:shd w:val="clear" w:color="auto" w:fill="auto"/>
            <w:noWrap/>
            <w:vAlign w:val="center"/>
            <w:hideMark/>
          </w:tcPr>
          <w:p w14:paraId="20C587C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-0.03</w:t>
            </w:r>
          </w:p>
        </w:tc>
        <w:tc>
          <w:tcPr>
            <w:tcW w:w="907" w:type="dxa"/>
            <w:shd w:val="clear" w:color="auto" w:fill="auto"/>
            <w:noWrap/>
            <w:vAlign w:val="center"/>
            <w:hideMark/>
          </w:tcPr>
          <w:p w14:paraId="54F6816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0.02</w:t>
            </w:r>
          </w:p>
        </w:tc>
        <w:tc>
          <w:tcPr>
            <w:tcW w:w="907" w:type="dxa"/>
            <w:shd w:val="clear" w:color="auto" w:fill="auto"/>
            <w:noWrap/>
            <w:vAlign w:val="center"/>
            <w:hideMark/>
          </w:tcPr>
          <w:p w14:paraId="0FCF61C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shd w:val="clear" w:color="auto" w:fill="auto"/>
            <w:noWrap/>
            <w:vAlign w:val="center"/>
            <w:hideMark/>
          </w:tcPr>
          <w:p w14:paraId="21E5DCF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0A5ABDE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shd w:val="clear" w:color="auto" w:fill="auto"/>
            <w:noWrap/>
            <w:vAlign w:val="center"/>
            <w:hideMark/>
          </w:tcPr>
          <w:p w14:paraId="56334BE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0.03</w:t>
            </w:r>
          </w:p>
        </w:tc>
        <w:tc>
          <w:tcPr>
            <w:tcW w:w="907" w:type="dxa"/>
            <w:shd w:val="clear" w:color="auto" w:fill="auto"/>
            <w:noWrap/>
            <w:vAlign w:val="center"/>
            <w:hideMark/>
          </w:tcPr>
          <w:p w14:paraId="08F3139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-0.06</w:t>
            </w:r>
          </w:p>
        </w:tc>
        <w:tc>
          <w:tcPr>
            <w:tcW w:w="907" w:type="dxa"/>
            <w:shd w:val="clear" w:color="auto" w:fill="auto"/>
            <w:noWrap/>
            <w:vAlign w:val="center"/>
            <w:hideMark/>
          </w:tcPr>
          <w:p w14:paraId="70425BD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-0.02</w:t>
            </w:r>
          </w:p>
        </w:tc>
        <w:tc>
          <w:tcPr>
            <w:tcW w:w="907" w:type="dxa"/>
            <w:shd w:val="clear" w:color="auto" w:fill="auto"/>
            <w:noWrap/>
            <w:vAlign w:val="center"/>
            <w:hideMark/>
          </w:tcPr>
          <w:p w14:paraId="3CC95F5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-0.13</w:t>
            </w:r>
          </w:p>
        </w:tc>
      </w:tr>
      <w:tr w:rsidR="00BD02DB" w:rsidRPr="00D961AC" w14:paraId="56717496" w14:textId="77777777" w:rsidTr="00972EF0">
        <w:trPr>
          <w:trHeight w:val="454"/>
          <w:jc w:val="center"/>
        </w:trPr>
        <w:tc>
          <w:tcPr>
            <w:tcW w:w="907" w:type="dxa"/>
            <w:shd w:val="clear" w:color="auto" w:fill="auto"/>
            <w:vAlign w:val="center"/>
            <w:hideMark/>
          </w:tcPr>
          <w:p w14:paraId="02AF1F48" w14:textId="6BCEB804"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GDD</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134FCE4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-0.44</w:t>
            </w:r>
          </w:p>
        </w:tc>
        <w:tc>
          <w:tcPr>
            <w:tcW w:w="907" w:type="dxa"/>
            <w:shd w:val="clear" w:color="auto" w:fill="auto"/>
            <w:noWrap/>
            <w:vAlign w:val="center"/>
            <w:hideMark/>
          </w:tcPr>
          <w:p w14:paraId="77A900FC"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-0.30</w:t>
            </w:r>
          </w:p>
        </w:tc>
        <w:tc>
          <w:tcPr>
            <w:tcW w:w="907" w:type="dxa"/>
            <w:shd w:val="clear" w:color="auto" w:fill="auto"/>
            <w:noWrap/>
            <w:vAlign w:val="center"/>
            <w:hideMark/>
          </w:tcPr>
          <w:p w14:paraId="2997C52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0.14</w:t>
            </w:r>
          </w:p>
        </w:tc>
        <w:tc>
          <w:tcPr>
            <w:tcW w:w="907" w:type="dxa"/>
            <w:shd w:val="clear" w:color="auto" w:fill="auto"/>
            <w:noWrap/>
            <w:vAlign w:val="center"/>
            <w:hideMark/>
          </w:tcPr>
          <w:p w14:paraId="3E740C1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05019A4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0.15</w:t>
            </w:r>
          </w:p>
        </w:tc>
        <w:tc>
          <w:tcPr>
            <w:tcW w:w="907" w:type="dxa"/>
            <w:shd w:val="clear" w:color="auto" w:fill="auto"/>
            <w:noWrap/>
            <w:vAlign w:val="center"/>
            <w:hideMark/>
          </w:tcPr>
          <w:p w14:paraId="2988D5FC"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-0.17</w:t>
            </w:r>
          </w:p>
        </w:tc>
        <w:tc>
          <w:tcPr>
            <w:tcW w:w="907" w:type="dxa"/>
            <w:shd w:val="clear" w:color="auto" w:fill="auto"/>
            <w:noWrap/>
            <w:vAlign w:val="center"/>
            <w:hideMark/>
          </w:tcPr>
          <w:p w14:paraId="0185FADE"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1.00</w:t>
            </w:r>
          </w:p>
        </w:tc>
        <w:tc>
          <w:tcPr>
            <w:tcW w:w="907" w:type="dxa"/>
            <w:shd w:val="clear" w:color="auto" w:fill="auto"/>
            <w:noWrap/>
            <w:vAlign w:val="center"/>
            <w:hideMark/>
          </w:tcPr>
          <w:p w14:paraId="0BF5D3B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shd w:val="clear" w:color="auto" w:fill="auto"/>
            <w:noWrap/>
            <w:vAlign w:val="center"/>
            <w:hideMark/>
          </w:tcPr>
          <w:p w14:paraId="70C7EEB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411EDD81"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5824847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0.62</w:t>
            </w:r>
          </w:p>
        </w:tc>
        <w:tc>
          <w:tcPr>
            <w:tcW w:w="907" w:type="dxa"/>
            <w:shd w:val="clear" w:color="auto" w:fill="auto"/>
            <w:noWrap/>
            <w:vAlign w:val="center"/>
            <w:hideMark/>
          </w:tcPr>
          <w:p w14:paraId="0BF9B015"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0.66</w:t>
            </w:r>
          </w:p>
        </w:tc>
        <w:tc>
          <w:tcPr>
            <w:tcW w:w="907" w:type="dxa"/>
            <w:shd w:val="clear" w:color="auto" w:fill="auto"/>
            <w:noWrap/>
            <w:vAlign w:val="center"/>
            <w:hideMark/>
          </w:tcPr>
          <w:p w14:paraId="04E4BE9E"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0.81</w:t>
            </w:r>
          </w:p>
        </w:tc>
      </w:tr>
      <w:tr w:rsidR="00BD02DB" w:rsidRPr="00D961AC" w14:paraId="426B9E82" w14:textId="77777777" w:rsidTr="00972EF0">
        <w:trPr>
          <w:trHeight w:val="454"/>
          <w:jc w:val="center"/>
        </w:trPr>
        <w:tc>
          <w:tcPr>
            <w:tcW w:w="907" w:type="dxa"/>
            <w:shd w:val="clear" w:color="auto" w:fill="auto"/>
            <w:vAlign w:val="center"/>
            <w:hideMark/>
          </w:tcPr>
          <w:p w14:paraId="59927961" w14:textId="7AB98E8C"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NDVI</w:t>
            </w:r>
            <w:r w:rsidRPr="00D961AC">
              <w:rPr>
                <w:rFonts w:asciiTheme="majorHAnsi" w:eastAsia="Times New Roman" w:hAnsiTheme="majorHAnsi" w:cstheme="majorHAnsi"/>
                <w:bCs/>
                <w:sz w:val="24"/>
                <w:szCs w:val="24"/>
                <w:vertAlign w:val="subscript"/>
                <w:lang w:eastAsia="it-IT"/>
              </w:rPr>
              <w:t>15d</w:t>
            </w:r>
          </w:p>
        </w:tc>
        <w:tc>
          <w:tcPr>
            <w:tcW w:w="907" w:type="dxa"/>
            <w:shd w:val="clear" w:color="auto" w:fill="auto"/>
            <w:noWrap/>
            <w:vAlign w:val="center"/>
            <w:hideMark/>
          </w:tcPr>
          <w:p w14:paraId="634764B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0.06</w:t>
            </w:r>
          </w:p>
        </w:tc>
        <w:tc>
          <w:tcPr>
            <w:tcW w:w="907" w:type="dxa"/>
            <w:shd w:val="clear" w:color="auto" w:fill="auto"/>
            <w:noWrap/>
            <w:vAlign w:val="center"/>
            <w:hideMark/>
          </w:tcPr>
          <w:p w14:paraId="44F0931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5C476019"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shd w:val="clear" w:color="auto" w:fill="auto"/>
            <w:noWrap/>
            <w:vAlign w:val="center"/>
            <w:hideMark/>
          </w:tcPr>
          <w:p w14:paraId="393E864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0.11</w:t>
            </w:r>
          </w:p>
        </w:tc>
        <w:tc>
          <w:tcPr>
            <w:tcW w:w="907" w:type="dxa"/>
            <w:shd w:val="clear" w:color="auto" w:fill="auto"/>
            <w:noWrap/>
            <w:vAlign w:val="center"/>
            <w:hideMark/>
          </w:tcPr>
          <w:p w14:paraId="2EB1706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-0.13</w:t>
            </w:r>
          </w:p>
        </w:tc>
        <w:tc>
          <w:tcPr>
            <w:tcW w:w="907" w:type="dxa"/>
            <w:shd w:val="clear" w:color="auto" w:fill="auto"/>
            <w:noWrap/>
            <w:vAlign w:val="center"/>
            <w:hideMark/>
          </w:tcPr>
          <w:p w14:paraId="68315AB5"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4871BC4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4E51BB0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0.03</w:t>
            </w:r>
          </w:p>
        </w:tc>
        <w:tc>
          <w:tcPr>
            <w:tcW w:w="907" w:type="dxa"/>
            <w:shd w:val="clear" w:color="auto" w:fill="auto"/>
            <w:noWrap/>
            <w:vAlign w:val="center"/>
            <w:hideMark/>
          </w:tcPr>
          <w:p w14:paraId="3081BCD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7C3632C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46472914"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32FFB90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0.42</w:t>
            </w:r>
          </w:p>
        </w:tc>
        <w:tc>
          <w:tcPr>
            <w:tcW w:w="907" w:type="dxa"/>
            <w:shd w:val="clear" w:color="auto" w:fill="auto"/>
            <w:noWrap/>
            <w:vAlign w:val="center"/>
            <w:hideMark/>
          </w:tcPr>
          <w:p w14:paraId="17696C4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0.37</w:t>
            </w:r>
          </w:p>
        </w:tc>
      </w:tr>
      <w:tr w:rsidR="00BD02DB" w:rsidRPr="00D961AC" w14:paraId="59F99DAC" w14:textId="77777777" w:rsidTr="00972EF0">
        <w:trPr>
          <w:trHeight w:val="454"/>
          <w:jc w:val="center"/>
        </w:trPr>
        <w:tc>
          <w:tcPr>
            <w:tcW w:w="907" w:type="dxa"/>
            <w:shd w:val="clear" w:color="auto" w:fill="auto"/>
            <w:vAlign w:val="center"/>
            <w:hideMark/>
          </w:tcPr>
          <w:p w14:paraId="35ACBC57" w14:textId="1C6BAAA5" w:rsidR="00A84C52" w:rsidRPr="00D961AC" w:rsidRDefault="00ED4278" w:rsidP="00FE027F">
            <w:pPr>
              <w:spacing w:after="0" w:line="240" w:lineRule="auto"/>
              <w:rPr>
                <w:rFonts w:asciiTheme="majorHAnsi" w:eastAsia="Times New Roman" w:hAnsiTheme="majorHAnsi" w:cstheme="majorHAnsi"/>
                <w:bCs/>
                <w:sz w:val="24"/>
                <w:szCs w:val="24"/>
                <w:lang w:eastAsia="it-IT"/>
              </w:rPr>
            </w:pPr>
            <w:proofErr w:type="spellStart"/>
            <w:r w:rsidRPr="00D961AC">
              <w:rPr>
                <w:rFonts w:asciiTheme="majorHAnsi" w:eastAsia="Times New Roman" w:hAnsiTheme="majorHAnsi" w:cstheme="majorHAnsi"/>
                <w:bCs/>
                <w:sz w:val="24"/>
                <w:szCs w:val="24"/>
                <w:lang w:eastAsia="it-IT"/>
              </w:rPr>
              <w:t>DT.h</w:t>
            </w:r>
            <w:proofErr w:type="spellEnd"/>
          </w:p>
        </w:tc>
        <w:tc>
          <w:tcPr>
            <w:tcW w:w="907" w:type="dxa"/>
            <w:shd w:val="clear" w:color="auto" w:fill="auto"/>
            <w:noWrap/>
            <w:vAlign w:val="center"/>
            <w:hideMark/>
          </w:tcPr>
          <w:p w14:paraId="3EC22AA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-0.12</w:t>
            </w:r>
          </w:p>
        </w:tc>
        <w:tc>
          <w:tcPr>
            <w:tcW w:w="907" w:type="dxa"/>
            <w:shd w:val="clear" w:color="auto" w:fill="auto"/>
            <w:noWrap/>
            <w:vAlign w:val="center"/>
            <w:hideMark/>
          </w:tcPr>
          <w:p w14:paraId="39EB025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-0.11</w:t>
            </w:r>
          </w:p>
        </w:tc>
        <w:tc>
          <w:tcPr>
            <w:tcW w:w="907" w:type="dxa"/>
            <w:shd w:val="clear" w:color="auto" w:fill="auto"/>
            <w:noWrap/>
            <w:vAlign w:val="center"/>
            <w:hideMark/>
          </w:tcPr>
          <w:p w14:paraId="07C67E62"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-0.06</w:t>
            </w:r>
          </w:p>
        </w:tc>
        <w:tc>
          <w:tcPr>
            <w:tcW w:w="907" w:type="dxa"/>
            <w:shd w:val="clear" w:color="auto" w:fill="auto"/>
            <w:noWrap/>
            <w:vAlign w:val="center"/>
            <w:hideMark/>
          </w:tcPr>
          <w:p w14:paraId="64EB2BD9"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shd w:val="clear" w:color="auto" w:fill="auto"/>
            <w:noWrap/>
            <w:vAlign w:val="center"/>
            <w:hideMark/>
          </w:tcPr>
          <w:p w14:paraId="2CFE112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0.19</w:t>
            </w:r>
          </w:p>
        </w:tc>
        <w:tc>
          <w:tcPr>
            <w:tcW w:w="907" w:type="dxa"/>
            <w:shd w:val="clear" w:color="auto" w:fill="auto"/>
            <w:noWrap/>
            <w:vAlign w:val="center"/>
            <w:hideMark/>
          </w:tcPr>
          <w:p w14:paraId="29E4DF8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4C60407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0.62</w:t>
            </w:r>
          </w:p>
        </w:tc>
        <w:tc>
          <w:tcPr>
            <w:tcW w:w="907" w:type="dxa"/>
            <w:shd w:val="clear" w:color="auto" w:fill="auto"/>
            <w:noWrap/>
            <w:vAlign w:val="center"/>
            <w:hideMark/>
          </w:tcPr>
          <w:p w14:paraId="239704A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-0.06</w:t>
            </w:r>
          </w:p>
        </w:tc>
        <w:tc>
          <w:tcPr>
            <w:tcW w:w="907" w:type="dxa"/>
            <w:shd w:val="clear" w:color="auto" w:fill="auto"/>
            <w:noWrap/>
            <w:vAlign w:val="center"/>
            <w:hideMark/>
          </w:tcPr>
          <w:p w14:paraId="739B580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0.62</w:t>
            </w:r>
          </w:p>
        </w:tc>
        <w:tc>
          <w:tcPr>
            <w:tcW w:w="907" w:type="dxa"/>
            <w:shd w:val="clear" w:color="auto" w:fill="auto"/>
            <w:noWrap/>
            <w:vAlign w:val="center"/>
            <w:hideMark/>
          </w:tcPr>
          <w:p w14:paraId="298E10E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0.33</w:t>
            </w:r>
          </w:p>
        </w:tc>
        <w:tc>
          <w:tcPr>
            <w:tcW w:w="907" w:type="dxa"/>
            <w:shd w:val="clear" w:color="auto" w:fill="auto"/>
            <w:noWrap/>
            <w:vAlign w:val="center"/>
            <w:hideMark/>
          </w:tcPr>
          <w:p w14:paraId="4A2BB65A"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09FF7044"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0.52</w:t>
            </w:r>
          </w:p>
        </w:tc>
        <w:tc>
          <w:tcPr>
            <w:tcW w:w="907" w:type="dxa"/>
            <w:shd w:val="clear" w:color="auto" w:fill="auto"/>
            <w:noWrap/>
            <w:vAlign w:val="center"/>
            <w:hideMark/>
          </w:tcPr>
          <w:p w14:paraId="2782A4D1"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0.67</w:t>
            </w:r>
          </w:p>
        </w:tc>
      </w:tr>
      <w:tr w:rsidR="00BD02DB" w:rsidRPr="00D961AC" w14:paraId="3DCCA1F7" w14:textId="77777777" w:rsidTr="00972EF0">
        <w:trPr>
          <w:trHeight w:val="454"/>
          <w:jc w:val="center"/>
        </w:trPr>
        <w:tc>
          <w:tcPr>
            <w:tcW w:w="907" w:type="dxa"/>
            <w:shd w:val="clear" w:color="auto" w:fill="auto"/>
            <w:vAlign w:val="center"/>
            <w:hideMark/>
          </w:tcPr>
          <w:p w14:paraId="5822AEB8" w14:textId="77777777" w:rsidR="00A84C52" w:rsidRPr="00D961AC" w:rsidRDefault="00A84C52"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GMP</w:t>
            </w:r>
          </w:p>
        </w:tc>
        <w:tc>
          <w:tcPr>
            <w:tcW w:w="907" w:type="dxa"/>
            <w:shd w:val="clear" w:color="auto" w:fill="auto"/>
            <w:noWrap/>
            <w:vAlign w:val="center"/>
            <w:hideMark/>
          </w:tcPr>
          <w:p w14:paraId="45959D8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-0.20</w:t>
            </w:r>
          </w:p>
        </w:tc>
        <w:tc>
          <w:tcPr>
            <w:tcW w:w="907" w:type="dxa"/>
            <w:shd w:val="clear" w:color="auto" w:fill="auto"/>
            <w:noWrap/>
            <w:vAlign w:val="center"/>
            <w:hideMark/>
          </w:tcPr>
          <w:p w14:paraId="17C88E2C"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-0.12</w:t>
            </w:r>
          </w:p>
        </w:tc>
        <w:tc>
          <w:tcPr>
            <w:tcW w:w="907" w:type="dxa"/>
            <w:shd w:val="clear" w:color="auto" w:fill="auto"/>
            <w:noWrap/>
            <w:vAlign w:val="center"/>
            <w:hideMark/>
          </w:tcPr>
          <w:p w14:paraId="0402F0D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0.03</w:t>
            </w:r>
          </w:p>
        </w:tc>
        <w:tc>
          <w:tcPr>
            <w:tcW w:w="907" w:type="dxa"/>
            <w:shd w:val="clear" w:color="auto" w:fill="auto"/>
            <w:noWrap/>
            <w:vAlign w:val="center"/>
            <w:hideMark/>
          </w:tcPr>
          <w:p w14:paraId="7FDD8306"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-0.12</w:t>
            </w:r>
          </w:p>
        </w:tc>
        <w:tc>
          <w:tcPr>
            <w:tcW w:w="907" w:type="dxa"/>
            <w:shd w:val="clear" w:color="auto" w:fill="auto"/>
            <w:noWrap/>
            <w:vAlign w:val="center"/>
            <w:hideMark/>
          </w:tcPr>
          <w:p w14:paraId="6FF87C1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0.00</w:t>
            </w:r>
          </w:p>
        </w:tc>
        <w:tc>
          <w:tcPr>
            <w:tcW w:w="907" w:type="dxa"/>
            <w:shd w:val="clear" w:color="auto" w:fill="auto"/>
            <w:noWrap/>
            <w:vAlign w:val="center"/>
            <w:hideMark/>
          </w:tcPr>
          <w:p w14:paraId="2ABE0CA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-0.09</w:t>
            </w:r>
          </w:p>
        </w:tc>
        <w:tc>
          <w:tcPr>
            <w:tcW w:w="907" w:type="dxa"/>
            <w:shd w:val="clear" w:color="auto" w:fill="auto"/>
            <w:noWrap/>
            <w:vAlign w:val="center"/>
            <w:hideMark/>
          </w:tcPr>
          <w:p w14:paraId="57F7107E"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0.66</w:t>
            </w:r>
          </w:p>
        </w:tc>
        <w:tc>
          <w:tcPr>
            <w:tcW w:w="907" w:type="dxa"/>
            <w:shd w:val="clear" w:color="auto" w:fill="auto"/>
            <w:noWrap/>
            <w:vAlign w:val="center"/>
            <w:hideMark/>
          </w:tcPr>
          <w:p w14:paraId="3C409EB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-0.02</w:t>
            </w:r>
          </w:p>
        </w:tc>
        <w:tc>
          <w:tcPr>
            <w:tcW w:w="907" w:type="dxa"/>
            <w:shd w:val="clear" w:color="auto" w:fill="auto"/>
            <w:noWrap/>
            <w:vAlign w:val="center"/>
            <w:hideMark/>
          </w:tcPr>
          <w:p w14:paraId="1615D6BB"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0.66</w:t>
            </w:r>
          </w:p>
        </w:tc>
        <w:tc>
          <w:tcPr>
            <w:tcW w:w="907" w:type="dxa"/>
            <w:shd w:val="clear" w:color="auto" w:fill="auto"/>
            <w:noWrap/>
            <w:vAlign w:val="center"/>
            <w:hideMark/>
          </w:tcPr>
          <w:p w14:paraId="5EDB8E43"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0.42</w:t>
            </w:r>
          </w:p>
        </w:tc>
        <w:tc>
          <w:tcPr>
            <w:tcW w:w="907" w:type="dxa"/>
            <w:shd w:val="clear" w:color="auto" w:fill="auto"/>
            <w:noWrap/>
            <w:vAlign w:val="center"/>
            <w:hideMark/>
          </w:tcPr>
          <w:p w14:paraId="27ED816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0.52</w:t>
            </w:r>
          </w:p>
        </w:tc>
        <w:tc>
          <w:tcPr>
            <w:tcW w:w="907" w:type="dxa"/>
            <w:shd w:val="clear" w:color="auto" w:fill="auto"/>
            <w:noWrap/>
            <w:vAlign w:val="center"/>
            <w:hideMark/>
          </w:tcPr>
          <w:p w14:paraId="5D88FBF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c>
          <w:tcPr>
            <w:tcW w:w="907" w:type="dxa"/>
            <w:shd w:val="clear" w:color="auto" w:fill="auto"/>
            <w:noWrap/>
            <w:vAlign w:val="center"/>
            <w:hideMark/>
          </w:tcPr>
          <w:p w14:paraId="6B37267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0.61</w:t>
            </w:r>
          </w:p>
        </w:tc>
      </w:tr>
      <w:tr w:rsidR="00BD02DB" w:rsidRPr="00B42BE0" w14:paraId="6517A589" w14:textId="77777777" w:rsidTr="00972EF0">
        <w:trPr>
          <w:trHeight w:val="454"/>
          <w:jc w:val="center"/>
        </w:trPr>
        <w:tc>
          <w:tcPr>
            <w:tcW w:w="907" w:type="dxa"/>
            <w:tcBorders>
              <w:bottom w:val="single" w:sz="4" w:space="0" w:color="auto"/>
            </w:tcBorders>
            <w:shd w:val="clear" w:color="auto" w:fill="auto"/>
            <w:vAlign w:val="center"/>
            <w:hideMark/>
          </w:tcPr>
          <w:p w14:paraId="6E6E53AC" w14:textId="7A3EB021" w:rsidR="00A84C52" w:rsidRPr="00D961AC" w:rsidRDefault="00ED4278" w:rsidP="00FE027F">
            <w:pPr>
              <w:spacing w:after="0" w:line="240" w:lineRule="auto"/>
              <w:rPr>
                <w:rFonts w:asciiTheme="majorHAnsi" w:eastAsia="Times New Roman" w:hAnsiTheme="majorHAnsi" w:cstheme="majorHAnsi"/>
                <w:bCs/>
                <w:sz w:val="24"/>
                <w:szCs w:val="24"/>
                <w:lang w:eastAsia="it-IT"/>
              </w:rPr>
            </w:pPr>
            <w:r w:rsidRPr="00D961AC">
              <w:rPr>
                <w:rFonts w:asciiTheme="majorHAnsi" w:eastAsia="Times New Roman" w:hAnsiTheme="majorHAnsi" w:cstheme="majorHAnsi"/>
                <w:bCs/>
                <w:sz w:val="24"/>
                <w:szCs w:val="24"/>
                <w:lang w:eastAsia="it-IT"/>
              </w:rPr>
              <w:t>T.night</w:t>
            </w:r>
          </w:p>
        </w:tc>
        <w:tc>
          <w:tcPr>
            <w:tcW w:w="907" w:type="dxa"/>
            <w:tcBorders>
              <w:bottom w:val="single" w:sz="4" w:space="0" w:color="auto"/>
            </w:tcBorders>
            <w:shd w:val="clear" w:color="auto" w:fill="auto"/>
            <w:noWrap/>
            <w:vAlign w:val="center"/>
            <w:hideMark/>
          </w:tcPr>
          <w:p w14:paraId="198CF09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-0.32</w:t>
            </w:r>
          </w:p>
        </w:tc>
        <w:tc>
          <w:tcPr>
            <w:tcW w:w="907" w:type="dxa"/>
            <w:tcBorders>
              <w:bottom w:val="single" w:sz="4" w:space="0" w:color="auto"/>
            </w:tcBorders>
            <w:shd w:val="clear" w:color="auto" w:fill="auto"/>
            <w:noWrap/>
            <w:vAlign w:val="center"/>
            <w:hideMark/>
          </w:tcPr>
          <w:p w14:paraId="4EF765B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-0.24</w:t>
            </w:r>
          </w:p>
        </w:tc>
        <w:tc>
          <w:tcPr>
            <w:tcW w:w="907" w:type="dxa"/>
            <w:tcBorders>
              <w:bottom w:val="single" w:sz="4" w:space="0" w:color="auto"/>
            </w:tcBorders>
            <w:shd w:val="clear" w:color="auto" w:fill="auto"/>
            <w:noWrap/>
            <w:vAlign w:val="center"/>
            <w:hideMark/>
          </w:tcPr>
          <w:p w14:paraId="0405FD8B"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0.04</w:t>
            </w:r>
          </w:p>
        </w:tc>
        <w:tc>
          <w:tcPr>
            <w:tcW w:w="907" w:type="dxa"/>
            <w:tcBorders>
              <w:bottom w:val="single" w:sz="4" w:space="0" w:color="auto"/>
            </w:tcBorders>
            <w:shd w:val="clear" w:color="auto" w:fill="auto"/>
            <w:noWrap/>
            <w:vAlign w:val="center"/>
            <w:hideMark/>
          </w:tcPr>
          <w:p w14:paraId="74DC6BB9"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-0.23</w:t>
            </w:r>
          </w:p>
        </w:tc>
        <w:tc>
          <w:tcPr>
            <w:tcW w:w="907" w:type="dxa"/>
            <w:tcBorders>
              <w:bottom w:val="single" w:sz="4" w:space="0" w:color="auto"/>
            </w:tcBorders>
            <w:shd w:val="clear" w:color="auto" w:fill="auto"/>
            <w:noWrap/>
            <w:vAlign w:val="center"/>
            <w:hideMark/>
          </w:tcPr>
          <w:p w14:paraId="471D9B2E"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tcBorders>
              <w:bottom w:val="single" w:sz="4" w:space="0" w:color="auto"/>
            </w:tcBorders>
            <w:shd w:val="clear" w:color="auto" w:fill="auto"/>
            <w:noWrap/>
            <w:vAlign w:val="center"/>
            <w:hideMark/>
          </w:tcPr>
          <w:p w14:paraId="55D72108"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-0.07</w:t>
            </w:r>
          </w:p>
        </w:tc>
        <w:tc>
          <w:tcPr>
            <w:tcW w:w="907" w:type="dxa"/>
            <w:tcBorders>
              <w:bottom w:val="single" w:sz="4" w:space="0" w:color="auto"/>
            </w:tcBorders>
            <w:shd w:val="clear" w:color="auto" w:fill="auto"/>
            <w:noWrap/>
            <w:vAlign w:val="center"/>
            <w:hideMark/>
          </w:tcPr>
          <w:p w14:paraId="391B0A45"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0.82</w:t>
            </w:r>
          </w:p>
        </w:tc>
        <w:tc>
          <w:tcPr>
            <w:tcW w:w="907" w:type="dxa"/>
            <w:tcBorders>
              <w:bottom w:val="single" w:sz="4" w:space="0" w:color="auto"/>
            </w:tcBorders>
            <w:shd w:val="clear" w:color="auto" w:fill="auto"/>
            <w:noWrap/>
            <w:vAlign w:val="center"/>
            <w:hideMark/>
          </w:tcPr>
          <w:p w14:paraId="5D65D527"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-0.13</w:t>
            </w:r>
          </w:p>
        </w:tc>
        <w:tc>
          <w:tcPr>
            <w:tcW w:w="907" w:type="dxa"/>
            <w:tcBorders>
              <w:bottom w:val="single" w:sz="4" w:space="0" w:color="auto"/>
            </w:tcBorders>
            <w:shd w:val="clear" w:color="auto" w:fill="auto"/>
            <w:noWrap/>
            <w:vAlign w:val="center"/>
            <w:hideMark/>
          </w:tcPr>
          <w:p w14:paraId="26AF1C13"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0.81</w:t>
            </w:r>
          </w:p>
        </w:tc>
        <w:tc>
          <w:tcPr>
            <w:tcW w:w="907" w:type="dxa"/>
            <w:tcBorders>
              <w:bottom w:val="single" w:sz="4" w:space="0" w:color="auto"/>
            </w:tcBorders>
            <w:shd w:val="clear" w:color="auto" w:fill="auto"/>
            <w:noWrap/>
            <w:vAlign w:val="center"/>
            <w:hideMark/>
          </w:tcPr>
          <w:p w14:paraId="26D4D5C0"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0.37</w:t>
            </w:r>
          </w:p>
        </w:tc>
        <w:tc>
          <w:tcPr>
            <w:tcW w:w="907" w:type="dxa"/>
            <w:tcBorders>
              <w:bottom w:val="single" w:sz="4" w:space="0" w:color="auto"/>
            </w:tcBorders>
            <w:shd w:val="clear" w:color="auto" w:fill="auto"/>
            <w:noWrap/>
            <w:vAlign w:val="center"/>
            <w:hideMark/>
          </w:tcPr>
          <w:p w14:paraId="4E190037" w14:textId="77777777" w:rsidR="00A84C52" w:rsidRPr="00D961AC" w:rsidRDefault="00A84C52" w:rsidP="00FE027F">
            <w:pPr>
              <w:spacing w:after="0" w:line="240" w:lineRule="auto"/>
              <w:jc w:val="center"/>
              <w:rPr>
                <w:rFonts w:asciiTheme="majorHAnsi" w:eastAsia="Times New Roman" w:hAnsiTheme="majorHAnsi" w:cstheme="majorHAnsi"/>
                <w:b/>
                <w:color w:val="000000"/>
                <w:sz w:val="24"/>
                <w:szCs w:val="24"/>
                <w:lang w:eastAsia="it-IT"/>
              </w:rPr>
            </w:pPr>
            <w:r w:rsidRPr="00D961AC">
              <w:rPr>
                <w:rFonts w:asciiTheme="majorHAnsi" w:eastAsia="Times New Roman" w:hAnsiTheme="majorHAnsi" w:cstheme="majorHAnsi"/>
                <w:b/>
                <w:color w:val="000000"/>
                <w:sz w:val="24"/>
                <w:szCs w:val="24"/>
                <w:lang w:eastAsia="it-IT"/>
              </w:rPr>
              <w:t>0.67</w:t>
            </w:r>
          </w:p>
        </w:tc>
        <w:tc>
          <w:tcPr>
            <w:tcW w:w="907" w:type="dxa"/>
            <w:tcBorders>
              <w:bottom w:val="single" w:sz="4" w:space="0" w:color="auto"/>
            </w:tcBorders>
            <w:shd w:val="clear" w:color="auto" w:fill="auto"/>
            <w:noWrap/>
            <w:vAlign w:val="center"/>
            <w:hideMark/>
          </w:tcPr>
          <w:p w14:paraId="302A132D" w14:textId="77777777" w:rsidR="00A84C52" w:rsidRPr="00D961AC"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0.61</w:t>
            </w:r>
          </w:p>
        </w:tc>
        <w:tc>
          <w:tcPr>
            <w:tcW w:w="907" w:type="dxa"/>
            <w:tcBorders>
              <w:bottom w:val="single" w:sz="4" w:space="0" w:color="auto"/>
            </w:tcBorders>
            <w:shd w:val="clear" w:color="auto" w:fill="auto"/>
            <w:noWrap/>
            <w:vAlign w:val="center"/>
            <w:hideMark/>
          </w:tcPr>
          <w:p w14:paraId="592E6CFA" w14:textId="77777777" w:rsidR="00A84C52" w:rsidRPr="00972EF0" w:rsidRDefault="00A84C52" w:rsidP="00FE027F">
            <w:pPr>
              <w:spacing w:after="0" w:line="240" w:lineRule="auto"/>
              <w:jc w:val="center"/>
              <w:rPr>
                <w:rFonts w:asciiTheme="majorHAnsi" w:eastAsia="Times New Roman" w:hAnsiTheme="majorHAnsi" w:cstheme="majorHAnsi"/>
                <w:color w:val="000000"/>
                <w:sz w:val="24"/>
                <w:szCs w:val="24"/>
                <w:lang w:eastAsia="it-IT"/>
              </w:rPr>
            </w:pPr>
            <w:r w:rsidRPr="00D961AC">
              <w:rPr>
                <w:rFonts w:asciiTheme="majorHAnsi" w:eastAsia="Times New Roman" w:hAnsiTheme="majorHAnsi" w:cstheme="majorHAnsi"/>
                <w:color w:val="000000"/>
                <w:sz w:val="24"/>
                <w:szCs w:val="24"/>
                <w:lang w:eastAsia="it-IT"/>
              </w:rPr>
              <w:t>-</w:t>
            </w:r>
          </w:p>
        </w:tc>
      </w:tr>
    </w:tbl>
    <w:p w14:paraId="687A1ED0" w14:textId="77777777" w:rsidR="00A84C52" w:rsidRDefault="00A84C52" w:rsidP="0008014A">
      <w:pPr>
        <w:spacing w:line="240" w:lineRule="auto"/>
        <w:jc w:val="both"/>
        <w:rPr>
          <w:rFonts w:ascii="Calibri Light" w:eastAsiaTheme="minorEastAsia" w:hAnsi="Calibri Light" w:cs="Times New Roman"/>
          <w:sz w:val="24"/>
          <w:szCs w:val="24"/>
          <w:lang w:val="en-US" w:eastAsia="ja-JP" w:bidi="it-IT"/>
        </w:rPr>
      </w:pPr>
      <w:bookmarkStart w:id="0" w:name="_GoBack"/>
      <w:bookmarkEnd w:id="0"/>
    </w:p>
    <w:sectPr w:rsidR="00A84C52" w:rsidSect="00B125B2">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BD17EE"/>
    <w:multiLevelType w:val="hybridMultilevel"/>
    <w:tmpl w:val="679C5A08"/>
    <w:lvl w:ilvl="0" w:tplc="012A1D6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9476D68"/>
    <w:multiLevelType w:val="hybridMultilevel"/>
    <w:tmpl w:val="C9348BD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3486C90"/>
    <w:multiLevelType w:val="hybridMultilevel"/>
    <w:tmpl w:val="288CCFF2"/>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A212FEB"/>
    <w:multiLevelType w:val="hybridMultilevel"/>
    <w:tmpl w:val="1248C44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DC9"/>
    <w:rsid w:val="00011FD9"/>
    <w:rsid w:val="000318B1"/>
    <w:rsid w:val="00053D55"/>
    <w:rsid w:val="0008014A"/>
    <w:rsid w:val="00086079"/>
    <w:rsid w:val="00092119"/>
    <w:rsid w:val="000A3CC2"/>
    <w:rsid w:val="0010664A"/>
    <w:rsid w:val="00113B2C"/>
    <w:rsid w:val="0018061D"/>
    <w:rsid w:val="00196940"/>
    <w:rsid w:val="00212050"/>
    <w:rsid w:val="00236ADD"/>
    <w:rsid w:val="0025513F"/>
    <w:rsid w:val="002A5315"/>
    <w:rsid w:val="00311BFB"/>
    <w:rsid w:val="00312318"/>
    <w:rsid w:val="00370721"/>
    <w:rsid w:val="003766C2"/>
    <w:rsid w:val="00394F4A"/>
    <w:rsid w:val="003D3E47"/>
    <w:rsid w:val="003D4C2F"/>
    <w:rsid w:val="003E29CC"/>
    <w:rsid w:val="003E6644"/>
    <w:rsid w:val="00411CCE"/>
    <w:rsid w:val="00462841"/>
    <w:rsid w:val="00466795"/>
    <w:rsid w:val="004738CA"/>
    <w:rsid w:val="0047457D"/>
    <w:rsid w:val="004854DF"/>
    <w:rsid w:val="004A5602"/>
    <w:rsid w:val="004B50C4"/>
    <w:rsid w:val="004C202F"/>
    <w:rsid w:val="004F1C68"/>
    <w:rsid w:val="00542926"/>
    <w:rsid w:val="00562145"/>
    <w:rsid w:val="005657D7"/>
    <w:rsid w:val="005704F0"/>
    <w:rsid w:val="005844C9"/>
    <w:rsid w:val="00594890"/>
    <w:rsid w:val="005A6771"/>
    <w:rsid w:val="005B78F9"/>
    <w:rsid w:val="005C10F5"/>
    <w:rsid w:val="005E5093"/>
    <w:rsid w:val="005F3EB3"/>
    <w:rsid w:val="00622BE0"/>
    <w:rsid w:val="00625965"/>
    <w:rsid w:val="00630FE4"/>
    <w:rsid w:val="00683DC9"/>
    <w:rsid w:val="00697EBC"/>
    <w:rsid w:val="006B5F99"/>
    <w:rsid w:val="006D71A7"/>
    <w:rsid w:val="007222AF"/>
    <w:rsid w:val="00764207"/>
    <w:rsid w:val="00775F3A"/>
    <w:rsid w:val="007955ED"/>
    <w:rsid w:val="007B3E52"/>
    <w:rsid w:val="007C69D6"/>
    <w:rsid w:val="00802557"/>
    <w:rsid w:val="00820E1F"/>
    <w:rsid w:val="008307C7"/>
    <w:rsid w:val="0086637F"/>
    <w:rsid w:val="008772DA"/>
    <w:rsid w:val="008B086E"/>
    <w:rsid w:val="008B7C4C"/>
    <w:rsid w:val="00921BC2"/>
    <w:rsid w:val="00937AA4"/>
    <w:rsid w:val="0094109A"/>
    <w:rsid w:val="00953794"/>
    <w:rsid w:val="00964A32"/>
    <w:rsid w:val="00972EF0"/>
    <w:rsid w:val="009C5F09"/>
    <w:rsid w:val="00A021BB"/>
    <w:rsid w:val="00A172FE"/>
    <w:rsid w:val="00A25ECF"/>
    <w:rsid w:val="00A652F6"/>
    <w:rsid w:val="00A84C52"/>
    <w:rsid w:val="00A96095"/>
    <w:rsid w:val="00AC5E21"/>
    <w:rsid w:val="00AF0C77"/>
    <w:rsid w:val="00B04CBC"/>
    <w:rsid w:val="00B125B2"/>
    <w:rsid w:val="00B60A5F"/>
    <w:rsid w:val="00B65535"/>
    <w:rsid w:val="00B74DA4"/>
    <w:rsid w:val="00B95ED9"/>
    <w:rsid w:val="00B96DFB"/>
    <w:rsid w:val="00BC5131"/>
    <w:rsid w:val="00BC5258"/>
    <w:rsid w:val="00BD02DB"/>
    <w:rsid w:val="00BD491C"/>
    <w:rsid w:val="00BF1F8E"/>
    <w:rsid w:val="00C32EA8"/>
    <w:rsid w:val="00C41D6B"/>
    <w:rsid w:val="00C71837"/>
    <w:rsid w:val="00C8085D"/>
    <w:rsid w:val="00C94B91"/>
    <w:rsid w:val="00CC2B7E"/>
    <w:rsid w:val="00CC42D8"/>
    <w:rsid w:val="00CE32F4"/>
    <w:rsid w:val="00D76476"/>
    <w:rsid w:val="00D77540"/>
    <w:rsid w:val="00D80A9C"/>
    <w:rsid w:val="00D961AC"/>
    <w:rsid w:val="00DE09B8"/>
    <w:rsid w:val="00DF28F8"/>
    <w:rsid w:val="00E03B55"/>
    <w:rsid w:val="00E16E18"/>
    <w:rsid w:val="00E71C99"/>
    <w:rsid w:val="00E82632"/>
    <w:rsid w:val="00EB0599"/>
    <w:rsid w:val="00EB7713"/>
    <w:rsid w:val="00EC16A4"/>
    <w:rsid w:val="00ED2A38"/>
    <w:rsid w:val="00ED4278"/>
    <w:rsid w:val="00EE0794"/>
    <w:rsid w:val="00F40774"/>
    <w:rsid w:val="00F66109"/>
    <w:rsid w:val="00F701E6"/>
    <w:rsid w:val="00FB25FF"/>
    <w:rsid w:val="00FE027F"/>
    <w:rsid w:val="00FE3D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AC3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236ADD"/>
    <w:rPr>
      <w:sz w:val="16"/>
      <w:szCs w:val="16"/>
    </w:rPr>
  </w:style>
  <w:style w:type="paragraph" w:styleId="Testocommento">
    <w:name w:val="annotation text"/>
    <w:basedOn w:val="Normale"/>
    <w:link w:val="TestocommentoCarattere"/>
    <w:uiPriority w:val="99"/>
    <w:unhideWhenUsed/>
    <w:rsid w:val="00236ADD"/>
    <w:pPr>
      <w:spacing w:line="240" w:lineRule="auto"/>
    </w:pPr>
    <w:rPr>
      <w:rFonts w:eastAsiaTheme="minorEastAsia"/>
      <w:sz w:val="20"/>
      <w:szCs w:val="20"/>
      <w:lang w:eastAsia="ja-JP"/>
    </w:rPr>
  </w:style>
  <w:style w:type="character" w:customStyle="1" w:styleId="TestocommentoCarattere">
    <w:name w:val="Testo commento Carattere"/>
    <w:basedOn w:val="Carpredefinitoparagrafo"/>
    <w:link w:val="Testocommento"/>
    <w:uiPriority w:val="99"/>
    <w:rsid w:val="00236ADD"/>
    <w:rPr>
      <w:rFonts w:eastAsiaTheme="minorEastAsia"/>
      <w:sz w:val="20"/>
      <w:szCs w:val="20"/>
      <w:lang w:eastAsia="ja-JP"/>
    </w:rPr>
  </w:style>
  <w:style w:type="paragraph" w:styleId="Testofumetto">
    <w:name w:val="Balloon Text"/>
    <w:basedOn w:val="Normale"/>
    <w:link w:val="TestofumettoCarattere"/>
    <w:uiPriority w:val="99"/>
    <w:semiHidden/>
    <w:unhideWhenUsed/>
    <w:rsid w:val="00236AD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36ADD"/>
    <w:rPr>
      <w:rFonts w:ascii="Segoe UI" w:hAnsi="Segoe UI" w:cs="Segoe UI"/>
      <w:sz w:val="18"/>
      <w:szCs w:val="18"/>
    </w:rPr>
  </w:style>
  <w:style w:type="table" w:styleId="Grigliatabella">
    <w:name w:val="Table Grid"/>
    <w:basedOn w:val="Tabellanormale"/>
    <w:uiPriority w:val="39"/>
    <w:rsid w:val="007955ED"/>
    <w:pPr>
      <w:spacing w:after="0" w:line="240" w:lineRule="auto"/>
    </w:pPr>
    <w:rPr>
      <w:rFonts w:eastAsiaTheme="minorEastAsia"/>
      <w:sz w:val="17"/>
      <w:szCs w:val="17"/>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FE027F"/>
    <w:rPr>
      <w:rFonts w:eastAsiaTheme="minorHAnsi"/>
      <w:b/>
      <w:bCs/>
      <w:lang w:eastAsia="en-US"/>
    </w:rPr>
  </w:style>
  <w:style w:type="character" w:customStyle="1" w:styleId="SoggettocommentoCarattere">
    <w:name w:val="Soggetto commento Carattere"/>
    <w:basedOn w:val="TestocommentoCarattere"/>
    <w:link w:val="Soggettocommento"/>
    <w:uiPriority w:val="99"/>
    <w:semiHidden/>
    <w:rsid w:val="00FE027F"/>
    <w:rPr>
      <w:rFonts w:eastAsiaTheme="minorEastAsia"/>
      <w:b/>
      <w:bCs/>
      <w:sz w:val="20"/>
      <w:szCs w:val="20"/>
      <w:lang w:eastAsia="ja-JP"/>
    </w:rPr>
  </w:style>
  <w:style w:type="paragraph" w:styleId="Paragrafoelenco">
    <w:name w:val="List Paragraph"/>
    <w:basedOn w:val="Normale"/>
    <w:uiPriority w:val="34"/>
    <w:qFormat/>
    <w:rsid w:val="004738CA"/>
    <w:pPr>
      <w:ind w:left="720"/>
      <w:contextualSpacing/>
    </w:pPr>
  </w:style>
  <w:style w:type="paragraph" w:styleId="Revisione">
    <w:name w:val="Revision"/>
    <w:hidden/>
    <w:uiPriority w:val="99"/>
    <w:semiHidden/>
    <w:rsid w:val="003E66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A7E60-ECBE-4B8C-8B8F-3336AF9F1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468</Words>
  <Characters>2671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2020-05-10T07:41:00Z</dcterms:created>
  <dcterms:modified xsi:type="dcterms:W3CDTF">2020-05-11T11:12:00Z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http://www.zotero.org/styles/plos-biology</vt:lpwstr>
  </property>
  <property fmtid="{D5CDD505-2E9C-101B-9397-08002B2CF9AE}" pid="13" name="Mendeley Recent Style Name 5_1">
    <vt:lpwstr>PLOS Biology</vt:lpwstr>
  </property>
  <property fmtid="{D5CDD505-2E9C-101B-9397-08002B2CF9AE}" pid="14" name="Mendeley Recent Style Id 6_1">
    <vt:lpwstr>http://www.zotero.org/styles/parasites-and-vectors</vt:lpwstr>
  </property>
  <property fmtid="{D5CDD505-2E9C-101B-9397-08002B2CF9AE}" pid="15" name="Mendeley Recent Style Name 6_1">
    <vt:lpwstr>Parasites &amp; Vectors</vt:lpwstr>
  </property>
  <property fmtid="{D5CDD505-2E9C-101B-9397-08002B2CF9AE}" pid="16" name="Mendeley Recent Style Id 7_1">
    <vt:lpwstr>http://www.zotero.org/styles/research-in-veterinary-science</vt:lpwstr>
  </property>
  <property fmtid="{D5CDD505-2E9C-101B-9397-08002B2CF9AE}" pid="17" name="Mendeley Recent Style Name 7_1">
    <vt:lpwstr>Research in Veterinary Science</vt:lpwstr>
  </property>
  <property fmtid="{D5CDD505-2E9C-101B-9397-08002B2CF9AE}" pid="18" name="Mendeley Recent Style Id 8_1">
    <vt:lpwstr>http://www.zotero.org/styles/scientific-reports</vt:lpwstr>
  </property>
  <property fmtid="{D5CDD505-2E9C-101B-9397-08002B2CF9AE}" pid="19" name="Mendeley Recent Style Name 8_1">
    <vt:lpwstr>Scientific Reports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