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44347" w14:textId="299B53EC" w:rsidR="00F74315" w:rsidRPr="009663D7" w:rsidRDefault="009663D7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9663D7">
        <w:rPr>
          <w:rFonts w:ascii="Times New Roman" w:hAnsi="Times New Roman" w:cs="Times New Roman"/>
          <w:b/>
          <w:sz w:val="24"/>
        </w:rPr>
        <w:t xml:space="preserve">Additional </w:t>
      </w:r>
      <w:r w:rsidR="004F2637">
        <w:rPr>
          <w:rFonts w:ascii="Times New Roman" w:hAnsi="Times New Roman" w:cs="Times New Roman"/>
          <w:b/>
          <w:sz w:val="24"/>
        </w:rPr>
        <w:t>f</w:t>
      </w:r>
      <w:r w:rsidRPr="009663D7">
        <w:rPr>
          <w:rFonts w:ascii="Times New Roman" w:hAnsi="Times New Roman" w:cs="Times New Roman"/>
          <w:b/>
          <w:sz w:val="24"/>
        </w:rPr>
        <w:t>ile</w:t>
      </w:r>
      <w:r w:rsidR="004F2637">
        <w:rPr>
          <w:rFonts w:ascii="Times New Roman" w:hAnsi="Times New Roman" w:cs="Times New Roman"/>
          <w:b/>
          <w:sz w:val="24"/>
        </w:rPr>
        <w:t xml:space="preserve"> 1</w:t>
      </w:r>
    </w:p>
    <w:p w14:paraId="62A93B8F" w14:textId="77777777" w:rsidR="009663D7" w:rsidRDefault="009663D7">
      <w:pPr>
        <w:rPr>
          <w:rFonts w:ascii="Times New Roman" w:hAnsi="Times New Roman" w:cs="Times New Roman"/>
          <w:b/>
          <w:sz w:val="24"/>
        </w:rPr>
      </w:pPr>
      <w:r w:rsidRPr="009663D7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6595A755" wp14:editId="3941599F">
            <wp:extent cx="4767533" cy="4745421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33" cy="4745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5ED450" w14:textId="6A388ECF" w:rsidR="009663D7" w:rsidRDefault="004F2637" w:rsidP="00072F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63D7">
        <w:rPr>
          <w:rFonts w:ascii="Times New Roman" w:hAnsi="Times New Roman" w:cs="Times New Roman"/>
          <w:b/>
          <w:sz w:val="24"/>
        </w:rPr>
        <w:t xml:space="preserve">Additional </w:t>
      </w:r>
      <w:r>
        <w:rPr>
          <w:rFonts w:ascii="Times New Roman" w:hAnsi="Times New Roman" w:cs="Times New Roman"/>
          <w:b/>
          <w:sz w:val="24"/>
        </w:rPr>
        <w:t>f</w:t>
      </w:r>
      <w:r w:rsidRPr="009663D7">
        <w:rPr>
          <w:rFonts w:ascii="Times New Roman" w:hAnsi="Times New Roman" w:cs="Times New Roman"/>
          <w:b/>
          <w:sz w:val="24"/>
        </w:rPr>
        <w:t>ile 1: Figure S1.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734D9C" w:rsidRPr="00734D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Agarose gel electrophoresis</w:t>
      </w:r>
      <w:r w:rsidR="00734D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Gel electrophoresis of PCR amplified </w:t>
      </w:r>
      <w:r w:rsidR="009663D7" w:rsidRPr="001258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D. immitis 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656bp COI </w:t>
      </w:r>
      <w:proofErr w:type="spellStart"/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>mtDNA</w:t>
      </w:r>
      <w:proofErr w:type="spellEnd"/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 confirming the infection status of </w:t>
      </w:r>
      <w:r w:rsidR="009663D7" w:rsidRPr="001258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A. aegypti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>. Lanes 1; Low molecular weight DNA ladder, 2; negative control, 3; positive control and infected lanes represented by positive bands that corresponds to the 656</w:t>
      </w:r>
      <w:r w:rsidR="009663D7">
        <w:rPr>
          <w:rFonts w:ascii="Times New Roman" w:hAnsi="Times New Roman" w:cs="Times New Roman"/>
          <w:color w:val="000000" w:themeColor="text1"/>
          <w:sz w:val="24"/>
          <w:szCs w:val="24"/>
        </w:rPr>
        <w:t>bp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size.</w:t>
      </w:r>
    </w:p>
    <w:p w14:paraId="7E03C219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3A2C65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C60D82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0126F1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3FC8E9" w14:textId="77777777" w:rsidR="009663D7" w:rsidRDefault="009663D7" w:rsidP="009663D7">
      <w:pPr>
        <w:ind w:firstLine="720"/>
        <w:rPr>
          <w:rFonts w:ascii="Times New Roman" w:hAnsi="Times New Roman" w:cs="Times New Roman"/>
          <w:sz w:val="24"/>
        </w:rPr>
      </w:pPr>
    </w:p>
    <w:p w14:paraId="210B78ED" w14:textId="77777777" w:rsidR="000874DA" w:rsidRDefault="000874DA" w:rsidP="00342AE7">
      <w:pPr>
        <w:rPr>
          <w:rFonts w:ascii="Times New Roman" w:hAnsi="Times New Roman" w:cs="Times New Roman"/>
          <w:b/>
          <w:sz w:val="24"/>
        </w:rPr>
      </w:pPr>
    </w:p>
    <w:p w14:paraId="502ACD40" w14:textId="77777777" w:rsidR="000874DA" w:rsidRDefault="000874DA" w:rsidP="00342AE7">
      <w:pPr>
        <w:rPr>
          <w:rFonts w:ascii="Times New Roman" w:hAnsi="Times New Roman" w:cs="Times New Roman"/>
          <w:b/>
          <w:sz w:val="24"/>
        </w:rPr>
      </w:pPr>
    </w:p>
    <w:p w14:paraId="45D73BAE" w14:textId="77777777" w:rsidR="00342AE7" w:rsidRDefault="00483A3C" w:rsidP="00342AE7">
      <w:pPr>
        <w:rPr>
          <w:rFonts w:ascii="Times New Roman" w:hAnsi="Times New Roman" w:cs="Times New Roman"/>
          <w:b/>
          <w:sz w:val="24"/>
        </w:rPr>
      </w:pPr>
      <w:r w:rsidRPr="00734D9C">
        <w:rPr>
          <w:rFonts w:ascii="Times New Roman" w:hAnsi="Times New Roman" w:cs="Times New Roman"/>
          <w:b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1B17F843" wp14:editId="019BF178">
            <wp:simplePos x="0" y="0"/>
            <wp:positionH relativeFrom="margin">
              <wp:posOffset>-400050</wp:posOffset>
            </wp:positionH>
            <wp:positionV relativeFrom="margin">
              <wp:posOffset>648335</wp:posOffset>
            </wp:positionV>
            <wp:extent cx="6572250" cy="2560320"/>
            <wp:effectExtent l="0" t="0" r="0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de9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56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96B2F" w14:textId="77777777" w:rsidR="00342AE7" w:rsidRDefault="00342AE7" w:rsidP="00342AE7">
      <w:pPr>
        <w:rPr>
          <w:rFonts w:ascii="Times New Roman" w:hAnsi="Times New Roman" w:cs="Times New Roman"/>
          <w:b/>
          <w:sz w:val="24"/>
        </w:rPr>
      </w:pPr>
    </w:p>
    <w:p w14:paraId="0331D646" w14:textId="445985EA" w:rsidR="009663D7" w:rsidRDefault="004F2637" w:rsidP="00342A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63D7">
        <w:rPr>
          <w:rFonts w:ascii="Times New Roman" w:hAnsi="Times New Roman" w:cs="Times New Roman"/>
          <w:b/>
          <w:sz w:val="24"/>
        </w:rPr>
        <w:t xml:space="preserve">Additional </w:t>
      </w:r>
      <w:r>
        <w:rPr>
          <w:rFonts w:ascii="Times New Roman" w:hAnsi="Times New Roman" w:cs="Times New Roman"/>
          <w:b/>
          <w:sz w:val="24"/>
        </w:rPr>
        <w:t>f</w:t>
      </w:r>
      <w:r w:rsidRPr="009663D7">
        <w:rPr>
          <w:rFonts w:ascii="Times New Roman" w:hAnsi="Times New Roman" w:cs="Times New Roman"/>
          <w:b/>
          <w:sz w:val="24"/>
        </w:rPr>
        <w:t xml:space="preserve">ile </w:t>
      </w:r>
      <w:r>
        <w:rPr>
          <w:rFonts w:ascii="Times New Roman" w:hAnsi="Times New Roman" w:cs="Times New Roman"/>
          <w:b/>
          <w:sz w:val="24"/>
        </w:rPr>
        <w:t>1: Figure S2</w:t>
      </w:r>
      <w:r w:rsidRPr="009663D7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734D9C" w:rsidRPr="00734D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</w:t>
      </w:r>
      <w:r w:rsidR="00734D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</w:t>
      </w:r>
      <w:r w:rsidR="00734D9C" w:rsidRPr="00734D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ality plots of forward and reverse reads.</w:t>
      </w:r>
      <w:r w:rsidR="00734D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2AE7">
        <w:rPr>
          <w:rFonts w:ascii="Times New Roman" w:hAnsi="Times New Roman" w:cs="Times New Roman"/>
          <w:color w:val="000000" w:themeColor="text1"/>
          <w:sz w:val="24"/>
          <w:szCs w:val="24"/>
        </w:rPr>
        <w:t>Interactive quality plots of (a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forward and </w:t>
      </w:r>
      <w:r w:rsidR="00342AE7">
        <w:rPr>
          <w:rFonts w:ascii="Times New Roman" w:hAnsi="Times New Roman" w:cs="Times New Roman"/>
          <w:color w:val="000000" w:themeColor="text1"/>
          <w:sz w:val="24"/>
          <w:szCs w:val="24"/>
        </w:rPr>
        <w:t>(b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>), reverse reads. These plots were used to deduce the sequence with reduced qualities which were eventually truncated and trimm</w:t>
      </w:r>
      <w:r w:rsidR="00734D9C">
        <w:rPr>
          <w:rFonts w:ascii="Times New Roman" w:hAnsi="Times New Roman" w:cs="Times New Roman"/>
          <w:color w:val="000000" w:themeColor="text1"/>
          <w:sz w:val="24"/>
          <w:szCs w:val="24"/>
        </w:rPr>
        <w:t>ed using the DADA2 pipeline in Q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>iime2. The plots were generated using a random sampling of 10000 out of 602502 sequences without replacement. The minimum sequence length identified during subsampling was 59 bases for the forward reads and 87 bases for reverse reads.</w:t>
      </w:r>
    </w:p>
    <w:p w14:paraId="29F5F9FF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8478D0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1BB7D9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68FC6F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A93125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CF5E56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62F9DC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18470F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6AF7FF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B8BA8C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D93639" w14:textId="77777777" w:rsidR="009663D7" w:rsidRDefault="009663D7" w:rsidP="009663D7">
      <w:pPr>
        <w:ind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01E65F" w14:textId="77777777" w:rsidR="00342AE7" w:rsidRDefault="00342AE7" w:rsidP="009663D7">
      <w:pPr>
        <w:rPr>
          <w:rFonts w:ascii="Times New Roman" w:hAnsi="Times New Roman" w:cs="Times New Roman"/>
          <w:b/>
          <w:sz w:val="24"/>
        </w:rPr>
      </w:pPr>
    </w:p>
    <w:p w14:paraId="5B52620E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  <w:r w:rsidRPr="00125800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61312" behindDoc="0" locked="0" layoutInCell="1" allowOverlap="1" wp14:anchorId="568B34E0" wp14:editId="35785CA1">
            <wp:simplePos x="0" y="0"/>
            <wp:positionH relativeFrom="margin">
              <wp:posOffset>-38100</wp:posOffset>
            </wp:positionH>
            <wp:positionV relativeFrom="margin">
              <wp:posOffset>630555</wp:posOffset>
            </wp:positionV>
            <wp:extent cx="5801360" cy="5163185"/>
            <wp:effectExtent l="0" t="0" r="8890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de1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5163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89BD7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4DCF3808" w14:textId="652BCB1A" w:rsidR="009663D7" w:rsidRDefault="004F2637" w:rsidP="009663D7">
      <w:pPr>
        <w:rPr>
          <w:rFonts w:ascii="Times New Roman" w:hAnsi="Times New Roman" w:cs="Times New Roman"/>
          <w:b/>
          <w:sz w:val="24"/>
        </w:rPr>
      </w:pPr>
      <w:r w:rsidRPr="009663D7">
        <w:rPr>
          <w:rFonts w:ascii="Times New Roman" w:hAnsi="Times New Roman" w:cs="Times New Roman"/>
          <w:b/>
          <w:sz w:val="24"/>
        </w:rPr>
        <w:t xml:space="preserve">Additional </w:t>
      </w:r>
      <w:r>
        <w:rPr>
          <w:rFonts w:ascii="Times New Roman" w:hAnsi="Times New Roman" w:cs="Times New Roman"/>
          <w:b/>
          <w:sz w:val="24"/>
        </w:rPr>
        <w:t>f</w:t>
      </w:r>
      <w:r w:rsidRPr="009663D7">
        <w:rPr>
          <w:rFonts w:ascii="Times New Roman" w:hAnsi="Times New Roman" w:cs="Times New Roman"/>
          <w:b/>
          <w:sz w:val="24"/>
        </w:rPr>
        <w:t xml:space="preserve">ile </w:t>
      </w:r>
      <w:r>
        <w:rPr>
          <w:rFonts w:ascii="Times New Roman" w:hAnsi="Times New Roman" w:cs="Times New Roman"/>
          <w:b/>
          <w:sz w:val="24"/>
        </w:rPr>
        <w:t>1: Figure S3</w:t>
      </w:r>
      <w:r w:rsidRPr="009663D7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9663D7" w:rsidRPr="00734D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Summary of sequence reads following </w:t>
      </w:r>
      <w:proofErr w:type="spellStart"/>
      <w:r w:rsidR="009663D7" w:rsidRPr="00734D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demultiplexing</w:t>
      </w:r>
      <w:proofErr w:type="spellEnd"/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>. The chart represents the distribution of reads ranging from the minimum (31</w:t>
      </w:r>
      <w:r w:rsidR="00072F1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>861) to maximum (110</w:t>
      </w:r>
      <w:r w:rsidR="00072F1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>235). A total of 602502 reads were generated.</w:t>
      </w:r>
    </w:p>
    <w:p w14:paraId="21A57C34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649A9395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191C99EA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7949773A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126FE861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661C4644" w14:textId="77777777" w:rsidR="004F2637" w:rsidRDefault="004F263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31141B64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  <w:r w:rsidRPr="00125800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63360" behindDoc="0" locked="0" layoutInCell="1" allowOverlap="1" wp14:anchorId="658656F7" wp14:editId="6DC330B2">
            <wp:simplePos x="0" y="0"/>
            <wp:positionH relativeFrom="margin">
              <wp:posOffset>-409575</wp:posOffset>
            </wp:positionH>
            <wp:positionV relativeFrom="margin">
              <wp:posOffset>662940</wp:posOffset>
            </wp:positionV>
            <wp:extent cx="6637020" cy="4486275"/>
            <wp:effectExtent l="0" t="0" r="0" b="9525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de1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448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BA850" w14:textId="77777777" w:rsidR="000874DA" w:rsidRDefault="000874DA" w:rsidP="009663D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24EEDD" w14:textId="2165C269" w:rsidR="009663D7" w:rsidRPr="00125800" w:rsidRDefault="004F2637" w:rsidP="003267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63D7">
        <w:rPr>
          <w:rFonts w:ascii="Times New Roman" w:hAnsi="Times New Roman" w:cs="Times New Roman"/>
          <w:b/>
          <w:sz w:val="24"/>
        </w:rPr>
        <w:t xml:space="preserve">Additional </w:t>
      </w:r>
      <w:r>
        <w:rPr>
          <w:rFonts w:ascii="Times New Roman" w:hAnsi="Times New Roman" w:cs="Times New Roman"/>
          <w:b/>
          <w:sz w:val="24"/>
        </w:rPr>
        <w:t>f</w:t>
      </w:r>
      <w:r w:rsidRPr="009663D7">
        <w:rPr>
          <w:rFonts w:ascii="Times New Roman" w:hAnsi="Times New Roman" w:cs="Times New Roman"/>
          <w:b/>
          <w:sz w:val="24"/>
        </w:rPr>
        <w:t xml:space="preserve">ile </w:t>
      </w:r>
      <w:r>
        <w:rPr>
          <w:rFonts w:ascii="Times New Roman" w:hAnsi="Times New Roman" w:cs="Times New Roman"/>
          <w:b/>
          <w:sz w:val="24"/>
        </w:rPr>
        <w:t>1: Figure S4</w:t>
      </w:r>
      <w:r w:rsidRPr="009663D7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Relative abundance of bacteria phylum across individual mosquito samples </w:t>
      </w:r>
      <w:r w:rsidR="0032673B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>analyzed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this study. </w:t>
      </w:r>
    </w:p>
    <w:p w14:paraId="4FEC5A0B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394735F5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7BEDC94C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6C506BE2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64479FEE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2ACF5DC8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704D7FD8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682E7887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5E710725" w14:textId="77777777" w:rsidR="004F2637" w:rsidRDefault="004F263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5DCC222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  <w:r w:rsidRPr="00125800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65408" behindDoc="0" locked="0" layoutInCell="1" allowOverlap="1" wp14:anchorId="74301D3D" wp14:editId="74DEA1AC">
            <wp:simplePos x="0" y="0"/>
            <wp:positionH relativeFrom="margin">
              <wp:posOffset>-628650</wp:posOffset>
            </wp:positionH>
            <wp:positionV relativeFrom="margin">
              <wp:posOffset>608965</wp:posOffset>
            </wp:positionV>
            <wp:extent cx="6952615" cy="4578350"/>
            <wp:effectExtent l="0" t="0" r="635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de1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2615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0551E" w14:textId="77777777" w:rsidR="000874DA" w:rsidRDefault="000874DA" w:rsidP="009663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9E0D4D" w14:textId="4269EEBB" w:rsidR="009663D7" w:rsidRDefault="004F2637" w:rsidP="009663D7">
      <w:pPr>
        <w:rPr>
          <w:rFonts w:ascii="Times New Roman" w:hAnsi="Times New Roman" w:cs="Times New Roman"/>
          <w:b/>
          <w:sz w:val="24"/>
        </w:rPr>
      </w:pPr>
      <w:r w:rsidRPr="009663D7">
        <w:rPr>
          <w:rFonts w:ascii="Times New Roman" w:hAnsi="Times New Roman" w:cs="Times New Roman"/>
          <w:b/>
          <w:sz w:val="24"/>
        </w:rPr>
        <w:t xml:space="preserve">Additional </w:t>
      </w:r>
      <w:r>
        <w:rPr>
          <w:rFonts w:ascii="Times New Roman" w:hAnsi="Times New Roman" w:cs="Times New Roman"/>
          <w:b/>
          <w:sz w:val="24"/>
        </w:rPr>
        <w:t>f</w:t>
      </w:r>
      <w:r w:rsidRPr="009663D7">
        <w:rPr>
          <w:rFonts w:ascii="Times New Roman" w:hAnsi="Times New Roman" w:cs="Times New Roman"/>
          <w:b/>
          <w:sz w:val="24"/>
        </w:rPr>
        <w:t xml:space="preserve">ile </w:t>
      </w:r>
      <w:r>
        <w:rPr>
          <w:rFonts w:ascii="Times New Roman" w:hAnsi="Times New Roman" w:cs="Times New Roman"/>
          <w:b/>
          <w:sz w:val="24"/>
        </w:rPr>
        <w:t>1: Figure S5</w:t>
      </w:r>
      <w:r w:rsidRPr="009663D7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Relative abundance of bacteria family across individual mosquito samples </w:t>
      </w:r>
      <w:proofErr w:type="spellStart"/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>analysed</w:t>
      </w:r>
      <w:proofErr w:type="spellEnd"/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this study.</w:t>
      </w:r>
    </w:p>
    <w:p w14:paraId="4C714606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30982D92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59190843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305EE475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436F287B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1A70D792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760AAA31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123015CF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4DFB18AF" w14:textId="77777777" w:rsidR="004F2637" w:rsidRDefault="004F263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D266AA6" w14:textId="77777777" w:rsidR="009663D7" w:rsidRDefault="00342AE7" w:rsidP="009663D7">
      <w:pPr>
        <w:rPr>
          <w:rFonts w:ascii="Times New Roman" w:hAnsi="Times New Roman" w:cs="Times New Roman"/>
          <w:b/>
          <w:sz w:val="24"/>
        </w:rPr>
      </w:pPr>
      <w:r w:rsidRPr="00125800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67456" behindDoc="0" locked="0" layoutInCell="1" allowOverlap="1" wp14:anchorId="1BED2EB6" wp14:editId="7525ACE5">
            <wp:simplePos x="0" y="0"/>
            <wp:positionH relativeFrom="margin">
              <wp:posOffset>-342900</wp:posOffset>
            </wp:positionH>
            <wp:positionV relativeFrom="margin">
              <wp:posOffset>542925</wp:posOffset>
            </wp:positionV>
            <wp:extent cx="6807200" cy="455993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de1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455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66427" w14:textId="77777777" w:rsidR="00342AE7" w:rsidRDefault="00342AE7" w:rsidP="009663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CD2421" w14:textId="38575D03" w:rsidR="009663D7" w:rsidRDefault="004F2637" w:rsidP="009663D7">
      <w:pPr>
        <w:rPr>
          <w:rFonts w:ascii="Times New Roman" w:hAnsi="Times New Roman" w:cs="Times New Roman"/>
          <w:noProof/>
          <w:color w:val="000000" w:themeColor="text1"/>
          <w:sz w:val="24"/>
        </w:rPr>
      </w:pPr>
      <w:r w:rsidRPr="009663D7">
        <w:rPr>
          <w:rFonts w:ascii="Times New Roman" w:hAnsi="Times New Roman" w:cs="Times New Roman"/>
          <w:b/>
          <w:sz w:val="24"/>
        </w:rPr>
        <w:t xml:space="preserve">Additional </w:t>
      </w:r>
      <w:r>
        <w:rPr>
          <w:rFonts w:ascii="Times New Roman" w:hAnsi="Times New Roman" w:cs="Times New Roman"/>
          <w:b/>
          <w:sz w:val="24"/>
        </w:rPr>
        <w:t>f</w:t>
      </w:r>
      <w:r w:rsidRPr="009663D7">
        <w:rPr>
          <w:rFonts w:ascii="Times New Roman" w:hAnsi="Times New Roman" w:cs="Times New Roman"/>
          <w:b/>
          <w:sz w:val="24"/>
        </w:rPr>
        <w:t xml:space="preserve">ile </w:t>
      </w:r>
      <w:r>
        <w:rPr>
          <w:rFonts w:ascii="Times New Roman" w:hAnsi="Times New Roman" w:cs="Times New Roman"/>
          <w:b/>
          <w:sz w:val="24"/>
        </w:rPr>
        <w:t>1: Figure S6</w:t>
      </w:r>
      <w:r w:rsidRPr="009663D7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Relative abundance of bacteria genus across individual mosquito samples </w:t>
      </w:r>
      <w:proofErr w:type="spellStart"/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>analysed</w:t>
      </w:r>
      <w:proofErr w:type="spellEnd"/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this study</w:t>
      </w:r>
      <w:r w:rsidR="009663D7" w:rsidRPr="00125800">
        <w:rPr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</w:p>
    <w:p w14:paraId="24EFD87C" w14:textId="77777777" w:rsidR="009663D7" w:rsidRDefault="009663D7" w:rsidP="009663D7">
      <w:pPr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2050E65D" w14:textId="77777777" w:rsidR="009663D7" w:rsidRDefault="009663D7" w:rsidP="009663D7">
      <w:pPr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5AA2450A" w14:textId="77777777" w:rsidR="009663D7" w:rsidRDefault="009663D7" w:rsidP="009663D7">
      <w:pPr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1E3F86DF" w14:textId="77777777" w:rsidR="009663D7" w:rsidRDefault="009663D7" w:rsidP="009663D7">
      <w:pPr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0625E49E" w14:textId="77777777" w:rsidR="009663D7" w:rsidRDefault="009663D7" w:rsidP="009663D7">
      <w:pPr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76C03F70" w14:textId="77777777" w:rsidR="009663D7" w:rsidRDefault="009663D7" w:rsidP="009663D7">
      <w:pPr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484E94D0" w14:textId="77777777" w:rsidR="009663D7" w:rsidRDefault="009663D7" w:rsidP="009663D7">
      <w:pPr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09AFC369" w14:textId="77777777" w:rsidR="009663D7" w:rsidRDefault="009663D7" w:rsidP="009663D7">
      <w:pPr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36E85070" w14:textId="77777777" w:rsidR="000874DA" w:rsidRDefault="000874DA" w:rsidP="009663D7">
      <w:pPr>
        <w:rPr>
          <w:rFonts w:ascii="Times New Roman" w:hAnsi="Times New Roman" w:cs="Times New Roman"/>
          <w:b/>
          <w:sz w:val="24"/>
        </w:rPr>
      </w:pPr>
    </w:p>
    <w:p w14:paraId="28009264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  <w:r w:rsidRPr="00125800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69504" behindDoc="0" locked="0" layoutInCell="1" allowOverlap="1" wp14:anchorId="4166B08C" wp14:editId="1B8FBF4E">
            <wp:simplePos x="0" y="0"/>
            <wp:positionH relativeFrom="margin">
              <wp:posOffset>-368935</wp:posOffset>
            </wp:positionH>
            <wp:positionV relativeFrom="margin">
              <wp:posOffset>641350</wp:posOffset>
            </wp:positionV>
            <wp:extent cx="6918960" cy="4489450"/>
            <wp:effectExtent l="0" t="0" r="0" b="635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de1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96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CDF45" w14:textId="77777777" w:rsidR="000874DA" w:rsidRDefault="000874DA" w:rsidP="009663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0E24D8" w14:textId="5AC8CE23" w:rsidR="009663D7" w:rsidRDefault="004F2637" w:rsidP="009663D7">
      <w:pPr>
        <w:rPr>
          <w:rFonts w:ascii="Times New Roman" w:hAnsi="Times New Roman" w:cs="Times New Roman"/>
          <w:b/>
          <w:sz w:val="24"/>
        </w:rPr>
      </w:pPr>
      <w:r w:rsidRPr="009663D7">
        <w:rPr>
          <w:rFonts w:ascii="Times New Roman" w:hAnsi="Times New Roman" w:cs="Times New Roman"/>
          <w:b/>
          <w:sz w:val="24"/>
        </w:rPr>
        <w:t xml:space="preserve">Additional </w:t>
      </w:r>
      <w:r>
        <w:rPr>
          <w:rFonts w:ascii="Times New Roman" w:hAnsi="Times New Roman" w:cs="Times New Roman"/>
          <w:b/>
          <w:sz w:val="24"/>
        </w:rPr>
        <w:t>f</w:t>
      </w:r>
      <w:r w:rsidRPr="009663D7">
        <w:rPr>
          <w:rFonts w:ascii="Times New Roman" w:hAnsi="Times New Roman" w:cs="Times New Roman"/>
          <w:b/>
          <w:sz w:val="24"/>
        </w:rPr>
        <w:t xml:space="preserve">ile </w:t>
      </w:r>
      <w:r>
        <w:rPr>
          <w:rFonts w:ascii="Times New Roman" w:hAnsi="Times New Roman" w:cs="Times New Roman"/>
          <w:b/>
          <w:sz w:val="24"/>
        </w:rPr>
        <w:t>1: Figure S7</w:t>
      </w:r>
      <w:r w:rsidRPr="009663D7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Relative abundance of bacteria species across individual mosquito samples </w:t>
      </w:r>
      <w:proofErr w:type="spellStart"/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>analysed</w:t>
      </w:r>
      <w:proofErr w:type="spellEnd"/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this study.</w:t>
      </w:r>
    </w:p>
    <w:p w14:paraId="31A856F3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221C7202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384E8660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3785EDF0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2805DA98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039FBADC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21D041E5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4D7CBBF7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4543E166" w14:textId="79FD8295" w:rsidR="009663D7" w:rsidRDefault="009663D7" w:rsidP="009663D7">
      <w:pPr>
        <w:rPr>
          <w:rFonts w:ascii="Times New Roman" w:hAnsi="Times New Roman" w:cs="Times New Roman"/>
          <w:b/>
          <w:sz w:val="24"/>
        </w:rPr>
      </w:pPr>
      <w:r w:rsidRPr="00125800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71552" behindDoc="0" locked="0" layoutInCell="1" allowOverlap="1" wp14:anchorId="74AAE202" wp14:editId="5AAD5C4A">
            <wp:simplePos x="0" y="0"/>
            <wp:positionH relativeFrom="margin">
              <wp:posOffset>-428625</wp:posOffset>
            </wp:positionH>
            <wp:positionV relativeFrom="margin">
              <wp:posOffset>488315</wp:posOffset>
            </wp:positionV>
            <wp:extent cx="6127750" cy="6252210"/>
            <wp:effectExtent l="0" t="0" r="6350" b="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de1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625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AEAC2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017CF31D" w14:textId="77777777" w:rsidR="000874DA" w:rsidRDefault="000874DA" w:rsidP="009663D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8762D2" w14:textId="6F2269F1" w:rsidR="009663D7" w:rsidRDefault="004F2637" w:rsidP="009663D7">
      <w:pPr>
        <w:rPr>
          <w:rFonts w:ascii="Times New Roman" w:hAnsi="Times New Roman" w:cs="Times New Roman"/>
          <w:b/>
          <w:sz w:val="24"/>
        </w:rPr>
      </w:pPr>
      <w:r w:rsidRPr="009663D7">
        <w:rPr>
          <w:rFonts w:ascii="Times New Roman" w:hAnsi="Times New Roman" w:cs="Times New Roman"/>
          <w:b/>
          <w:sz w:val="24"/>
        </w:rPr>
        <w:t xml:space="preserve">Additional </w:t>
      </w:r>
      <w:r>
        <w:rPr>
          <w:rFonts w:ascii="Times New Roman" w:hAnsi="Times New Roman" w:cs="Times New Roman"/>
          <w:b/>
          <w:sz w:val="24"/>
        </w:rPr>
        <w:t>f</w:t>
      </w:r>
      <w:r w:rsidRPr="009663D7">
        <w:rPr>
          <w:rFonts w:ascii="Times New Roman" w:hAnsi="Times New Roman" w:cs="Times New Roman"/>
          <w:b/>
          <w:sz w:val="24"/>
        </w:rPr>
        <w:t xml:space="preserve">ile </w:t>
      </w:r>
      <w:r>
        <w:rPr>
          <w:rFonts w:ascii="Times New Roman" w:hAnsi="Times New Roman" w:cs="Times New Roman"/>
          <w:b/>
          <w:sz w:val="24"/>
        </w:rPr>
        <w:t>1: Figure S8</w:t>
      </w:r>
      <w:r w:rsidRPr="009663D7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9663D7" w:rsidRPr="00B15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Heat map analysis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differential composition showing most abundant bacteria genus identified from this study. Mosquito samples that are indicated by a very deep red shade indicates a mosquito were identified with high abundance of the corresponding bacteria, while the deep blue color indicates low abundance.</w:t>
      </w:r>
    </w:p>
    <w:p w14:paraId="31E6F07A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4FC48997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  <w:r w:rsidRPr="00125800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anchor distT="0" distB="0" distL="114300" distR="114300" simplePos="0" relativeHeight="251673600" behindDoc="0" locked="0" layoutInCell="1" allowOverlap="1" wp14:anchorId="47BA5C92" wp14:editId="537E3723">
            <wp:simplePos x="0" y="0"/>
            <wp:positionH relativeFrom="margin">
              <wp:posOffset>137160</wp:posOffset>
            </wp:positionH>
            <wp:positionV relativeFrom="margin">
              <wp:posOffset>733425</wp:posOffset>
            </wp:positionV>
            <wp:extent cx="5916295" cy="5723890"/>
            <wp:effectExtent l="0" t="0" r="825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de1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5723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F4A39" w14:textId="77777777" w:rsidR="009663D7" w:rsidRDefault="009663D7" w:rsidP="009663D7">
      <w:pPr>
        <w:rPr>
          <w:rFonts w:ascii="Times New Roman" w:hAnsi="Times New Roman" w:cs="Times New Roman"/>
          <w:b/>
          <w:sz w:val="24"/>
        </w:rPr>
      </w:pPr>
    </w:p>
    <w:p w14:paraId="2E2F3F21" w14:textId="0AF05BAF" w:rsidR="009663D7" w:rsidRPr="009663D7" w:rsidRDefault="004F2637" w:rsidP="009663D7">
      <w:pPr>
        <w:rPr>
          <w:rFonts w:ascii="Times New Roman" w:hAnsi="Times New Roman" w:cs="Times New Roman"/>
          <w:b/>
          <w:sz w:val="24"/>
        </w:rPr>
      </w:pPr>
      <w:r w:rsidRPr="009663D7">
        <w:rPr>
          <w:rFonts w:ascii="Times New Roman" w:hAnsi="Times New Roman" w:cs="Times New Roman"/>
          <w:b/>
          <w:sz w:val="24"/>
        </w:rPr>
        <w:t xml:space="preserve">Additional </w:t>
      </w:r>
      <w:r>
        <w:rPr>
          <w:rFonts w:ascii="Times New Roman" w:hAnsi="Times New Roman" w:cs="Times New Roman"/>
          <w:b/>
          <w:sz w:val="24"/>
        </w:rPr>
        <w:t>f</w:t>
      </w:r>
      <w:r w:rsidRPr="009663D7">
        <w:rPr>
          <w:rFonts w:ascii="Times New Roman" w:hAnsi="Times New Roman" w:cs="Times New Roman"/>
          <w:b/>
          <w:sz w:val="24"/>
        </w:rPr>
        <w:t xml:space="preserve">ile </w:t>
      </w:r>
      <w:r>
        <w:rPr>
          <w:rFonts w:ascii="Times New Roman" w:hAnsi="Times New Roman" w:cs="Times New Roman"/>
          <w:b/>
          <w:sz w:val="24"/>
        </w:rPr>
        <w:t>1: Figure S9</w:t>
      </w:r>
      <w:r w:rsidRPr="009663D7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9663D7" w:rsidRPr="00B152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Phylogenetic reconstruction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relative abundances of bacteria genus identified from both </w:t>
      </w:r>
      <w:r w:rsidR="009663D7" w:rsidRPr="0012580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D. immitis </w:t>
      </w:r>
      <w:r w:rsidR="009663D7" w:rsidRPr="00125800">
        <w:rPr>
          <w:rFonts w:ascii="Times New Roman" w:hAnsi="Times New Roman" w:cs="Times New Roman"/>
          <w:color w:val="000000" w:themeColor="text1"/>
          <w:sz w:val="24"/>
          <w:szCs w:val="24"/>
        </w:rPr>
        <w:t>infected and uninfected mosquito.</w:t>
      </w:r>
    </w:p>
    <w:sectPr w:rsidR="009663D7" w:rsidRPr="00966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yMjSxNDI1tbA0tjBV0lEKTi0uzszPAykwrgUAwF35wywAAAA="/>
  </w:docVars>
  <w:rsids>
    <w:rsidRoot w:val="009663D7"/>
    <w:rsid w:val="00072F1C"/>
    <w:rsid w:val="000874DA"/>
    <w:rsid w:val="000A174C"/>
    <w:rsid w:val="00170C72"/>
    <w:rsid w:val="00211603"/>
    <w:rsid w:val="0032673B"/>
    <w:rsid w:val="00342AE7"/>
    <w:rsid w:val="00483A3C"/>
    <w:rsid w:val="004F2637"/>
    <w:rsid w:val="006B43D6"/>
    <w:rsid w:val="00734D9C"/>
    <w:rsid w:val="00747294"/>
    <w:rsid w:val="00820155"/>
    <w:rsid w:val="009663D7"/>
    <w:rsid w:val="00AD71BB"/>
    <w:rsid w:val="00B15213"/>
    <w:rsid w:val="00D31D8E"/>
    <w:rsid w:val="00F7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3F2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2020-06-28T14:50:00Z</dcterms:created>
  <dcterms:modified xsi:type="dcterms:W3CDTF">2020-06-28T20:53:00Z</dcterms:modified>
</cp:coreProperties>
</file>