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66A2F" w14:textId="3935B0AF" w:rsidR="007239C9" w:rsidRPr="00F05401" w:rsidRDefault="007239C9" w:rsidP="007239C9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054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Additional file 1: Table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F054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Pr="00F054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Clinical information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r w:rsidRPr="00F054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three</w:t>
      </w:r>
      <w:r w:rsidRPr="00F054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patients.</w:t>
      </w:r>
    </w:p>
    <w:tbl>
      <w:tblPr>
        <w:tblW w:w="6521" w:type="dxa"/>
        <w:tblLook w:val="04A0" w:firstRow="1" w:lastRow="0" w:firstColumn="1" w:lastColumn="0" w:noHBand="0" w:noVBand="1"/>
      </w:tblPr>
      <w:tblGrid>
        <w:gridCol w:w="2701"/>
        <w:gridCol w:w="985"/>
        <w:gridCol w:w="1276"/>
        <w:gridCol w:w="1559"/>
      </w:tblGrid>
      <w:tr w:rsidR="007239C9" w:rsidRPr="00E836F2" w14:paraId="4C8C5E1B" w14:textId="77777777" w:rsidTr="00F05401">
        <w:trPr>
          <w:trHeight w:val="288"/>
        </w:trPr>
        <w:tc>
          <w:tcPr>
            <w:tcW w:w="2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DCC5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Characteristic 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FD755E" w14:textId="77777777" w:rsidR="007239C9" w:rsidRPr="00E836F2" w:rsidRDefault="007239C9" w:rsidP="00F05401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No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s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 xml:space="preserve"> of patients</w:t>
            </w:r>
          </w:p>
        </w:tc>
      </w:tr>
      <w:tr w:rsidR="007239C9" w:rsidRPr="00E836F2" w14:paraId="22A67ECE" w14:textId="77777777" w:rsidTr="00F05401">
        <w:trPr>
          <w:trHeight w:val="288"/>
        </w:trPr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030C2C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F6D012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992572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3E5742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</w:t>
            </w:r>
          </w:p>
        </w:tc>
      </w:tr>
      <w:tr w:rsidR="007239C9" w:rsidRPr="00E836F2" w14:paraId="796BDACB" w14:textId="77777777" w:rsidTr="00F05401">
        <w:trPr>
          <w:trHeight w:val="265"/>
        </w:trPr>
        <w:tc>
          <w:tcPr>
            <w:tcW w:w="2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7A2D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Sex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B0C48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2EA44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210D1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M</w:t>
            </w:r>
          </w:p>
        </w:tc>
      </w:tr>
      <w:tr w:rsidR="007239C9" w:rsidRPr="00E836F2" w14:paraId="0D459B08" w14:textId="77777777" w:rsidTr="00F05401">
        <w:trPr>
          <w:trHeight w:val="265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98C7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Age(year)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2EE07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22CF4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35F22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55</w:t>
            </w:r>
          </w:p>
        </w:tc>
        <w:bookmarkStart w:id="0" w:name="_GoBack"/>
        <w:bookmarkEnd w:id="0"/>
      </w:tr>
      <w:tr w:rsidR="007239C9" w:rsidRPr="00E836F2" w14:paraId="12C44AFF" w14:textId="77777777" w:rsidTr="00F05401">
        <w:trPr>
          <w:trHeight w:val="692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9492A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Clinical manifestation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8A021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fever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403F4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headache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88C1E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fever anorexia</w:t>
            </w:r>
          </w:p>
        </w:tc>
      </w:tr>
      <w:tr w:rsidR="007239C9" w:rsidRPr="00E836F2" w14:paraId="27D53331" w14:textId="77777777" w:rsidTr="00F05401">
        <w:trPr>
          <w:trHeight w:val="276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C1ED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Leukocyte (10</w:t>
            </w: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9</w:t>
            </w: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/L)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557CB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5.9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5F784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5.7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54497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7.9</w:t>
            </w:r>
          </w:p>
        </w:tc>
      </w:tr>
      <w:tr w:rsidR="007239C9" w:rsidRPr="00E836F2" w14:paraId="32F6962E" w14:textId="77777777" w:rsidTr="00F05401">
        <w:trPr>
          <w:trHeight w:val="276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9AC94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Red blood cells (10</w:t>
            </w: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12</w:t>
            </w: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/L)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E7213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7.2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B013E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5.9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B8628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5.3</w:t>
            </w:r>
          </w:p>
        </w:tc>
      </w:tr>
      <w:tr w:rsidR="007239C9" w:rsidRPr="00E836F2" w14:paraId="361F4437" w14:textId="77777777" w:rsidTr="00F05401">
        <w:trPr>
          <w:trHeight w:val="265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40E6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Hemoglobin concentration (g/L)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27764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B2E3D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9BE1D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165</w:t>
            </w:r>
          </w:p>
        </w:tc>
      </w:tr>
      <w:tr w:rsidR="007239C9" w:rsidRPr="00E836F2" w14:paraId="4606F119" w14:textId="77777777" w:rsidTr="00F05401">
        <w:trPr>
          <w:trHeight w:val="276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B81C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Platelet (10</w:t>
            </w: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9</w:t>
            </w: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/L)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C0AF9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DD583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4E160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187</w:t>
            </w:r>
          </w:p>
        </w:tc>
      </w:tr>
      <w:tr w:rsidR="007239C9" w:rsidRPr="00E836F2" w14:paraId="7CA5792E" w14:textId="77777777" w:rsidTr="00F05401">
        <w:trPr>
          <w:trHeight w:val="276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2207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Lymphocyte (10</w:t>
            </w: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9</w:t>
            </w: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/L)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22721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40CDC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E0EAA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1.7</w:t>
            </w:r>
          </w:p>
        </w:tc>
      </w:tr>
      <w:tr w:rsidR="007239C9" w:rsidRPr="00E836F2" w14:paraId="22FE7A7D" w14:textId="77777777" w:rsidTr="00F05401">
        <w:trPr>
          <w:trHeight w:val="276"/>
        </w:trPr>
        <w:tc>
          <w:tcPr>
            <w:tcW w:w="2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C95A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Neutrophil (10</w:t>
            </w: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9</w:t>
            </w: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/L)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077469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3.6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09BD94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2.7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BAC404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3.8</w:t>
            </w:r>
          </w:p>
        </w:tc>
      </w:tr>
      <w:tr w:rsidR="007239C9" w:rsidRPr="00E836F2" w14:paraId="6711AAE3" w14:textId="77777777" w:rsidTr="00F05401">
        <w:trPr>
          <w:trHeight w:val="276"/>
        </w:trPr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DC742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Hospital stay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C1EB26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66BED0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B2F945" w14:textId="77777777" w:rsidR="007239C9" w:rsidRPr="00E836F2" w:rsidRDefault="007239C9" w:rsidP="00F0540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E836F2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NO</w:t>
            </w:r>
          </w:p>
        </w:tc>
      </w:tr>
    </w:tbl>
    <w:p w14:paraId="75C2E803" w14:textId="70B87A12" w:rsidR="00E836F2" w:rsidRPr="00E836F2" w:rsidRDefault="00E836F2" w:rsidP="00E836F2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E836F2">
        <w:rPr>
          <w:rFonts w:ascii="Times New Roman" w:hAnsi="Times New Roman" w:cs="Times New Roman"/>
          <w:color w:val="000000" w:themeColor="text1"/>
          <w:szCs w:val="21"/>
        </w:rPr>
        <w:t xml:space="preserve">Reference ranges: </w:t>
      </w:r>
      <w:r w:rsidRPr="00E836F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Leukocyte count</w:t>
      </w:r>
      <w:r w:rsidRPr="00E836F2">
        <w:rPr>
          <w:rFonts w:ascii="Times New Roman" w:hAnsi="Times New Roman" w:cs="Times New Roman"/>
          <w:color w:val="000000" w:themeColor="text1"/>
          <w:szCs w:val="21"/>
        </w:rPr>
        <w:t>, 3.97-9.15</w:t>
      </w:r>
      <w:r w:rsidRPr="00E836F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×</w:t>
      </w:r>
      <w:r w:rsidRPr="00E836F2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>10</w:t>
      </w:r>
      <w:r w:rsidRPr="00E836F2">
        <w:rPr>
          <w:rFonts w:ascii="Times New Roman" w:eastAsia="等线" w:hAnsi="Times New Roman" w:cs="Times New Roman"/>
          <w:color w:val="000000" w:themeColor="text1"/>
          <w:kern w:val="0"/>
          <w:szCs w:val="21"/>
          <w:vertAlign w:val="superscript"/>
        </w:rPr>
        <w:t>9</w:t>
      </w:r>
      <w:r w:rsidRPr="00E836F2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>/L</w:t>
      </w:r>
      <w:r w:rsidRPr="00E836F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; Red blood cells count</w:t>
      </w:r>
      <w:r w:rsidRPr="00E836F2">
        <w:rPr>
          <w:rFonts w:ascii="Times New Roman" w:hAnsi="Times New Roman" w:cs="Times New Roman"/>
          <w:color w:val="000000" w:themeColor="text1"/>
          <w:szCs w:val="21"/>
        </w:rPr>
        <w:t>, 4.09-5.74</w:t>
      </w:r>
      <w:r w:rsidRPr="00E836F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×</w:t>
      </w:r>
      <w:r w:rsidRPr="00E836F2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>10</w:t>
      </w:r>
      <w:r w:rsidRPr="00E836F2">
        <w:rPr>
          <w:rFonts w:ascii="Times New Roman" w:eastAsia="等线" w:hAnsi="Times New Roman" w:cs="Times New Roman"/>
          <w:color w:val="000000" w:themeColor="text1"/>
          <w:kern w:val="0"/>
          <w:szCs w:val="21"/>
          <w:vertAlign w:val="superscript"/>
        </w:rPr>
        <w:t>12</w:t>
      </w:r>
      <w:r w:rsidRPr="00E836F2">
        <w:rPr>
          <w:rFonts w:ascii="Times New Roman" w:eastAsia="等线" w:hAnsi="Times New Roman" w:cs="Times New Roman"/>
          <w:color w:val="000000" w:themeColor="text1"/>
          <w:kern w:val="0"/>
          <w:szCs w:val="21"/>
        </w:rPr>
        <w:t>/L;</w:t>
      </w:r>
      <w:r w:rsidRPr="00E836F2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E836F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Hemoglobin concentration, 131-172 g/L</w:t>
      </w:r>
      <w:r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;</w:t>
      </w:r>
      <w:r w:rsidRPr="00E836F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 Platelet count, 85-303×109/L; Lymphocytes count, 0.8-4×10</w:t>
      </w:r>
      <w:r w:rsidRPr="00E836F2">
        <w:rPr>
          <w:rFonts w:ascii="Times New Roman" w:hAnsi="Times New Roman" w:cs="Times New Roman"/>
          <w:color w:val="000000" w:themeColor="text1"/>
          <w:szCs w:val="21"/>
          <w:shd w:val="clear" w:color="auto" w:fill="FFFFFF"/>
          <w:vertAlign w:val="superscript"/>
        </w:rPr>
        <w:t>9</w:t>
      </w:r>
      <w:r w:rsidRPr="00E836F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/L Neutrophils count, 1.8-6.3×10</w:t>
      </w:r>
      <w:r w:rsidRPr="00E836F2">
        <w:rPr>
          <w:rFonts w:ascii="Times New Roman" w:hAnsi="Times New Roman" w:cs="Times New Roman"/>
          <w:color w:val="000000" w:themeColor="text1"/>
          <w:szCs w:val="21"/>
          <w:shd w:val="clear" w:color="auto" w:fill="FFFFFF"/>
          <w:vertAlign w:val="superscript"/>
        </w:rPr>
        <w:t>9</w:t>
      </w:r>
      <w:r w:rsidRPr="00E836F2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>/L.</w:t>
      </w:r>
    </w:p>
    <w:p w14:paraId="514BC16F" w14:textId="77777777" w:rsidR="00620F6B" w:rsidRPr="00E836F2" w:rsidRDefault="00620F6B">
      <w:pPr>
        <w:rPr>
          <w:color w:val="000000" w:themeColor="text1"/>
        </w:rPr>
      </w:pPr>
    </w:p>
    <w:sectPr w:rsidR="00620F6B" w:rsidRPr="00E836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94F46" w14:textId="77777777" w:rsidR="00C600A1" w:rsidRDefault="00C600A1" w:rsidP="00E836F2">
      <w:r>
        <w:separator/>
      </w:r>
    </w:p>
  </w:endnote>
  <w:endnote w:type="continuationSeparator" w:id="0">
    <w:p w14:paraId="79B1FA62" w14:textId="77777777" w:rsidR="00C600A1" w:rsidRDefault="00C600A1" w:rsidP="00E8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C0A75" w14:textId="77777777" w:rsidR="00C600A1" w:rsidRDefault="00C600A1" w:rsidP="00E836F2">
      <w:r>
        <w:separator/>
      </w:r>
    </w:p>
  </w:footnote>
  <w:footnote w:type="continuationSeparator" w:id="0">
    <w:p w14:paraId="62AAB3E9" w14:textId="77777777" w:rsidR="00C600A1" w:rsidRDefault="00C600A1" w:rsidP="00E836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995"/>
    <w:rsid w:val="00345EB1"/>
    <w:rsid w:val="005800DD"/>
    <w:rsid w:val="00620F6B"/>
    <w:rsid w:val="007239C9"/>
    <w:rsid w:val="007B73DD"/>
    <w:rsid w:val="009D7FF7"/>
    <w:rsid w:val="00AE6D52"/>
    <w:rsid w:val="00B90995"/>
    <w:rsid w:val="00C600A1"/>
    <w:rsid w:val="00C96CC7"/>
    <w:rsid w:val="00E836F2"/>
    <w:rsid w:val="00F4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ACE5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6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36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36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36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36F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239C9"/>
    <w:rPr>
      <w:rFonts w:ascii="Segoe UI" w:hAnsi="Segoe UI" w:cs="Segoe U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239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1C2DB-C636-4B51-9A66-15050840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2020-07-09T19:51:00Z</dcterms:created>
  <dcterms:modified xsi:type="dcterms:W3CDTF">2020-07-10T08:33:00Z</dcterms:modified>
</cp:coreProperties>
</file>