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27FDE" w14:textId="77777777" w:rsidR="00117D87" w:rsidRPr="00622D54" w:rsidRDefault="00117D87" w:rsidP="00117D87">
      <w:pPr>
        <w:widowControl w:val="0"/>
        <w:shd w:val="clear" w:color="auto" w:fill="FFFFFF"/>
        <w:adjustRightInd w:val="0"/>
        <w:snapToGrid w:val="0"/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816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Additional file 2: Table S2. </w:t>
      </w:r>
      <w:r w:rsidRPr="00622D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Vegetation cover of individual locations of urban and </w:t>
      </w:r>
      <w:proofErr w:type="spellStart"/>
      <w:r w:rsidRPr="00622D54">
        <w:rPr>
          <w:rFonts w:ascii="Times New Roman" w:eastAsia="Times New Roman" w:hAnsi="Times New Roman" w:cs="Times New Roman"/>
          <w:color w:val="000000"/>
          <w:sz w:val="24"/>
          <w:szCs w:val="24"/>
        </w:rPr>
        <w:t>peri</w:t>
      </w:r>
      <w:proofErr w:type="spellEnd"/>
      <w:r w:rsidRPr="00622D54">
        <w:rPr>
          <w:rFonts w:ascii="Times New Roman" w:eastAsia="Times New Roman" w:hAnsi="Times New Roman" w:cs="Times New Roman"/>
          <w:color w:val="000000"/>
          <w:sz w:val="24"/>
          <w:szCs w:val="24"/>
        </w:rPr>
        <w:t>-urban green areas in Cluj-Napoca.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Pr="00622D54">
        <w:rPr>
          <w:rFonts w:ascii="Times New Roman" w:hAnsi="Times New Roman" w:cs="Times New Roman"/>
          <w:color w:val="000000" w:themeColor="text1"/>
          <w:sz w:val="24"/>
          <w:szCs w:val="24"/>
        </w:rPr>
        <w:t>he number of vegetation sampling plots and percentages of grass, shrub and arboreal cover in each of the seven locations assessed in Cluj-Napoca during 2018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are provided</w:t>
      </w:r>
      <w:proofErr w:type="gramEnd"/>
      <w:r w:rsidRPr="00622D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28DE87" w14:textId="77777777" w:rsidR="00792DE9" w:rsidRDefault="00792DE9" w:rsidP="00043552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tbl>
      <w:tblPr>
        <w:tblW w:w="10560" w:type="dxa"/>
        <w:tblInd w:w="-593" w:type="dxa"/>
        <w:tblLook w:val="04A0" w:firstRow="1" w:lastRow="0" w:firstColumn="1" w:lastColumn="0" w:noHBand="0" w:noVBand="1"/>
      </w:tblPr>
      <w:tblGrid>
        <w:gridCol w:w="690"/>
        <w:gridCol w:w="2180"/>
        <w:gridCol w:w="1050"/>
        <w:gridCol w:w="2320"/>
        <w:gridCol w:w="2300"/>
        <w:gridCol w:w="2020"/>
      </w:tblGrid>
      <w:tr w:rsidR="00792DE9" w:rsidRPr="00613140" w14:paraId="3B0EC016" w14:textId="77777777" w:rsidTr="000C2EC0">
        <w:trPr>
          <w:trHeight w:val="1460"/>
        </w:trPr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CA64" w14:textId="77777777" w:rsidR="00792DE9" w:rsidRPr="00613140" w:rsidRDefault="00792DE9" w:rsidP="00792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Site no.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5564" w14:textId="77777777" w:rsidR="00792DE9" w:rsidRPr="00613140" w:rsidRDefault="000C2EC0" w:rsidP="00792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Location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A8DA" w14:textId="77777777" w:rsidR="00792DE9" w:rsidRPr="00613140" w:rsidRDefault="00792DE9" w:rsidP="00792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  <w:r w:rsidR="000C2E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131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vegetation sampling plots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B6FE" w14:textId="77777777" w:rsidR="00792DE9" w:rsidRPr="00613140" w:rsidRDefault="00792DE9" w:rsidP="00792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Grass cover (%)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1B98" w14:textId="77777777" w:rsidR="00792DE9" w:rsidRPr="00613140" w:rsidRDefault="00792DE9" w:rsidP="00792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Shrub cover (%)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070A9" w14:textId="77777777" w:rsidR="00792DE9" w:rsidRPr="00613140" w:rsidRDefault="00792DE9" w:rsidP="00792D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Arboreal cover (%)</w:t>
            </w:r>
          </w:p>
        </w:tc>
      </w:tr>
      <w:tr w:rsidR="00792DE9" w:rsidRPr="00613140" w14:paraId="739C143D" w14:textId="77777777" w:rsidTr="000C2EC0">
        <w:trPr>
          <w:trHeight w:val="290"/>
        </w:trPr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EAC7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A584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USAMV Campus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8EE5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CE25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77.14 (±0.115)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2AF3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21.43 (±0.128)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6706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35.71 (±0.119)</w:t>
            </w:r>
          </w:p>
        </w:tc>
      </w:tr>
      <w:tr w:rsidR="00792DE9" w:rsidRPr="00613140" w14:paraId="44B56D01" w14:textId="77777777" w:rsidTr="000C2EC0">
        <w:trPr>
          <w:trHeight w:val="290"/>
        </w:trPr>
        <w:tc>
          <w:tcPr>
            <w:tcW w:w="6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57CE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4631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Mănăștur</w:t>
            </w:r>
            <w:proofErr w:type="spellEnd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Cemetery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7CCC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8463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66.75 (±0.13)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A17C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11.75 (±0.069)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CB85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1.70 (±0.014)</w:t>
            </w:r>
          </w:p>
        </w:tc>
      </w:tr>
      <w:tr w:rsidR="00792DE9" w:rsidRPr="00613140" w14:paraId="292DBD65" w14:textId="77777777" w:rsidTr="000C2EC0">
        <w:trPr>
          <w:trHeight w:val="290"/>
        </w:trPr>
        <w:tc>
          <w:tcPr>
            <w:tcW w:w="6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A856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D771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Iuliu </w:t>
            </w:r>
            <w:proofErr w:type="spellStart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Hațieganu</w:t>
            </w:r>
            <w:proofErr w:type="spellEnd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Park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C89E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2292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71.88 (±0.128)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3EB1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7.81 (±0.032)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C553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30.00 (±0.08)</w:t>
            </w:r>
          </w:p>
        </w:tc>
      </w:tr>
      <w:tr w:rsidR="00792DE9" w:rsidRPr="00613140" w14:paraId="3D17B59E" w14:textId="77777777" w:rsidTr="000C2EC0">
        <w:trPr>
          <w:trHeight w:val="290"/>
        </w:trPr>
        <w:tc>
          <w:tcPr>
            <w:tcW w:w="6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A707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A17E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Alexandru</w:t>
            </w:r>
            <w:proofErr w:type="spellEnd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Borza</w:t>
            </w:r>
            <w:proofErr w:type="spellEnd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Botanical Garden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3278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FB50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78.13 (±0.026)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FE1C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20.31 (±0.036)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4E0A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19.38 (±0.056)</w:t>
            </w:r>
          </w:p>
        </w:tc>
      </w:tr>
      <w:tr w:rsidR="00792DE9" w:rsidRPr="00613140" w14:paraId="548D4D1A" w14:textId="77777777" w:rsidTr="000C2EC0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3C06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92E9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Hoia</w:t>
            </w:r>
            <w:proofErr w:type="spellEnd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forest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E197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3BBE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61.43 (±0.193)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B259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22.86 (±0.129)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07BA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21.43 (±0.156)</w:t>
            </w:r>
          </w:p>
        </w:tc>
      </w:tr>
      <w:tr w:rsidR="00792DE9" w:rsidRPr="00613140" w14:paraId="6A3D8C19" w14:textId="77777777" w:rsidTr="000C2EC0">
        <w:trPr>
          <w:trHeight w:val="300"/>
        </w:trPr>
        <w:tc>
          <w:tcPr>
            <w:tcW w:w="6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B2D0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C3A3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Făget</w:t>
            </w:r>
            <w:proofErr w:type="spellEnd"/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forest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F12C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FE3A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57.50 (±0.173)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B75C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26.67 (±0.091)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186B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44.17 (±0.255)</w:t>
            </w:r>
          </w:p>
        </w:tc>
      </w:tr>
      <w:tr w:rsidR="00792DE9" w:rsidRPr="00613140" w14:paraId="67CB5054" w14:textId="77777777" w:rsidTr="000C2EC0">
        <w:trPr>
          <w:trHeight w:val="290"/>
        </w:trPr>
        <w:tc>
          <w:tcPr>
            <w:tcW w:w="6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48302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BB18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Private central garden</w:t>
            </w:r>
          </w:p>
        </w:tc>
        <w:tc>
          <w:tcPr>
            <w:tcW w:w="1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599E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CA54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70.00 (±0.277)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E0BE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15.00 (±0.098)</w:t>
            </w: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AA5E6" w14:textId="77777777" w:rsidR="00792DE9" w:rsidRPr="00613140" w:rsidRDefault="00792DE9" w:rsidP="00613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13140">
              <w:rPr>
                <w:rFonts w:ascii="Times New Roman" w:eastAsia="Times New Roman" w:hAnsi="Times New Roman" w:cs="Times New Roman"/>
                <w:color w:val="000000"/>
              </w:rPr>
              <w:t>7.50 (±0.049)</w:t>
            </w:r>
          </w:p>
        </w:tc>
      </w:tr>
    </w:tbl>
    <w:p w14:paraId="7DD5964E" w14:textId="77777777" w:rsidR="00792DE9" w:rsidRPr="00043552" w:rsidRDefault="00792DE9" w:rsidP="00043552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05F42ED8" w14:textId="77777777" w:rsidR="00AB25B6" w:rsidRPr="00043552" w:rsidRDefault="00AB25B6" w:rsidP="00043552">
      <w:bookmarkStart w:id="0" w:name="_GoBack"/>
      <w:bookmarkEnd w:id="0"/>
    </w:p>
    <w:sectPr w:rsidR="00AB25B6" w:rsidRPr="00043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C8D"/>
    <w:rsid w:val="00043552"/>
    <w:rsid w:val="000C2EC0"/>
    <w:rsid w:val="00117D87"/>
    <w:rsid w:val="00511920"/>
    <w:rsid w:val="006024F1"/>
    <w:rsid w:val="00613140"/>
    <w:rsid w:val="00643BAE"/>
    <w:rsid w:val="00792DE9"/>
    <w:rsid w:val="00962413"/>
    <w:rsid w:val="00A50358"/>
    <w:rsid w:val="00AB25B6"/>
    <w:rsid w:val="00C23C8D"/>
    <w:rsid w:val="00F9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B80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2020-09-01T07:18:00Z</dcterms:created>
  <dcterms:modified xsi:type="dcterms:W3CDTF">2020-09-03T05:11:00Z</dcterms:modified>
</cp:coreProperties>
</file>