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54D5A" w14:textId="28F4F3FF" w:rsidR="00DE39DF" w:rsidRPr="00621919" w:rsidRDefault="004C1B28" w:rsidP="00DE39DF">
      <w:pPr>
        <w:rPr>
          <w:rFonts w:ascii="Times New Roman" w:hAnsi="Times New Roman" w:cs="Times New Roman"/>
          <w:sz w:val="24"/>
          <w:szCs w:val="24"/>
          <w:lang w:val="en-US"/>
        </w:rPr>
      </w:pPr>
      <w:r>
        <w:rPr>
          <w:rFonts w:ascii="Times New Roman" w:hAnsi="Times New Roman" w:cs="Times New Roman"/>
          <w:b/>
          <w:sz w:val="24"/>
          <w:szCs w:val="24"/>
          <w:lang w:val="en-US"/>
        </w:rPr>
        <w:t xml:space="preserve">Additional file 3: </w:t>
      </w:r>
      <w:bookmarkStart w:id="0" w:name="_GoBack"/>
      <w:bookmarkEnd w:id="0"/>
      <w:r w:rsidR="00EC487C">
        <w:rPr>
          <w:rFonts w:ascii="Times New Roman" w:hAnsi="Times New Roman" w:cs="Times New Roman"/>
          <w:b/>
          <w:sz w:val="24"/>
          <w:szCs w:val="24"/>
          <w:lang w:val="en-US"/>
        </w:rPr>
        <w:t>Table S3</w:t>
      </w:r>
      <w:r w:rsidR="00DE39DF" w:rsidRPr="00621919">
        <w:rPr>
          <w:rFonts w:ascii="Times New Roman" w:hAnsi="Times New Roman" w:cs="Times New Roman"/>
          <w:b/>
          <w:sz w:val="24"/>
          <w:szCs w:val="24"/>
          <w:lang w:val="en-US"/>
        </w:rPr>
        <w:t xml:space="preserve">. </w:t>
      </w:r>
      <w:r w:rsidR="00DE39DF" w:rsidRPr="00DE39DF">
        <w:rPr>
          <w:rFonts w:ascii="Times New Roman" w:hAnsi="Times New Roman" w:cs="Times New Roman"/>
          <w:bCs/>
          <w:sz w:val="24"/>
          <w:szCs w:val="24"/>
          <w:lang w:val="en-US"/>
        </w:rPr>
        <w:t>Level</w:t>
      </w:r>
      <w:r w:rsidR="00DE39DF">
        <w:rPr>
          <w:rFonts w:ascii="Times New Roman" w:hAnsi="Times New Roman" w:cs="Times New Roman"/>
          <w:b/>
          <w:sz w:val="24"/>
          <w:szCs w:val="24"/>
          <w:lang w:val="en-US"/>
        </w:rPr>
        <w:t xml:space="preserve"> </w:t>
      </w:r>
      <w:r w:rsidR="00DE39DF">
        <w:rPr>
          <w:rFonts w:ascii="Times New Roman" w:hAnsi="Times New Roman" w:cs="Times New Roman"/>
          <w:bCs/>
          <w:sz w:val="24"/>
          <w:szCs w:val="24"/>
          <w:lang w:val="en-US"/>
        </w:rPr>
        <w:t>of a</w:t>
      </w:r>
      <w:r w:rsidR="00DE39DF" w:rsidRPr="00DE39DF">
        <w:rPr>
          <w:rFonts w:ascii="Times New Roman" w:hAnsi="Times New Roman" w:cs="Times New Roman"/>
          <w:bCs/>
          <w:sz w:val="24"/>
          <w:szCs w:val="24"/>
          <w:lang w:val="en-US"/>
        </w:rPr>
        <w:t>nti-Group-D-</w:t>
      </w:r>
      <w:r w:rsidR="00DE39DF" w:rsidRPr="00DE39DF">
        <w:rPr>
          <w:rFonts w:ascii="Times New Roman" w:hAnsi="Times New Roman" w:cs="Times New Roman"/>
          <w:bCs/>
          <w:i/>
          <w:iCs/>
          <w:sz w:val="24"/>
          <w:szCs w:val="24"/>
          <w:lang w:val="en-US"/>
        </w:rPr>
        <w:t xml:space="preserve">Salmonella </w:t>
      </w:r>
      <w:r w:rsidR="00DE39DF" w:rsidRPr="00DE39DF">
        <w:rPr>
          <w:rFonts w:ascii="Times New Roman" w:hAnsi="Times New Roman" w:cs="Times New Roman"/>
          <w:bCs/>
          <w:sz w:val="24"/>
          <w:szCs w:val="24"/>
          <w:lang w:val="en-US"/>
        </w:rPr>
        <w:t>antibodies</w:t>
      </w:r>
      <w:r w:rsidR="00DE39DF">
        <w:rPr>
          <w:rFonts w:ascii="Times New Roman" w:hAnsi="Times New Roman" w:cs="Times New Roman"/>
          <w:b/>
          <w:i/>
          <w:iCs/>
          <w:sz w:val="24"/>
          <w:szCs w:val="24"/>
          <w:lang w:val="en-US"/>
        </w:rPr>
        <w:t xml:space="preserve"> </w:t>
      </w:r>
      <w:r w:rsidR="00DE39DF">
        <w:rPr>
          <w:rFonts w:ascii="Times New Roman" w:hAnsi="Times New Roman" w:cs="Times New Roman"/>
          <w:sz w:val="24"/>
          <w:szCs w:val="24"/>
          <w:lang w:val="en-US"/>
        </w:rPr>
        <w:t>detected in chickens on D-1, before the beginning of the experimental procedures. Values are expressed as sample to positive (S/P) ratio.</w:t>
      </w:r>
    </w:p>
    <w:tbl>
      <w:tblPr>
        <w:tblW w:w="3134" w:type="pct"/>
        <w:jc w:val="center"/>
        <w:tblLook w:val="04A0" w:firstRow="1" w:lastRow="0" w:firstColumn="1" w:lastColumn="0" w:noHBand="0" w:noVBand="1"/>
      </w:tblPr>
      <w:tblGrid>
        <w:gridCol w:w="1163"/>
        <w:gridCol w:w="1223"/>
        <w:gridCol w:w="1209"/>
        <w:gridCol w:w="1223"/>
        <w:gridCol w:w="1223"/>
      </w:tblGrid>
      <w:tr w:rsidR="00DE39DF" w:rsidRPr="00DE39DF" w14:paraId="0B9A0918" w14:textId="77777777" w:rsidTr="00DE39DF">
        <w:trPr>
          <w:trHeight w:val="284"/>
          <w:jc w:val="center"/>
        </w:trPr>
        <w:tc>
          <w:tcPr>
            <w:tcW w:w="963" w:type="pct"/>
            <w:tcBorders>
              <w:bottom w:val="single" w:sz="4" w:space="0" w:color="auto"/>
            </w:tcBorders>
            <w:shd w:val="clear" w:color="auto" w:fill="auto"/>
            <w:noWrap/>
            <w:vAlign w:val="center"/>
            <w:hideMark/>
          </w:tcPr>
          <w:p w14:paraId="5BC7A7AB" w14:textId="77777777" w:rsidR="00DE39DF" w:rsidRPr="00DE39DF" w:rsidRDefault="00DE39DF" w:rsidP="00DE39DF">
            <w:pPr>
              <w:rPr>
                <w:rFonts w:ascii="Times New Roman" w:hAnsi="Times New Roman" w:cs="Times New Roman"/>
                <w:b/>
                <w:bCs/>
                <w:sz w:val="24"/>
                <w:szCs w:val="24"/>
              </w:rPr>
            </w:pPr>
            <w:r w:rsidRPr="00DE39DF">
              <w:rPr>
                <w:rFonts w:ascii="Times New Roman" w:hAnsi="Times New Roman" w:cs="Times New Roman"/>
                <w:b/>
                <w:sz w:val="24"/>
                <w:szCs w:val="24"/>
              </w:rPr>
              <w:t>Chicken</w:t>
            </w:r>
          </w:p>
        </w:tc>
        <w:tc>
          <w:tcPr>
            <w:tcW w:w="1012" w:type="pct"/>
            <w:tcBorders>
              <w:bottom w:val="single" w:sz="4" w:space="0" w:color="auto"/>
            </w:tcBorders>
            <w:shd w:val="clear" w:color="auto" w:fill="auto"/>
            <w:noWrap/>
            <w:vAlign w:val="center"/>
            <w:hideMark/>
          </w:tcPr>
          <w:p w14:paraId="15783D3D" w14:textId="77777777" w:rsidR="00DE39DF" w:rsidRPr="00DE39DF" w:rsidRDefault="00DE39DF" w:rsidP="00DE39DF">
            <w:pPr>
              <w:jc w:val="center"/>
              <w:rPr>
                <w:rFonts w:ascii="Times New Roman" w:hAnsi="Times New Roman" w:cs="Times New Roman"/>
                <w:b/>
                <w:bCs/>
                <w:sz w:val="24"/>
                <w:szCs w:val="24"/>
              </w:rPr>
            </w:pPr>
            <w:r w:rsidRPr="00DE39DF">
              <w:rPr>
                <w:rFonts w:ascii="Times New Roman" w:hAnsi="Times New Roman" w:cs="Times New Roman"/>
                <w:b/>
                <w:bCs/>
                <w:sz w:val="24"/>
                <w:szCs w:val="24"/>
              </w:rPr>
              <w:t>Group A</w:t>
            </w:r>
          </w:p>
        </w:tc>
        <w:tc>
          <w:tcPr>
            <w:tcW w:w="1001" w:type="pct"/>
            <w:tcBorders>
              <w:bottom w:val="single" w:sz="4" w:space="0" w:color="auto"/>
            </w:tcBorders>
            <w:shd w:val="clear" w:color="auto" w:fill="auto"/>
            <w:noWrap/>
            <w:vAlign w:val="center"/>
            <w:hideMark/>
          </w:tcPr>
          <w:p w14:paraId="40D21923" w14:textId="77777777" w:rsidR="00DE39DF" w:rsidRPr="00DE39DF" w:rsidRDefault="00DE39DF" w:rsidP="00DE39DF">
            <w:pPr>
              <w:jc w:val="center"/>
              <w:rPr>
                <w:rFonts w:ascii="Times New Roman" w:hAnsi="Times New Roman" w:cs="Times New Roman"/>
                <w:b/>
                <w:bCs/>
                <w:sz w:val="24"/>
                <w:szCs w:val="24"/>
              </w:rPr>
            </w:pPr>
            <w:r w:rsidRPr="00DE39DF">
              <w:rPr>
                <w:rFonts w:ascii="Times New Roman" w:hAnsi="Times New Roman" w:cs="Times New Roman"/>
                <w:b/>
                <w:bCs/>
                <w:sz w:val="24"/>
                <w:szCs w:val="24"/>
              </w:rPr>
              <w:t>Group B</w:t>
            </w:r>
          </w:p>
        </w:tc>
        <w:tc>
          <w:tcPr>
            <w:tcW w:w="1012" w:type="pct"/>
            <w:tcBorders>
              <w:bottom w:val="single" w:sz="4" w:space="0" w:color="auto"/>
            </w:tcBorders>
            <w:shd w:val="clear" w:color="auto" w:fill="auto"/>
            <w:noWrap/>
            <w:vAlign w:val="center"/>
            <w:hideMark/>
          </w:tcPr>
          <w:p w14:paraId="571B3499" w14:textId="77777777" w:rsidR="00DE39DF" w:rsidRPr="00DE39DF" w:rsidRDefault="00DE39DF" w:rsidP="00DE39DF">
            <w:pPr>
              <w:jc w:val="center"/>
              <w:rPr>
                <w:rFonts w:ascii="Times New Roman" w:hAnsi="Times New Roman" w:cs="Times New Roman"/>
                <w:b/>
                <w:bCs/>
                <w:sz w:val="24"/>
                <w:szCs w:val="24"/>
              </w:rPr>
            </w:pPr>
            <w:r w:rsidRPr="00DE39DF">
              <w:rPr>
                <w:rFonts w:ascii="Times New Roman" w:hAnsi="Times New Roman" w:cs="Times New Roman"/>
                <w:b/>
                <w:bCs/>
                <w:sz w:val="24"/>
                <w:szCs w:val="24"/>
              </w:rPr>
              <w:t>Group C</w:t>
            </w:r>
          </w:p>
        </w:tc>
        <w:tc>
          <w:tcPr>
            <w:tcW w:w="1012" w:type="pct"/>
            <w:tcBorders>
              <w:bottom w:val="single" w:sz="4" w:space="0" w:color="auto"/>
            </w:tcBorders>
            <w:shd w:val="clear" w:color="auto" w:fill="auto"/>
            <w:noWrap/>
            <w:vAlign w:val="center"/>
            <w:hideMark/>
          </w:tcPr>
          <w:p w14:paraId="49BDA61A" w14:textId="77777777" w:rsidR="00DE39DF" w:rsidRPr="00DE39DF" w:rsidRDefault="00DE39DF" w:rsidP="00DE39DF">
            <w:pPr>
              <w:jc w:val="center"/>
              <w:rPr>
                <w:rFonts w:ascii="Times New Roman" w:hAnsi="Times New Roman" w:cs="Times New Roman"/>
                <w:b/>
                <w:bCs/>
                <w:sz w:val="24"/>
                <w:szCs w:val="24"/>
              </w:rPr>
            </w:pPr>
            <w:r w:rsidRPr="00DE39DF">
              <w:rPr>
                <w:rFonts w:ascii="Times New Roman" w:hAnsi="Times New Roman" w:cs="Times New Roman"/>
                <w:b/>
                <w:bCs/>
                <w:sz w:val="24"/>
                <w:szCs w:val="24"/>
              </w:rPr>
              <w:t>Group D</w:t>
            </w:r>
          </w:p>
        </w:tc>
      </w:tr>
      <w:tr w:rsidR="00DE39DF" w:rsidRPr="00DE39DF" w14:paraId="1F0C9BBA" w14:textId="77777777" w:rsidTr="00DE39DF">
        <w:trPr>
          <w:trHeight w:val="284"/>
          <w:jc w:val="center"/>
        </w:trPr>
        <w:tc>
          <w:tcPr>
            <w:tcW w:w="963" w:type="pct"/>
            <w:tcBorders>
              <w:top w:val="single" w:sz="4" w:space="0" w:color="auto"/>
            </w:tcBorders>
            <w:shd w:val="clear" w:color="auto" w:fill="auto"/>
            <w:noWrap/>
            <w:vAlign w:val="center"/>
            <w:hideMark/>
          </w:tcPr>
          <w:p w14:paraId="2F5B826F" w14:textId="77777777" w:rsidR="00DE39DF" w:rsidRPr="00DE39DF" w:rsidRDefault="00DE39DF" w:rsidP="00DE39DF">
            <w:pPr>
              <w:rPr>
                <w:rFonts w:ascii="Times New Roman" w:hAnsi="Times New Roman" w:cs="Times New Roman"/>
                <w:b/>
                <w:bCs/>
                <w:sz w:val="24"/>
                <w:szCs w:val="24"/>
              </w:rPr>
            </w:pPr>
            <w:r w:rsidRPr="00DE39DF">
              <w:rPr>
                <w:rFonts w:ascii="Times New Roman" w:hAnsi="Times New Roman" w:cs="Times New Roman"/>
                <w:b/>
                <w:sz w:val="24"/>
                <w:szCs w:val="24"/>
              </w:rPr>
              <w:t>1</w:t>
            </w:r>
          </w:p>
        </w:tc>
        <w:tc>
          <w:tcPr>
            <w:tcW w:w="1012" w:type="pct"/>
            <w:tcBorders>
              <w:top w:val="single" w:sz="4" w:space="0" w:color="auto"/>
            </w:tcBorders>
            <w:shd w:val="clear" w:color="auto" w:fill="auto"/>
            <w:noWrap/>
            <w:vAlign w:val="center"/>
            <w:hideMark/>
          </w:tcPr>
          <w:p w14:paraId="64A7B650"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0.229</w:t>
            </w:r>
          </w:p>
        </w:tc>
        <w:tc>
          <w:tcPr>
            <w:tcW w:w="1001" w:type="pct"/>
            <w:tcBorders>
              <w:top w:val="single" w:sz="4" w:space="0" w:color="auto"/>
            </w:tcBorders>
            <w:shd w:val="clear" w:color="auto" w:fill="auto"/>
            <w:noWrap/>
            <w:vAlign w:val="center"/>
            <w:hideMark/>
          </w:tcPr>
          <w:p w14:paraId="1109FAAD"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0.083</w:t>
            </w:r>
          </w:p>
        </w:tc>
        <w:tc>
          <w:tcPr>
            <w:tcW w:w="1012" w:type="pct"/>
            <w:tcBorders>
              <w:top w:val="single" w:sz="4" w:space="0" w:color="auto"/>
            </w:tcBorders>
            <w:shd w:val="clear" w:color="auto" w:fill="auto"/>
            <w:noWrap/>
            <w:vAlign w:val="center"/>
            <w:hideMark/>
          </w:tcPr>
          <w:p w14:paraId="46E269A2"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0.396</w:t>
            </w:r>
          </w:p>
        </w:tc>
        <w:tc>
          <w:tcPr>
            <w:tcW w:w="1012" w:type="pct"/>
            <w:tcBorders>
              <w:top w:val="single" w:sz="4" w:space="0" w:color="auto"/>
            </w:tcBorders>
            <w:shd w:val="clear" w:color="auto" w:fill="auto"/>
            <w:noWrap/>
            <w:vAlign w:val="center"/>
            <w:hideMark/>
          </w:tcPr>
          <w:p w14:paraId="76FB3AD3"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0.184</w:t>
            </w:r>
          </w:p>
        </w:tc>
      </w:tr>
      <w:tr w:rsidR="00DE39DF" w:rsidRPr="00DE39DF" w14:paraId="1D13D4FC" w14:textId="77777777" w:rsidTr="00DE39DF">
        <w:trPr>
          <w:trHeight w:val="284"/>
          <w:jc w:val="center"/>
        </w:trPr>
        <w:tc>
          <w:tcPr>
            <w:tcW w:w="963" w:type="pct"/>
            <w:shd w:val="clear" w:color="auto" w:fill="auto"/>
            <w:noWrap/>
            <w:vAlign w:val="center"/>
            <w:hideMark/>
          </w:tcPr>
          <w:p w14:paraId="41BEF7C7" w14:textId="77777777" w:rsidR="00DE39DF" w:rsidRPr="00DE39DF" w:rsidRDefault="00DE39DF" w:rsidP="00DE39DF">
            <w:pPr>
              <w:rPr>
                <w:rFonts w:ascii="Times New Roman" w:hAnsi="Times New Roman" w:cs="Times New Roman"/>
                <w:b/>
                <w:bCs/>
                <w:sz w:val="24"/>
                <w:szCs w:val="24"/>
              </w:rPr>
            </w:pPr>
            <w:r w:rsidRPr="00DE39DF">
              <w:rPr>
                <w:rFonts w:ascii="Times New Roman" w:hAnsi="Times New Roman" w:cs="Times New Roman"/>
                <w:b/>
                <w:sz w:val="24"/>
                <w:szCs w:val="24"/>
              </w:rPr>
              <w:t>2</w:t>
            </w:r>
          </w:p>
        </w:tc>
        <w:tc>
          <w:tcPr>
            <w:tcW w:w="1012" w:type="pct"/>
            <w:shd w:val="clear" w:color="auto" w:fill="auto"/>
            <w:noWrap/>
            <w:vAlign w:val="center"/>
            <w:hideMark/>
          </w:tcPr>
          <w:p w14:paraId="56345287"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0.158</w:t>
            </w:r>
          </w:p>
        </w:tc>
        <w:tc>
          <w:tcPr>
            <w:tcW w:w="1001" w:type="pct"/>
            <w:shd w:val="clear" w:color="auto" w:fill="auto"/>
            <w:noWrap/>
            <w:vAlign w:val="center"/>
            <w:hideMark/>
          </w:tcPr>
          <w:p w14:paraId="304ED897"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0.066</w:t>
            </w:r>
          </w:p>
        </w:tc>
        <w:tc>
          <w:tcPr>
            <w:tcW w:w="1012" w:type="pct"/>
            <w:shd w:val="clear" w:color="auto" w:fill="auto"/>
            <w:noWrap/>
            <w:vAlign w:val="center"/>
            <w:hideMark/>
          </w:tcPr>
          <w:p w14:paraId="5BD7E0A3"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0.318</w:t>
            </w:r>
          </w:p>
        </w:tc>
        <w:tc>
          <w:tcPr>
            <w:tcW w:w="1012" w:type="pct"/>
            <w:shd w:val="clear" w:color="auto" w:fill="auto"/>
            <w:noWrap/>
            <w:vAlign w:val="center"/>
            <w:hideMark/>
          </w:tcPr>
          <w:p w14:paraId="03D1A782"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0.104</w:t>
            </w:r>
          </w:p>
        </w:tc>
      </w:tr>
      <w:tr w:rsidR="00DE39DF" w:rsidRPr="00DE39DF" w14:paraId="640E4117" w14:textId="77777777" w:rsidTr="00DE39DF">
        <w:trPr>
          <w:trHeight w:val="284"/>
          <w:jc w:val="center"/>
        </w:trPr>
        <w:tc>
          <w:tcPr>
            <w:tcW w:w="963" w:type="pct"/>
            <w:shd w:val="clear" w:color="auto" w:fill="auto"/>
            <w:noWrap/>
            <w:vAlign w:val="center"/>
            <w:hideMark/>
          </w:tcPr>
          <w:p w14:paraId="1CDE8836" w14:textId="77777777" w:rsidR="00DE39DF" w:rsidRPr="00DE39DF" w:rsidRDefault="00DE39DF" w:rsidP="00DE39DF">
            <w:pPr>
              <w:rPr>
                <w:rFonts w:ascii="Times New Roman" w:hAnsi="Times New Roman" w:cs="Times New Roman"/>
                <w:b/>
                <w:bCs/>
                <w:sz w:val="24"/>
                <w:szCs w:val="24"/>
              </w:rPr>
            </w:pPr>
            <w:r w:rsidRPr="00DE39DF">
              <w:rPr>
                <w:rFonts w:ascii="Times New Roman" w:hAnsi="Times New Roman" w:cs="Times New Roman"/>
                <w:b/>
                <w:sz w:val="24"/>
                <w:szCs w:val="24"/>
              </w:rPr>
              <w:t>3</w:t>
            </w:r>
          </w:p>
        </w:tc>
        <w:tc>
          <w:tcPr>
            <w:tcW w:w="1012" w:type="pct"/>
            <w:shd w:val="clear" w:color="auto" w:fill="auto"/>
            <w:noWrap/>
            <w:vAlign w:val="center"/>
            <w:hideMark/>
          </w:tcPr>
          <w:p w14:paraId="201C5018"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0.074</w:t>
            </w:r>
          </w:p>
        </w:tc>
        <w:tc>
          <w:tcPr>
            <w:tcW w:w="1001" w:type="pct"/>
            <w:shd w:val="clear" w:color="auto" w:fill="auto"/>
            <w:noWrap/>
            <w:vAlign w:val="center"/>
            <w:hideMark/>
          </w:tcPr>
          <w:p w14:paraId="79395F57"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0.141</w:t>
            </w:r>
          </w:p>
        </w:tc>
        <w:tc>
          <w:tcPr>
            <w:tcW w:w="1012" w:type="pct"/>
            <w:shd w:val="clear" w:color="auto" w:fill="auto"/>
            <w:noWrap/>
            <w:vAlign w:val="center"/>
            <w:hideMark/>
          </w:tcPr>
          <w:p w14:paraId="290B7668"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0.201</w:t>
            </w:r>
          </w:p>
        </w:tc>
        <w:tc>
          <w:tcPr>
            <w:tcW w:w="1012" w:type="pct"/>
            <w:shd w:val="clear" w:color="auto" w:fill="auto"/>
            <w:noWrap/>
            <w:vAlign w:val="center"/>
            <w:hideMark/>
          </w:tcPr>
          <w:p w14:paraId="37CA398A"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0.281</w:t>
            </w:r>
          </w:p>
        </w:tc>
      </w:tr>
      <w:tr w:rsidR="00DE39DF" w:rsidRPr="00DE39DF" w14:paraId="7BD9FEF2" w14:textId="77777777" w:rsidTr="00DE39DF">
        <w:trPr>
          <w:trHeight w:val="284"/>
          <w:jc w:val="center"/>
        </w:trPr>
        <w:tc>
          <w:tcPr>
            <w:tcW w:w="963" w:type="pct"/>
            <w:shd w:val="clear" w:color="auto" w:fill="auto"/>
            <w:noWrap/>
            <w:vAlign w:val="center"/>
            <w:hideMark/>
          </w:tcPr>
          <w:p w14:paraId="11E40705" w14:textId="77777777" w:rsidR="00DE39DF" w:rsidRPr="00DE39DF" w:rsidRDefault="00DE39DF" w:rsidP="00DE39DF">
            <w:pPr>
              <w:rPr>
                <w:rFonts w:ascii="Times New Roman" w:hAnsi="Times New Roman" w:cs="Times New Roman"/>
                <w:b/>
                <w:bCs/>
                <w:sz w:val="24"/>
                <w:szCs w:val="24"/>
              </w:rPr>
            </w:pPr>
            <w:r w:rsidRPr="00DE39DF">
              <w:rPr>
                <w:rFonts w:ascii="Times New Roman" w:hAnsi="Times New Roman" w:cs="Times New Roman"/>
                <w:b/>
                <w:sz w:val="24"/>
                <w:szCs w:val="24"/>
              </w:rPr>
              <w:t>4</w:t>
            </w:r>
          </w:p>
        </w:tc>
        <w:tc>
          <w:tcPr>
            <w:tcW w:w="1012" w:type="pct"/>
            <w:shd w:val="clear" w:color="auto" w:fill="auto"/>
            <w:noWrap/>
            <w:vAlign w:val="center"/>
            <w:hideMark/>
          </w:tcPr>
          <w:p w14:paraId="73EE015D"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0.107</w:t>
            </w:r>
          </w:p>
        </w:tc>
        <w:tc>
          <w:tcPr>
            <w:tcW w:w="1001" w:type="pct"/>
            <w:shd w:val="clear" w:color="auto" w:fill="auto"/>
            <w:noWrap/>
            <w:vAlign w:val="center"/>
            <w:hideMark/>
          </w:tcPr>
          <w:p w14:paraId="0CB72F9E"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0.103</w:t>
            </w:r>
          </w:p>
        </w:tc>
        <w:tc>
          <w:tcPr>
            <w:tcW w:w="1012" w:type="pct"/>
            <w:shd w:val="clear" w:color="auto" w:fill="auto"/>
            <w:noWrap/>
            <w:vAlign w:val="center"/>
            <w:hideMark/>
          </w:tcPr>
          <w:p w14:paraId="6AAA8A5A"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0.123</w:t>
            </w:r>
          </w:p>
        </w:tc>
        <w:tc>
          <w:tcPr>
            <w:tcW w:w="1012" w:type="pct"/>
            <w:shd w:val="clear" w:color="auto" w:fill="auto"/>
            <w:noWrap/>
            <w:vAlign w:val="center"/>
            <w:hideMark/>
          </w:tcPr>
          <w:p w14:paraId="2B8A8340"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0.137</w:t>
            </w:r>
          </w:p>
        </w:tc>
      </w:tr>
      <w:tr w:rsidR="00DE39DF" w:rsidRPr="00DE39DF" w14:paraId="3C52A9BE" w14:textId="77777777" w:rsidTr="00DE39DF">
        <w:trPr>
          <w:trHeight w:val="284"/>
          <w:jc w:val="center"/>
        </w:trPr>
        <w:tc>
          <w:tcPr>
            <w:tcW w:w="963" w:type="pct"/>
            <w:shd w:val="clear" w:color="auto" w:fill="auto"/>
            <w:noWrap/>
            <w:vAlign w:val="center"/>
            <w:hideMark/>
          </w:tcPr>
          <w:p w14:paraId="75167BCD" w14:textId="77777777" w:rsidR="00DE39DF" w:rsidRPr="00DE39DF" w:rsidRDefault="00DE39DF" w:rsidP="00DE39DF">
            <w:pPr>
              <w:rPr>
                <w:rFonts w:ascii="Times New Roman" w:hAnsi="Times New Roman" w:cs="Times New Roman"/>
                <w:b/>
                <w:bCs/>
                <w:sz w:val="24"/>
                <w:szCs w:val="24"/>
              </w:rPr>
            </w:pPr>
            <w:r w:rsidRPr="00DE39DF">
              <w:rPr>
                <w:rFonts w:ascii="Times New Roman" w:hAnsi="Times New Roman" w:cs="Times New Roman"/>
                <w:b/>
                <w:sz w:val="24"/>
                <w:szCs w:val="24"/>
              </w:rPr>
              <w:t>5</w:t>
            </w:r>
          </w:p>
        </w:tc>
        <w:tc>
          <w:tcPr>
            <w:tcW w:w="1012" w:type="pct"/>
            <w:shd w:val="clear" w:color="auto" w:fill="auto"/>
            <w:noWrap/>
            <w:vAlign w:val="center"/>
            <w:hideMark/>
          </w:tcPr>
          <w:p w14:paraId="7A986B45"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0.093</w:t>
            </w:r>
          </w:p>
        </w:tc>
        <w:tc>
          <w:tcPr>
            <w:tcW w:w="1001" w:type="pct"/>
            <w:shd w:val="clear" w:color="auto" w:fill="auto"/>
            <w:noWrap/>
            <w:vAlign w:val="center"/>
            <w:hideMark/>
          </w:tcPr>
          <w:p w14:paraId="44582363"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0.178</w:t>
            </w:r>
          </w:p>
        </w:tc>
        <w:tc>
          <w:tcPr>
            <w:tcW w:w="1012" w:type="pct"/>
            <w:shd w:val="clear" w:color="auto" w:fill="auto"/>
            <w:noWrap/>
            <w:vAlign w:val="center"/>
            <w:hideMark/>
          </w:tcPr>
          <w:p w14:paraId="04526768"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0.114</w:t>
            </w:r>
          </w:p>
        </w:tc>
        <w:tc>
          <w:tcPr>
            <w:tcW w:w="1012" w:type="pct"/>
            <w:shd w:val="clear" w:color="auto" w:fill="auto"/>
            <w:noWrap/>
            <w:vAlign w:val="center"/>
            <w:hideMark/>
          </w:tcPr>
          <w:p w14:paraId="6855BD79"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0.166</w:t>
            </w:r>
          </w:p>
        </w:tc>
      </w:tr>
      <w:tr w:rsidR="00DE39DF" w:rsidRPr="00DE39DF" w14:paraId="1F206A5D" w14:textId="77777777" w:rsidTr="00DE39DF">
        <w:trPr>
          <w:trHeight w:val="284"/>
          <w:jc w:val="center"/>
        </w:trPr>
        <w:tc>
          <w:tcPr>
            <w:tcW w:w="963" w:type="pct"/>
            <w:shd w:val="clear" w:color="auto" w:fill="auto"/>
            <w:noWrap/>
            <w:vAlign w:val="center"/>
            <w:hideMark/>
          </w:tcPr>
          <w:p w14:paraId="4A46AF3F" w14:textId="77777777" w:rsidR="00DE39DF" w:rsidRPr="00DE39DF" w:rsidRDefault="00DE39DF" w:rsidP="00DE39DF">
            <w:pPr>
              <w:rPr>
                <w:rFonts w:ascii="Times New Roman" w:hAnsi="Times New Roman" w:cs="Times New Roman"/>
                <w:b/>
                <w:bCs/>
                <w:sz w:val="24"/>
                <w:szCs w:val="24"/>
              </w:rPr>
            </w:pPr>
            <w:r w:rsidRPr="00DE39DF">
              <w:rPr>
                <w:rFonts w:ascii="Times New Roman" w:hAnsi="Times New Roman" w:cs="Times New Roman"/>
                <w:b/>
                <w:sz w:val="24"/>
                <w:szCs w:val="24"/>
              </w:rPr>
              <w:t>6</w:t>
            </w:r>
          </w:p>
        </w:tc>
        <w:tc>
          <w:tcPr>
            <w:tcW w:w="1012" w:type="pct"/>
            <w:shd w:val="clear" w:color="auto" w:fill="auto"/>
            <w:noWrap/>
            <w:vAlign w:val="center"/>
            <w:hideMark/>
          </w:tcPr>
          <w:p w14:paraId="14BDD9D5"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0.201</w:t>
            </w:r>
          </w:p>
        </w:tc>
        <w:tc>
          <w:tcPr>
            <w:tcW w:w="1001" w:type="pct"/>
            <w:shd w:val="clear" w:color="auto" w:fill="auto"/>
            <w:noWrap/>
            <w:vAlign w:val="center"/>
            <w:hideMark/>
          </w:tcPr>
          <w:p w14:paraId="525A80F7"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0.087</w:t>
            </w:r>
          </w:p>
        </w:tc>
        <w:tc>
          <w:tcPr>
            <w:tcW w:w="1012" w:type="pct"/>
            <w:shd w:val="clear" w:color="auto" w:fill="auto"/>
            <w:noWrap/>
            <w:vAlign w:val="center"/>
            <w:hideMark/>
          </w:tcPr>
          <w:p w14:paraId="75127398"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0.105</w:t>
            </w:r>
          </w:p>
        </w:tc>
        <w:tc>
          <w:tcPr>
            <w:tcW w:w="1012" w:type="pct"/>
            <w:shd w:val="clear" w:color="auto" w:fill="auto"/>
            <w:noWrap/>
            <w:vAlign w:val="center"/>
            <w:hideMark/>
          </w:tcPr>
          <w:p w14:paraId="5FE995B0"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0.201</w:t>
            </w:r>
          </w:p>
        </w:tc>
      </w:tr>
      <w:tr w:rsidR="00DE39DF" w:rsidRPr="00DE39DF" w14:paraId="3DFCB5CF" w14:textId="77777777" w:rsidTr="00DE39DF">
        <w:trPr>
          <w:trHeight w:val="284"/>
          <w:jc w:val="center"/>
        </w:trPr>
        <w:tc>
          <w:tcPr>
            <w:tcW w:w="963" w:type="pct"/>
            <w:shd w:val="clear" w:color="auto" w:fill="auto"/>
            <w:noWrap/>
            <w:vAlign w:val="center"/>
            <w:hideMark/>
          </w:tcPr>
          <w:p w14:paraId="399D3B11" w14:textId="77777777" w:rsidR="00DE39DF" w:rsidRPr="00DE39DF" w:rsidRDefault="00DE39DF" w:rsidP="00DE39DF">
            <w:pPr>
              <w:rPr>
                <w:rFonts w:ascii="Times New Roman" w:hAnsi="Times New Roman" w:cs="Times New Roman"/>
                <w:b/>
                <w:bCs/>
                <w:sz w:val="24"/>
                <w:szCs w:val="24"/>
              </w:rPr>
            </w:pPr>
            <w:r w:rsidRPr="00DE39DF">
              <w:rPr>
                <w:rFonts w:ascii="Times New Roman" w:hAnsi="Times New Roman" w:cs="Times New Roman"/>
                <w:b/>
                <w:sz w:val="24"/>
                <w:szCs w:val="24"/>
              </w:rPr>
              <w:t>7</w:t>
            </w:r>
          </w:p>
        </w:tc>
        <w:tc>
          <w:tcPr>
            <w:tcW w:w="1012" w:type="pct"/>
            <w:shd w:val="clear" w:color="auto" w:fill="auto"/>
            <w:noWrap/>
            <w:vAlign w:val="center"/>
            <w:hideMark/>
          </w:tcPr>
          <w:p w14:paraId="5FEFC760"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0.169</w:t>
            </w:r>
          </w:p>
        </w:tc>
        <w:tc>
          <w:tcPr>
            <w:tcW w:w="1001" w:type="pct"/>
            <w:shd w:val="clear" w:color="auto" w:fill="auto"/>
            <w:noWrap/>
            <w:vAlign w:val="center"/>
            <w:hideMark/>
          </w:tcPr>
          <w:p w14:paraId="0CC0A3AA"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0.079</w:t>
            </w:r>
          </w:p>
        </w:tc>
        <w:tc>
          <w:tcPr>
            <w:tcW w:w="1012" w:type="pct"/>
            <w:shd w:val="clear" w:color="auto" w:fill="auto"/>
            <w:noWrap/>
            <w:vAlign w:val="center"/>
            <w:hideMark/>
          </w:tcPr>
          <w:p w14:paraId="555378EA"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0.112</w:t>
            </w:r>
          </w:p>
        </w:tc>
        <w:tc>
          <w:tcPr>
            <w:tcW w:w="1012" w:type="pct"/>
            <w:shd w:val="clear" w:color="auto" w:fill="auto"/>
            <w:noWrap/>
            <w:vAlign w:val="center"/>
            <w:hideMark/>
          </w:tcPr>
          <w:p w14:paraId="7E527FC5"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0.086</w:t>
            </w:r>
          </w:p>
        </w:tc>
      </w:tr>
      <w:tr w:rsidR="00DE39DF" w:rsidRPr="00DE39DF" w14:paraId="1D7F3102" w14:textId="77777777" w:rsidTr="00DE39DF">
        <w:trPr>
          <w:trHeight w:val="284"/>
          <w:jc w:val="center"/>
        </w:trPr>
        <w:tc>
          <w:tcPr>
            <w:tcW w:w="963" w:type="pct"/>
            <w:tcBorders>
              <w:bottom w:val="single" w:sz="4" w:space="0" w:color="auto"/>
            </w:tcBorders>
            <w:shd w:val="clear" w:color="auto" w:fill="auto"/>
            <w:noWrap/>
            <w:vAlign w:val="center"/>
            <w:hideMark/>
          </w:tcPr>
          <w:p w14:paraId="22D788D0" w14:textId="77777777" w:rsidR="00DE39DF" w:rsidRPr="00DE39DF" w:rsidRDefault="00DE39DF" w:rsidP="00DE39DF">
            <w:pPr>
              <w:rPr>
                <w:rFonts w:ascii="Times New Roman" w:hAnsi="Times New Roman" w:cs="Times New Roman"/>
                <w:b/>
                <w:bCs/>
                <w:sz w:val="24"/>
                <w:szCs w:val="24"/>
              </w:rPr>
            </w:pPr>
            <w:r w:rsidRPr="00DE39DF">
              <w:rPr>
                <w:rFonts w:ascii="Times New Roman" w:hAnsi="Times New Roman" w:cs="Times New Roman"/>
                <w:b/>
                <w:sz w:val="24"/>
                <w:szCs w:val="24"/>
              </w:rPr>
              <w:t>8</w:t>
            </w:r>
          </w:p>
        </w:tc>
        <w:tc>
          <w:tcPr>
            <w:tcW w:w="1012" w:type="pct"/>
            <w:tcBorders>
              <w:bottom w:val="single" w:sz="4" w:space="0" w:color="auto"/>
            </w:tcBorders>
            <w:shd w:val="clear" w:color="auto" w:fill="auto"/>
            <w:noWrap/>
            <w:vAlign w:val="center"/>
            <w:hideMark/>
          </w:tcPr>
          <w:p w14:paraId="41A85965"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0.165</w:t>
            </w:r>
          </w:p>
        </w:tc>
        <w:tc>
          <w:tcPr>
            <w:tcW w:w="1001" w:type="pct"/>
            <w:tcBorders>
              <w:bottom w:val="single" w:sz="4" w:space="0" w:color="auto"/>
            </w:tcBorders>
            <w:shd w:val="clear" w:color="auto" w:fill="auto"/>
            <w:noWrap/>
            <w:vAlign w:val="center"/>
            <w:hideMark/>
          </w:tcPr>
          <w:p w14:paraId="727A5C9E"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0.116</w:t>
            </w:r>
          </w:p>
        </w:tc>
        <w:tc>
          <w:tcPr>
            <w:tcW w:w="1012" w:type="pct"/>
            <w:tcBorders>
              <w:bottom w:val="single" w:sz="4" w:space="0" w:color="auto"/>
            </w:tcBorders>
            <w:shd w:val="clear" w:color="auto" w:fill="auto"/>
            <w:noWrap/>
            <w:vAlign w:val="center"/>
            <w:hideMark/>
          </w:tcPr>
          <w:p w14:paraId="5B400CF0"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0.130</w:t>
            </w:r>
          </w:p>
        </w:tc>
        <w:tc>
          <w:tcPr>
            <w:tcW w:w="1012" w:type="pct"/>
            <w:tcBorders>
              <w:bottom w:val="single" w:sz="4" w:space="0" w:color="auto"/>
            </w:tcBorders>
            <w:shd w:val="clear" w:color="auto" w:fill="auto"/>
            <w:noWrap/>
            <w:vAlign w:val="center"/>
            <w:hideMark/>
          </w:tcPr>
          <w:p w14:paraId="433D30A0" w14:textId="77777777" w:rsidR="00DE39DF" w:rsidRPr="00DE39DF" w:rsidRDefault="00DE39DF" w:rsidP="00DE39DF">
            <w:pPr>
              <w:jc w:val="center"/>
              <w:rPr>
                <w:rFonts w:ascii="Times New Roman" w:hAnsi="Times New Roman" w:cs="Times New Roman"/>
                <w:bCs/>
                <w:sz w:val="24"/>
                <w:szCs w:val="24"/>
              </w:rPr>
            </w:pPr>
            <w:r w:rsidRPr="00DE39DF">
              <w:rPr>
                <w:rFonts w:ascii="Times New Roman" w:hAnsi="Times New Roman" w:cs="Times New Roman"/>
                <w:bCs/>
                <w:sz w:val="24"/>
                <w:szCs w:val="24"/>
              </w:rPr>
              <w:t>0.119</w:t>
            </w:r>
          </w:p>
        </w:tc>
      </w:tr>
    </w:tbl>
    <w:p w14:paraId="720CEA2A" w14:textId="77777777" w:rsidR="003466A7" w:rsidRPr="00DE39DF" w:rsidRDefault="003466A7" w:rsidP="00DE39DF">
      <w:pPr>
        <w:rPr>
          <w:rFonts w:ascii="Times New Roman" w:hAnsi="Times New Roman" w:cs="Times New Roman"/>
          <w:sz w:val="24"/>
          <w:szCs w:val="24"/>
        </w:rPr>
      </w:pPr>
    </w:p>
    <w:sectPr w:rsidR="003466A7" w:rsidRPr="00DE39DF" w:rsidSect="00E9167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00007843"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xNDSwNLe0tDAF0ko6SsGpxcWZ+XkgBUa1ABhFDlgsAAAA"/>
  </w:docVars>
  <w:rsids>
    <w:rsidRoot w:val="00DE39DF"/>
    <w:rsid w:val="003466A7"/>
    <w:rsid w:val="004357D5"/>
    <w:rsid w:val="004C1B28"/>
    <w:rsid w:val="00511BD6"/>
    <w:rsid w:val="006B5470"/>
    <w:rsid w:val="00A97CB7"/>
    <w:rsid w:val="00DE39DF"/>
    <w:rsid w:val="00E91672"/>
    <w:rsid w:val="00EC487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5FB2A"/>
  <w15:chartTrackingRefBased/>
  <w15:docId w15:val="{49492076-D834-4233-980D-8789C01D6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9DF"/>
    <w:pPr>
      <w:spacing w:after="200" w:line="276" w:lineRule="auto"/>
    </w:pPr>
    <w:rPr>
      <w:rFonts w:eastAsiaTheme="minorEastAsia"/>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DE39DF"/>
    <w:pPr>
      <w:spacing w:line="240" w:lineRule="auto"/>
    </w:pPr>
    <w:rPr>
      <w:rFonts w:eastAsiaTheme="minorHAnsi"/>
      <w:i/>
      <w:iCs/>
      <w:color w:val="1F497D" w:themeColor="text2"/>
      <w:sz w:val="18"/>
      <w:szCs w:val="18"/>
      <w:lang w:eastAsia="en-US"/>
    </w:rPr>
  </w:style>
  <w:style w:type="character" w:customStyle="1" w:styleId="BodyTextChar">
    <w:name w:val="Body Text Char"/>
    <w:aliases w:val="Body Text Char2 Char,Body Text Char1 Char Char,Body Text Char Char Char Char,Body Text Char1 Char Char Char Char,Body Text Char Char Char Char Char Char,Body Text Char Char1 Char,Body Text Char1 Char Char Char Char Char Char Char"/>
    <w:basedOn w:val="DefaultParagraphFont"/>
    <w:link w:val="BodyText"/>
    <w:rsid w:val="00DE39DF"/>
    <w:rPr>
      <w:rFonts w:ascii="Arial Narrow" w:eastAsia="Times New Roman" w:hAnsi="Arial Narrow" w:cs="Times New Roman"/>
      <w:sz w:val="24"/>
      <w:szCs w:val="20"/>
    </w:rPr>
  </w:style>
  <w:style w:type="paragraph" w:styleId="BodyText">
    <w:name w:val="Body Text"/>
    <w:aliases w:val="Body Text Char2,Body Text Char1 Char,Body Text Char Char Char,Body Text Char1 Char Char Char,Body Text Char Char Char Char Char,Body Text Char Char1,Body Text Char1 Char Char Char Char Char Char,Body Text Char2 Char1"/>
    <w:basedOn w:val="Normal"/>
    <w:link w:val="BodyTextChar"/>
    <w:rsid w:val="00DE39DF"/>
    <w:pPr>
      <w:spacing w:after="120" w:line="240" w:lineRule="auto"/>
      <w:ind w:left="1134"/>
    </w:pPr>
    <w:rPr>
      <w:rFonts w:ascii="Arial Narrow" w:eastAsia="Times New Roman" w:hAnsi="Arial Narrow" w:cs="Times New Roman"/>
      <w:sz w:val="24"/>
      <w:szCs w:val="20"/>
      <w:lang w:val="en-US" w:eastAsia="en-US"/>
    </w:rPr>
  </w:style>
  <w:style w:type="character" w:customStyle="1" w:styleId="BodyTextChar1">
    <w:name w:val="Body Text Char1"/>
    <w:basedOn w:val="DefaultParagraphFont"/>
    <w:uiPriority w:val="99"/>
    <w:semiHidden/>
    <w:rsid w:val="00DE39DF"/>
    <w:rPr>
      <w:rFonts w:eastAsiaTheme="minorEastAsia"/>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399</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Nicola Pugliese</cp:lastModifiedBy>
  <cp:revision>2</cp:revision>
  <dcterms:created xsi:type="dcterms:W3CDTF">2020-10-05T14:34:00Z</dcterms:created>
  <dcterms:modified xsi:type="dcterms:W3CDTF">2020-10-05T14:34:00Z</dcterms:modified>
</cp:coreProperties>
</file>