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62" w:rsidRPr="007A09A7" w:rsidRDefault="00E23162" w:rsidP="00E23162">
      <w:pPr>
        <w:pStyle w:val="Paragraph"/>
        <w:ind w:firstLine="0"/>
        <w:rPr>
          <w:rFonts w:ascii="Arial" w:hAnsi="Arial" w:cs="Arial"/>
          <w:sz w:val="22"/>
          <w:szCs w:val="22"/>
        </w:rPr>
      </w:pPr>
      <w:r w:rsidRPr="005853D0">
        <w:rPr>
          <w:rFonts w:ascii="Arial" w:hAnsi="Arial" w:cs="Arial"/>
          <w:b/>
          <w:bCs/>
          <w:sz w:val="22"/>
          <w:szCs w:val="22"/>
        </w:rPr>
        <w:t xml:space="preserve">Table </w:t>
      </w:r>
      <w:proofErr w:type="spellStart"/>
      <w:r w:rsidRPr="005853D0">
        <w:rPr>
          <w:rFonts w:ascii="Arial" w:hAnsi="Arial" w:cs="Arial"/>
          <w:b/>
          <w:bCs/>
          <w:sz w:val="22"/>
          <w:szCs w:val="22"/>
        </w:rPr>
        <w:t>S1</w:t>
      </w:r>
      <w:proofErr w:type="spellEnd"/>
      <w:r w:rsidRPr="005853D0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Pr="005853D0">
        <w:rPr>
          <w:rFonts w:ascii="Arial" w:hAnsi="Arial" w:cs="Arial"/>
          <w:sz w:val="22"/>
          <w:szCs w:val="22"/>
        </w:rPr>
        <w:t xml:space="preserve">Pairwise comparisons of mosquito survival following blood feeding on different doses of </w:t>
      </w:r>
      <w:r w:rsidRPr="005853D0">
        <w:rPr>
          <w:rFonts w:ascii="Arial" w:hAnsi="Arial" w:cs="Arial"/>
          <w:i/>
          <w:iCs/>
          <w:sz w:val="22"/>
          <w:szCs w:val="22"/>
        </w:rPr>
        <w:t xml:space="preserve">D. </w:t>
      </w:r>
      <w:proofErr w:type="spellStart"/>
      <w:r w:rsidRPr="005853D0">
        <w:rPr>
          <w:rFonts w:ascii="Arial" w:hAnsi="Arial" w:cs="Arial"/>
          <w:i/>
          <w:iCs/>
          <w:sz w:val="22"/>
          <w:szCs w:val="22"/>
        </w:rPr>
        <w:t>immitis</w:t>
      </w:r>
      <w:proofErr w:type="spellEnd"/>
      <w:r w:rsidRPr="005853D0">
        <w:rPr>
          <w:rFonts w:ascii="Arial" w:hAnsi="Arial" w:cs="Arial"/>
          <w:sz w:val="22"/>
          <w:szCs w:val="22"/>
        </w:rPr>
        <w:t xml:space="preserve"> microfilariae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tbl>
      <w:tblPr>
        <w:tblStyle w:val="TableGrid"/>
        <w:tblW w:w="0" w:type="auto"/>
        <w:tblLook w:val="04A0"/>
      </w:tblPr>
      <w:tblGrid>
        <w:gridCol w:w="3865"/>
        <w:gridCol w:w="2160"/>
      </w:tblGrid>
      <w:tr w:rsidR="00E23162" w:rsidRPr="005853D0" w:rsidTr="002373D5">
        <w:tc>
          <w:tcPr>
            <w:tcW w:w="3865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aegypti</w:t>
            </w:r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S</w:t>
            </w:r>
            <w:proofErr w:type="spellEnd"/>
          </w:p>
        </w:tc>
        <w:tc>
          <w:tcPr>
            <w:tcW w:w="2160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4k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Blood feeding</w:t>
            </w:r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&lt;0.0001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8k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4k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0.0337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16k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8k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&lt;0.0001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32k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16k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&lt;0.0001</w:t>
            </w:r>
          </w:p>
        </w:tc>
      </w:tr>
      <w:tr w:rsidR="00E23162" w:rsidRPr="005853D0" w:rsidTr="002373D5">
        <w:tc>
          <w:tcPr>
            <w:tcW w:w="3865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aegypti</w:t>
            </w:r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R</w:t>
            </w:r>
            <w:proofErr w:type="spellEnd"/>
          </w:p>
        </w:tc>
        <w:tc>
          <w:tcPr>
            <w:tcW w:w="2160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4k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Blood feeding</w:t>
            </w:r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0.0142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8k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4k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0.1271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16k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8k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ns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32k</w:t>
            </w:r>
            <w:proofErr w:type="spellEnd"/>
            <w:r w:rsidRPr="005853D0">
              <w:rPr>
                <w:rFonts w:ascii="Arial" w:hAnsi="Arial" w:cs="Arial"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16k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&lt;0.0001</w:t>
            </w:r>
          </w:p>
        </w:tc>
      </w:tr>
      <w:tr w:rsidR="00E23162" w:rsidRPr="005853D0" w:rsidTr="002373D5">
        <w:tc>
          <w:tcPr>
            <w:tcW w:w="3865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aegypti</w:t>
            </w:r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S</w:t>
            </w:r>
            <w:proofErr w:type="spellEnd"/>
            <w:proofErr w:type="gramEnd"/>
            <w:r w:rsidRPr="005853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vs </w:t>
            </w: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aegypti</w:t>
            </w:r>
            <w:r w:rsidRPr="005853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R</w:t>
            </w:r>
            <w:proofErr w:type="spellEnd"/>
          </w:p>
        </w:tc>
        <w:tc>
          <w:tcPr>
            <w:tcW w:w="2160" w:type="dxa"/>
            <w:shd w:val="clear" w:color="auto" w:fill="D9D9D9" w:themeFill="background1" w:themeFillShade="D9"/>
          </w:tcPr>
          <w:p w:rsidR="00E23162" w:rsidRPr="005853D0" w:rsidRDefault="00E23162" w:rsidP="002373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3D0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Blood feeding</w:t>
            </w:r>
          </w:p>
        </w:tc>
        <w:tc>
          <w:tcPr>
            <w:tcW w:w="2160" w:type="dxa"/>
          </w:tcPr>
          <w:tbl>
            <w:tblPr>
              <w:tblW w:w="15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0"/>
            </w:tblGrid>
            <w:tr w:rsidR="00E23162" w:rsidRPr="005853D0" w:rsidTr="002373D5"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23162" w:rsidRPr="005853D0" w:rsidRDefault="00E23162" w:rsidP="002373D5">
                  <w:pPr>
                    <w:rPr>
                      <w:rFonts w:ascii="Arial" w:hAnsi="Arial" w:cs="Arial"/>
                    </w:rPr>
                  </w:pPr>
                  <w:r w:rsidRPr="005853D0">
                    <w:rPr>
                      <w:rFonts w:ascii="Arial" w:hAnsi="Arial" w:cs="Arial"/>
                    </w:rPr>
                    <w:t>ns (0.0798)</w:t>
                  </w:r>
                </w:p>
              </w:tc>
            </w:tr>
          </w:tbl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4k</w:t>
            </w:r>
            <w:proofErr w:type="spellEnd"/>
          </w:p>
        </w:tc>
        <w:tc>
          <w:tcPr>
            <w:tcW w:w="2160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r w:rsidRPr="005853D0">
              <w:rPr>
                <w:rFonts w:ascii="Arial" w:hAnsi="Arial" w:cs="Arial"/>
                <w:sz w:val="22"/>
                <w:szCs w:val="22"/>
              </w:rPr>
              <w:t>ns (0.1048)</w:t>
            </w: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8k</w:t>
            </w:r>
            <w:proofErr w:type="spellEnd"/>
          </w:p>
        </w:tc>
        <w:tc>
          <w:tcPr>
            <w:tcW w:w="2160" w:type="dxa"/>
          </w:tcPr>
          <w:tbl>
            <w:tblPr>
              <w:tblW w:w="13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"/>
            </w:tblGrid>
            <w:tr w:rsidR="00E23162" w:rsidRPr="005853D0" w:rsidTr="002373D5"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23162" w:rsidRPr="005853D0" w:rsidRDefault="00E23162" w:rsidP="002373D5">
                  <w:pPr>
                    <w:rPr>
                      <w:rFonts w:ascii="Arial" w:hAnsi="Arial" w:cs="Arial"/>
                    </w:rPr>
                  </w:pPr>
                  <w:r w:rsidRPr="005853D0">
                    <w:rPr>
                      <w:rFonts w:ascii="Arial" w:hAnsi="Arial" w:cs="Arial"/>
                    </w:rPr>
                    <w:t>0.0113</w:t>
                  </w:r>
                </w:p>
              </w:tc>
            </w:tr>
          </w:tbl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16k</w:t>
            </w:r>
            <w:proofErr w:type="spellEnd"/>
          </w:p>
        </w:tc>
        <w:tc>
          <w:tcPr>
            <w:tcW w:w="2160" w:type="dxa"/>
          </w:tcPr>
          <w:tbl>
            <w:tblPr>
              <w:tblW w:w="14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"/>
            </w:tblGrid>
            <w:tr w:rsidR="00E23162" w:rsidRPr="005853D0" w:rsidTr="002373D5"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23162" w:rsidRPr="005853D0" w:rsidRDefault="00E23162" w:rsidP="002373D5">
                  <w:pPr>
                    <w:rPr>
                      <w:rFonts w:ascii="Arial" w:hAnsi="Arial" w:cs="Arial"/>
                    </w:rPr>
                  </w:pPr>
                  <w:r w:rsidRPr="005853D0">
                    <w:rPr>
                      <w:rFonts w:ascii="Arial" w:hAnsi="Arial" w:cs="Arial"/>
                    </w:rPr>
                    <w:t>&lt;0.0001</w:t>
                  </w:r>
                </w:p>
              </w:tc>
            </w:tr>
          </w:tbl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162" w:rsidRPr="005853D0" w:rsidTr="002373D5">
        <w:tc>
          <w:tcPr>
            <w:tcW w:w="3865" w:type="dxa"/>
          </w:tcPr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3D0">
              <w:rPr>
                <w:rFonts w:ascii="Arial" w:hAnsi="Arial" w:cs="Arial"/>
                <w:sz w:val="22"/>
                <w:szCs w:val="22"/>
              </w:rPr>
              <w:t>32k</w:t>
            </w:r>
            <w:proofErr w:type="spellEnd"/>
          </w:p>
        </w:tc>
        <w:tc>
          <w:tcPr>
            <w:tcW w:w="2160" w:type="dxa"/>
          </w:tcPr>
          <w:tbl>
            <w:tblPr>
              <w:tblW w:w="14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"/>
            </w:tblGrid>
            <w:tr w:rsidR="00E23162" w:rsidRPr="005853D0" w:rsidTr="002373D5"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23162" w:rsidRPr="005853D0" w:rsidRDefault="00E23162" w:rsidP="002373D5">
                  <w:pPr>
                    <w:rPr>
                      <w:rFonts w:ascii="Arial" w:hAnsi="Arial" w:cs="Arial"/>
                    </w:rPr>
                  </w:pPr>
                  <w:r w:rsidRPr="005853D0">
                    <w:rPr>
                      <w:rFonts w:ascii="Arial" w:hAnsi="Arial" w:cs="Arial"/>
                    </w:rPr>
                    <w:t>&lt;0.0001</w:t>
                  </w:r>
                </w:p>
              </w:tc>
            </w:tr>
          </w:tbl>
          <w:p w:rsidR="00E23162" w:rsidRPr="005853D0" w:rsidRDefault="00E23162" w:rsidP="002373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3162" w:rsidRPr="00900710" w:rsidRDefault="00E23162" w:rsidP="00E23162">
      <w:pPr>
        <w:rPr>
          <w:rFonts w:ascii="Arial" w:hAnsi="Arial"/>
        </w:rPr>
      </w:pPr>
    </w:p>
    <w:p w:rsidR="00E23162" w:rsidRPr="00016AA0" w:rsidRDefault="00E23162" w:rsidP="00E23162">
      <w:pPr>
        <w:rPr>
          <w:rFonts w:ascii="Arial" w:hAnsi="Arial"/>
        </w:rPr>
      </w:pPr>
      <w:proofErr w:type="spellStart"/>
      <w:r w:rsidRPr="005853D0">
        <w:rPr>
          <w:rFonts w:ascii="Arial" w:hAnsi="Arial" w:cs="Arial"/>
        </w:rPr>
        <w:t>Wilcox</w:t>
      </w:r>
      <w:r>
        <w:rPr>
          <w:rFonts w:ascii="Arial" w:hAnsi="Arial" w:cs="Arial"/>
        </w:rPr>
        <w:t>on</w:t>
      </w:r>
      <w:proofErr w:type="spellEnd"/>
      <w:r w:rsidRPr="005853D0">
        <w:rPr>
          <w:rFonts w:ascii="Arial" w:hAnsi="Arial" w:cs="Arial"/>
        </w:rPr>
        <w:t xml:space="preserve"> log rank survival test</w:t>
      </w:r>
      <w:r>
        <w:rPr>
          <w:rFonts w:ascii="Arial" w:hAnsi="Arial" w:cs="Arial"/>
        </w:rPr>
        <w:t xml:space="preserve"> P-value shown for adjacent doses for </w:t>
      </w:r>
      <w:r w:rsidRPr="005853D0">
        <w:rPr>
          <w:rFonts w:ascii="Arial" w:hAnsi="Arial" w:cs="Arial"/>
          <w:i/>
          <w:iCs/>
        </w:rPr>
        <w:t xml:space="preserve">D. </w:t>
      </w:r>
      <w:proofErr w:type="spellStart"/>
      <w:r w:rsidRPr="005853D0">
        <w:rPr>
          <w:rFonts w:ascii="Arial" w:hAnsi="Arial" w:cs="Arial"/>
          <w:i/>
          <w:iCs/>
        </w:rPr>
        <w:t>immitis</w:t>
      </w:r>
      <w:proofErr w:type="spellEnd"/>
      <w:r>
        <w:rPr>
          <w:rFonts w:ascii="Arial" w:hAnsi="Arial" w:cs="Arial"/>
        </w:rPr>
        <w:t xml:space="preserve"> infection susceptible (</w:t>
      </w:r>
      <w:proofErr w:type="spellStart"/>
      <w:r w:rsidRPr="005853D0">
        <w:rPr>
          <w:rFonts w:ascii="Arial" w:hAnsi="Arial" w:cs="Arial"/>
          <w:i/>
          <w:iCs/>
        </w:rPr>
        <w:t>Ae</w:t>
      </w:r>
      <w:proofErr w:type="spellEnd"/>
      <w:r w:rsidRPr="005853D0">
        <w:rPr>
          <w:rFonts w:ascii="Arial" w:hAnsi="Arial" w:cs="Arial"/>
          <w:i/>
          <w:iCs/>
        </w:rPr>
        <w:t xml:space="preserve">. </w:t>
      </w:r>
      <w:proofErr w:type="spellStart"/>
      <w:r w:rsidRPr="005853D0">
        <w:rPr>
          <w:rFonts w:ascii="Arial" w:hAnsi="Arial" w:cs="Arial"/>
          <w:i/>
          <w:iCs/>
        </w:rPr>
        <w:t>aegypti</w:t>
      </w:r>
      <w:r w:rsidRPr="005853D0">
        <w:rPr>
          <w:rFonts w:ascii="Arial" w:hAnsi="Arial" w:cs="Arial"/>
          <w:i/>
          <w:iCs/>
          <w:vertAlign w:val="superscript"/>
        </w:rPr>
        <w:t>S</w:t>
      </w:r>
      <w:proofErr w:type="spellEnd"/>
      <w:r>
        <w:rPr>
          <w:rFonts w:ascii="Arial" w:hAnsi="Arial" w:cs="Arial"/>
        </w:rPr>
        <w:t>) and refractory (</w:t>
      </w:r>
      <w:proofErr w:type="spellStart"/>
      <w:r w:rsidRPr="005853D0">
        <w:rPr>
          <w:rFonts w:ascii="Arial" w:hAnsi="Arial" w:cs="Arial"/>
          <w:i/>
          <w:iCs/>
        </w:rPr>
        <w:t>Ae</w:t>
      </w:r>
      <w:proofErr w:type="spellEnd"/>
      <w:r w:rsidRPr="005853D0">
        <w:rPr>
          <w:rFonts w:ascii="Arial" w:hAnsi="Arial" w:cs="Arial"/>
          <w:i/>
          <w:iCs/>
        </w:rPr>
        <w:t xml:space="preserve">. </w:t>
      </w:r>
      <w:proofErr w:type="spellStart"/>
      <w:r w:rsidRPr="005853D0">
        <w:rPr>
          <w:rFonts w:ascii="Arial" w:hAnsi="Arial" w:cs="Arial"/>
          <w:i/>
          <w:iCs/>
        </w:rPr>
        <w:t>aegypti</w:t>
      </w:r>
      <w:r w:rsidRPr="005853D0">
        <w:rPr>
          <w:rFonts w:ascii="Arial" w:hAnsi="Arial" w:cs="Arial"/>
          <w:i/>
          <w:iCs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) mosquitoes or between the same </w:t>
      </w:r>
      <w:proofErr w:type="gramStart"/>
      <w:r>
        <w:rPr>
          <w:rFonts w:ascii="Arial" w:hAnsi="Arial" w:cs="Arial"/>
        </w:rPr>
        <w:t>dose</w:t>
      </w:r>
      <w:proofErr w:type="gramEnd"/>
      <w:r>
        <w:rPr>
          <w:rFonts w:ascii="Arial" w:hAnsi="Arial" w:cs="Arial"/>
        </w:rPr>
        <w:t xml:space="preserve"> between the strains shown in Fig. </w:t>
      </w:r>
      <w:proofErr w:type="spellStart"/>
      <w:r>
        <w:rPr>
          <w:rFonts w:ascii="Arial" w:hAnsi="Arial" w:cs="Arial"/>
        </w:rPr>
        <w:t>5d</w:t>
      </w:r>
      <w:proofErr w:type="spellEnd"/>
      <w:r>
        <w:rPr>
          <w:rFonts w:ascii="Arial" w:hAnsi="Arial" w:cs="Arial"/>
        </w:rPr>
        <w:t xml:space="preserve"> panels </w:t>
      </w:r>
      <w:proofErr w:type="spellStart"/>
      <w:r>
        <w:rPr>
          <w:rFonts w:ascii="Arial" w:hAnsi="Arial" w:cs="Arial"/>
        </w:rPr>
        <w:t>5e</w:t>
      </w:r>
      <w:proofErr w:type="spellEnd"/>
      <w:r>
        <w:rPr>
          <w:rFonts w:ascii="Arial" w:hAnsi="Arial" w:cs="Arial"/>
        </w:rPr>
        <w:t>.</w:t>
      </w:r>
    </w:p>
    <w:p w:rsidR="00880292" w:rsidRPr="00E23162" w:rsidRDefault="00880292" w:rsidP="00E23162"/>
    <w:sectPr w:rsidR="00880292" w:rsidRPr="00E23162" w:rsidSect="00880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E23162"/>
    <w:rsid w:val="0019078F"/>
    <w:rsid w:val="001F7257"/>
    <w:rsid w:val="006971C4"/>
    <w:rsid w:val="00842E2C"/>
    <w:rsid w:val="00880292"/>
    <w:rsid w:val="00BF4EB4"/>
    <w:rsid w:val="00E23162"/>
    <w:rsid w:val="00E7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uiPriority w:val="1"/>
    <w:qFormat/>
    <w:rsid w:val="00E23162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uiPriority w:val="1"/>
    <w:rsid w:val="00E2316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2316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0004668</dc:creator>
  <cp:lastModifiedBy>0004668</cp:lastModifiedBy>
  <cp:revision>1</cp:revision>
  <dcterms:created xsi:type="dcterms:W3CDTF">2020-12-09T18:09:00Z</dcterms:created>
  <dcterms:modified xsi:type="dcterms:W3CDTF">2020-12-09T18:09:00Z</dcterms:modified>
</cp:coreProperties>
</file>