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761" w:rsidRPr="008D42EA" w:rsidRDefault="00684761" w:rsidP="00684761">
      <w:pPr>
        <w:spacing w:after="120" w:line="360" w:lineRule="auto"/>
        <w:rPr>
          <w:rFonts w:cstheme="minorHAnsi"/>
          <w:b/>
          <w:color w:val="0070C0"/>
          <w:lang w:val="en-GB"/>
        </w:rPr>
      </w:pPr>
      <w:r w:rsidRPr="008D42EA">
        <w:rPr>
          <w:rFonts w:cstheme="minorHAnsi"/>
          <w:b/>
          <w:color w:val="0070C0"/>
          <w:lang w:val="en-GB"/>
        </w:rPr>
        <w:t xml:space="preserve">Table </w:t>
      </w:r>
      <w:proofErr w:type="spellStart"/>
      <w:r w:rsidRPr="00DE10FE">
        <w:rPr>
          <w:rFonts w:cstheme="minorHAnsi"/>
          <w:b/>
          <w:color w:val="0070C0"/>
          <w:lang w:val="en-GB"/>
        </w:rPr>
        <w:t>S</w:t>
      </w:r>
      <w:r>
        <w:rPr>
          <w:rFonts w:cstheme="minorHAnsi"/>
          <w:b/>
          <w:color w:val="0070C0"/>
          <w:lang w:val="en-GB"/>
        </w:rPr>
        <w:t>3</w:t>
      </w:r>
      <w:proofErr w:type="spellEnd"/>
      <w:r w:rsidRPr="008D42EA">
        <w:rPr>
          <w:rFonts w:cstheme="minorHAnsi"/>
          <w:b/>
          <w:color w:val="0070C0"/>
          <w:lang w:val="en-GB"/>
        </w:rPr>
        <w:t xml:space="preserve">. </w:t>
      </w:r>
    </w:p>
    <w:p w:rsidR="00684761" w:rsidRPr="00AD6FF4" w:rsidRDefault="00684761" w:rsidP="00684761">
      <w:pPr>
        <w:spacing w:after="120" w:line="360" w:lineRule="auto"/>
        <w:rPr>
          <w:rFonts w:cstheme="minorHAnsi"/>
          <w:b/>
          <w:lang w:val="en-GB"/>
        </w:rPr>
      </w:pPr>
      <w:r w:rsidRPr="00AD6FF4">
        <w:rPr>
          <w:rFonts w:cstheme="minorHAnsi"/>
          <w:lang w:val="en-GB"/>
        </w:rPr>
        <w:t xml:space="preserve">Primer and </w:t>
      </w:r>
      <w:r w:rsidR="00B6708A">
        <w:rPr>
          <w:rFonts w:cstheme="minorHAnsi"/>
          <w:lang w:val="en-GB"/>
        </w:rPr>
        <w:t>p</w:t>
      </w:r>
      <w:r w:rsidRPr="00AD6FF4">
        <w:rPr>
          <w:rFonts w:cstheme="minorHAnsi"/>
          <w:lang w:val="en-GB"/>
        </w:rPr>
        <w:t>robe sequence</w:t>
      </w:r>
      <w:r>
        <w:rPr>
          <w:rFonts w:cstheme="minorHAnsi"/>
          <w:lang w:val="en-GB"/>
        </w:rPr>
        <w:t xml:space="preserve">s tested to establish a </w:t>
      </w:r>
      <w:r w:rsidRPr="009C38D4">
        <w:rPr>
          <w:rFonts w:cstheme="minorHAnsi"/>
          <w:i/>
          <w:lang w:val="en-GB"/>
        </w:rPr>
        <w:t>Hammondia hammondi</w:t>
      </w:r>
      <w:r>
        <w:rPr>
          <w:rFonts w:cstheme="minorHAnsi"/>
          <w:lang w:val="en-GB"/>
        </w:rPr>
        <w:t xml:space="preserve"> qPCR targeting </w:t>
      </w:r>
      <w:r w:rsidR="006731B6">
        <w:rPr>
          <w:rFonts w:cstheme="minorHAnsi"/>
          <w:lang w:val="en-GB"/>
        </w:rPr>
        <w:t>a</w:t>
      </w:r>
      <w:r>
        <w:rPr>
          <w:rFonts w:cstheme="minorHAnsi"/>
          <w:lang w:val="en-GB"/>
        </w:rPr>
        <w:t xml:space="preserve"> 529 bp </w:t>
      </w:r>
      <w:r w:rsidR="006731B6">
        <w:rPr>
          <w:rFonts w:cstheme="minorHAnsi"/>
          <w:lang w:val="en-GB"/>
        </w:rPr>
        <w:t>repetitive ele</w:t>
      </w:r>
      <w:bookmarkStart w:id="0" w:name="_GoBack"/>
      <w:bookmarkEnd w:id="0"/>
      <w:r w:rsidR="006731B6">
        <w:rPr>
          <w:rFonts w:cstheme="minorHAnsi"/>
          <w:lang w:val="en-GB"/>
        </w:rPr>
        <w:t>ment</w:t>
      </w:r>
      <w:r>
        <w:rPr>
          <w:rFonts w:cstheme="minorHAnsi"/>
          <w:lang w:val="en-GB"/>
        </w:rPr>
        <w:t>, HhamREP-529.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3"/>
        <w:gridCol w:w="1277"/>
        <w:gridCol w:w="3402"/>
        <w:gridCol w:w="1474"/>
        <w:gridCol w:w="840"/>
        <w:gridCol w:w="946"/>
      </w:tblGrid>
      <w:tr w:rsidR="00684761" w:rsidRPr="00AD6FF4" w:rsidTr="00B02740">
        <w:trPr>
          <w:trHeight w:val="300"/>
        </w:trPr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  <w:b/>
              </w:rPr>
            </w:pPr>
            <w:proofErr w:type="spellStart"/>
            <w:r w:rsidRPr="00AD6FF4">
              <w:rPr>
                <w:rFonts w:cstheme="minorHAnsi"/>
                <w:b/>
              </w:rPr>
              <w:t>Orien</w:t>
            </w:r>
            <w:r>
              <w:rPr>
                <w:rFonts w:cstheme="minorHAnsi"/>
                <w:b/>
              </w:rPr>
              <w:t>-</w:t>
            </w:r>
            <w:r w:rsidRPr="00AD6FF4">
              <w:rPr>
                <w:rFonts w:cstheme="minorHAnsi"/>
                <w:b/>
              </w:rPr>
              <w:t>tation</w:t>
            </w:r>
            <w:proofErr w:type="spellEnd"/>
            <w:r>
              <w:rPr>
                <w:rFonts w:cstheme="minorHAnsi"/>
                <w:b/>
              </w:rPr>
              <w:t xml:space="preserve"> or probe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  <w:b/>
              </w:rPr>
            </w:pPr>
            <w:r w:rsidRPr="00AD6FF4">
              <w:rPr>
                <w:rFonts w:cstheme="minorHAnsi"/>
                <w:b/>
              </w:rPr>
              <w:t>Name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  <w:b/>
              </w:rPr>
            </w:pPr>
            <w:r w:rsidRPr="00AD6FF4">
              <w:rPr>
                <w:rFonts w:cstheme="minorHAnsi"/>
                <w:b/>
              </w:rPr>
              <w:t>Sequence 5’-3’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Calculated melting temperature (Tm)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Finally </w:t>
            </w:r>
            <w:proofErr w:type="spellStart"/>
            <w:r>
              <w:rPr>
                <w:rFonts w:cstheme="minorHAnsi"/>
                <w:b/>
              </w:rPr>
              <w:t>selec</w:t>
            </w:r>
            <w:proofErr w:type="spellEnd"/>
            <w:r w:rsidR="006731B6">
              <w:rPr>
                <w:rFonts w:cstheme="minorHAnsi"/>
                <w:b/>
              </w:rPr>
              <w:t>-</w:t>
            </w:r>
            <w:r>
              <w:rPr>
                <w:rFonts w:cstheme="minorHAnsi"/>
                <w:b/>
              </w:rPr>
              <w:t>ted</w:t>
            </w: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</w:tcBorders>
          </w:tcPr>
          <w:p w:rsidR="006731B6" w:rsidRDefault="00684761" w:rsidP="00B02740">
            <w:pPr>
              <w:spacing w:line="360" w:lineRule="auto"/>
              <w:rPr>
                <w:rFonts w:cstheme="minorHAnsi"/>
                <w:b/>
              </w:rPr>
            </w:pPr>
            <w:proofErr w:type="spellStart"/>
            <w:r w:rsidRPr="00AD6FF4">
              <w:rPr>
                <w:rFonts w:cstheme="minorHAnsi"/>
                <w:b/>
              </w:rPr>
              <w:t>Ref</w:t>
            </w:r>
            <w:r w:rsidR="006731B6">
              <w:rPr>
                <w:rFonts w:cstheme="minorHAnsi"/>
                <w:b/>
              </w:rPr>
              <w:t>e</w:t>
            </w:r>
            <w:proofErr w:type="spellEnd"/>
            <w:r w:rsidR="006731B6">
              <w:rPr>
                <w:rFonts w:cstheme="minorHAnsi"/>
                <w:b/>
              </w:rPr>
              <w:t>-</w:t>
            </w:r>
          </w:p>
          <w:p w:rsidR="00684761" w:rsidRPr="00AD6FF4" w:rsidRDefault="00684761" w:rsidP="00B02740">
            <w:pPr>
              <w:spacing w:line="360" w:lineRule="auto"/>
              <w:rPr>
                <w:rFonts w:cstheme="minorHAnsi"/>
                <w:b/>
              </w:rPr>
            </w:pPr>
            <w:proofErr w:type="spellStart"/>
            <w:r w:rsidRPr="00AD6FF4">
              <w:rPr>
                <w:rFonts w:cstheme="minorHAnsi"/>
                <w:b/>
              </w:rPr>
              <w:t>rence</w:t>
            </w:r>
            <w:proofErr w:type="spellEnd"/>
          </w:p>
        </w:tc>
      </w:tr>
      <w:tr w:rsidR="00684761" w:rsidRPr="00AD6FF4" w:rsidTr="00B02740">
        <w:trPr>
          <w:trHeight w:val="300"/>
        </w:trPr>
        <w:tc>
          <w:tcPr>
            <w:tcW w:w="1133" w:type="dxa"/>
            <w:tcBorders>
              <w:top w:val="single" w:sz="4" w:space="0" w:color="auto"/>
            </w:tcBorders>
            <w:noWrap/>
            <w:hideMark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 w:rsidRPr="00AD6FF4">
              <w:rPr>
                <w:rFonts w:cstheme="minorHAnsi"/>
              </w:rPr>
              <w:t>Forward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noWrap/>
            <w:hideMark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 w:rsidRPr="00AD6FF4">
              <w:rPr>
                <w:rFonts w:cstheme="minorHAnsi"/>
              </w:rPr>
              <w:t>Hham1F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noWrap/>
            <w:hideMark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 w:rsidRPr="00AD6FF4">
              <w:rPr>
                <w:rFonts w:cstheme="minorHAnsi"/>
              </w:rPr>
              <w:t>ATC CCA TTC CGG CTT CAG TC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noWrap/>
            <w:hideMark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 w:rsidRPr="00AD6FF4">
              <w:rPr>
                <w:rFonts w:cstheme="minorHAnsi"/>
              </w:rPr>
              <w:t>59.4°C</w:t>
            </w:r>
          </w:p>
        </w:tc>
        <w:tc>
          <w:tcPr>
            <w:tcW w:w="977" w:type="dxa"/>
            <w:tcBorders>
              <w:top w:val="single" w:sz="4" w:space="0" w:color="auto"/>
            </w:tcBorders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</w:tcBorders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 w:rsidRPr="00AD6FF4">
              <w:rPr>
                <w:rFonts w:cstheme="minorHAnsi"/>
              </w:rPr>
              <w:t>This study</w:t>
            </w:r>
          </w:p>
        </w:tc>
      </w:tr>
      <w:tr w:rsidR="00684761" w:rsidRPr="00AD6FF4" w:rsidTr="00B02740">
        <w:trPr>
          <w:trHeight w:val="300"/>
        </w:trPr>
        <w:tc>
          <w:tcPr>
            <w:tcW w:w="1133" w:type="dxa"/>
            <w:noWrap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1277" w:type="dxa"/>
            <w:noWrap/>
            <w:hideMark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 w:rsidRPr="00AD6FF4">
              <w:rPr>
                <w:rFonts w:cstheme="minorHAnsi"/>
              </w:rPr>
              <w:t>Hham3F</w:t>
            </w:r>
          </w:p>
        </w:tc>
        <w:tc>
          <w:tcPr>
            <w:tcW w:w="3402" w:type="dxa"/>
            <w:noWrap/>
            <w:hideMark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 w:rsidRPr="00AD6FF4">
              <w:rPr>
                <w:rFonts w:cstheme="minorHAnsi"/>
              </w:rPr>
              <w:t>CCC ATT CCG GCT TCA GTC TT</w:t>
            </w:r>
          </w:p>
        </w:tc>
        <w:tc>
          <w:tcPr>
            <w:tcW w:w="1474" w:type="dxa"/>
            <w:noWrap/>
            <w:hideMark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 w:rsidRPr="00AD6FF4">
              <w:rPr>
                <w:rFonts w:cstheme="minorHAnsi"/>
              </w:rPr>
              <w:t>59.4°C</w:t>
            </w:r>
          </w:p>
        </w:tc>
        <w:tc>
          <w:tcPr>
            <w:tcW w:w="977" w:type="dxa"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141" w:type="dxa"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 w:rsidRPr="00AD6FF4">
              <w:rPr>
                <w:rFonts w:cstheme="minorHAnsi"/>
              </w:rPr>
              <w:t>This study</w:t>
            </w:r>
          </w:p>
        </w:tc>
      </w:tr>
      <w:tr w:rsidR="00684761" w:rsidRPr="00AD6FF4" w:rsidTr="00B02740">
        <w:trPr>
          <w:trHeight w:val="300"/>
        </w:trPr>
        <w:tc>
          <w:tcPr>
            <w:tcW w:w="1133" w:type="dxa"/>
            <w:noWrap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1277" w:type="dxa"/>
            <w:noWrap/>
            <w:hideMark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 w:rsidRPr="00AD6FF4">
              <w:rPr>
                <w:rFonts w:cstheme="minorHAnsi"/>
              </w:rPr>
              <w:t>Hham17F</w:t>
            </w:r>
          </w:p>
        </w:tc>
        <w:tc>
          <w:tcPr>
            <w:tcW w:w="3402" w:type="dxa"/>
            <w:noWrap/>
            <w:hideMark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 w:rsidRPr="00AD6FF4">
              <w:rPr>
                <w:rFonts w:cstheme="minorHAnsi"/>
              </w:rPr>
              <w:t>AGT CTT TCC ACC CTC CAG GA</w:t>
            </w:r>
          </w:p>
        </w:tc>
        <w:tc>
          <w:tcPr>
            <w:tcW w:w="1474" w:type="dxa"/>
            <w:noWrap/>
            <w:hideMark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 w:rsidRPr="00AD6FF4">
              <w:rPr>
                <w:rFonts w:cstheme="minorHAnsi"/>
              </w:rPr>
              <w:t>59.4°C</w:t>
            </w:r>
          </w:p>
        </w:tc>
        <w:tc>
          <w:tcPr>
            <w:tcW w:w="977" w:type="dxa"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141" w:type="dxa"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 w:rsidRPr="00AD6FF4">
              <w:rPr>
                <w:rFonts w:cstheme="minorHAnsi"/>
              </w:rPr>
              <w:t>This study</w:t>
            </w:r>
          </w:p>
        </w:tc>
      </w:tr>
      <w:tr w:rsidR="00684761" w:rsidRPr="00AD6FF4" w:rsidTr="00B02740">
        <w:trPr>
          <w:trHeight w:val="300"/>
        </w:trPr>
        <w:tc>
          <w:tcPr>
            <w:tcW w:w="1133" w:type="dxa"/>
            <w:noWrap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1277" w:type="dxa"/>
            <w:noWrap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 w:rsidRPr="00AD6FF4">
              <w:rPr>
                <w:rFonts w:cstheme="minorHAnsi"/>
              </w:rPr>
              <w:t>Hham28F</w:t>
            </w:r>
          </w:p>
        </w:tc>
        <w:tc>
          <w:tcPr>
            <w:tcW w:w="3402" w:type="dxa"/>
            <w:noWrap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 w:rsidRPr="00AD6FF4">
              <w:rPr>
                <w:rFonts w:cstheme="minorHAnsi"/>
              </w:rPr>
              <w:t>CCT CCA GGA AAC ACA GCC AA</w:t>
            </w:r>
          </w:p>
        </w:tc>
        <w:tc>
          <w:tcPr>
            <w:tcW w:w="1474" w:type="dxa"/>
            <w:noWrap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 w:rsidRPr="00AD6FF4">
              <w:rPr>
                <w:rFonts w:cstheme="minorHAnsi"/>
              </w:rPr>
              <w:t>59.4°C</w:t>
            </w:r>
          </w:p>
        </w:tc>
        <w:tc>
          <w:tcPr>
            <w:tcW w:w="977" w:type="dxa"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141" w:type="dxa"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 w:rsidRPr="00AD6FF4">
              <w:rPr>
                <w:rFonts w:cstheme="minorHAnsi"/>
              </w:rPr>
              <w:t>This study</w:t>
            </w:r>
          </w:p>
        </w:tc>
      </w:tr>
      <w:tr w:rsidR="00684761" w:rsidRPr="00AD6FF4" w:rsidTr="00B02740">
        <w:trPr>
          <w:trHeight w:val="300"/>
        </w:trPr>
        <w:tc>
          <w:tcPr>
            <w:tcW w:w="1133" w:type="dxa"/>
            <w:noWrap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1277" w:type="dxa"/>
            <w:noWrap/>
            <w:hideMark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 w:rsidRPr="00AD6FF4">
              <w:rPr>
                <w:rFonts w:cstheme="minorHAnsi"/>
              </w:rPr>
              <w:t>Hham62F</w:t>
            </w:r>
          </w:p>
        </w:tc>
        <w:tc>
          <w:tcPr>
            <w:tcW w:w="3402" w:type="dxa"/>
            <w:noWrap/>
            <w:hideMark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 w:rsidRPr="00AD6FF4">
              <w:rPr>
                <w:rFonts w:cstheme="minorHAnsi"/>
              </w:rPr>
              <w:t>CTC CCT CTC CGA CTC TCC TC</w:t>
            </w:r>
          </w:p>
        </w:tc>
        <w:tc>
          <w:tcPr>
            <w:tcW w:w="1474" w:type="dxa"/>
            <w:noWrap/>
            <w:hideMark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 w:rsidRPr="00AD6FF4">
              <w:rPr>
                <w:rFonts w:cstheme="minorHAnsi"/>
              </w:rPr>
              <w:t>63.4°C</w:t>
            </w:r>
          </w:p>
        </w:tc>
        <w:tc>
          <w:tcPr>
            <w:tcW w:w="977" w:type="dxa"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141" w:type="dxa"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 w:rsidRPr="00AD6FF4">
              <w:rPr>
                <w:rFonts w:cstheme="minorHAnsi"/>
              </w:rPr>
              <w:t>This study</w:t>
            </w:r>
          </w:p>
        </w:tc>
      </w:tr>
      <w:tr w:rsidR="00684761" w:rsidRPr="00AD6FF4" w:rsidTr="00B02740">
        <w:trPr>
          <w:trHeight w:val="300"/>
        </w:trPr>
        <w:tc>
          <w:tcPr>
            <w:tcW w:w="1133" w:type="dxa"/>
            <w:noWrap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1277" w:type="dxa"/>
            <w:noWrap/>
            <w:hideMark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 w:rsidRPr="00AD6FF4">
              <w:rPr>
                <w:rFonts w:cstheme="minorHAnsi"/>
              </w:rPr>
              <w:t>Hham44F</w:t>
            </w:r>
          </w:p>
        </w:tc>
        <w:tc>
          <w:tcPr>
            <w:tcW w:w="3402" w:type="dxa"/>
            <w:noWrap/>
            <w:hideMark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 w:rsidRPr="00AD6FF4">
              <w:rPr>
                <w:rFonts w:cstheme="minorHAnsi"/>
              </w:rPr>
              <w:t>CCA AGC CGG AAA CCT CTT CT</w:t>
            </w:r>
          </w:p>
        </w:tc>
        <w:tc>
          <w:tcPr>
            <w:tcW w:w="1474" w:type="dxa"/>
            <w:noWrap/>
            <w:hideMark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 w:rsidRPr="00AD6FF4">
              <w:rPr>
                <w:rFonts w:cstheme="minorHAnsi"/>
              </w:rPr>
              <w:t>59.4°C</w:t>
            </w:r>
          </w:p>
        </w:tc>
        <w:tc>
          <w:tcPr>
            <w:tcW w:w="977" w:type="dxa"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141" w:type="dxa"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 w:rsidRPr="00AD6FF4">
              <w:rPr>
                <w:rFonts w:cstheme="minorHAnsi"/>
              </w:rPr>
              <w:t>This study</w:t>
            </w:r>
          </w:p>
        </w:tc>
      </w:tr>
      <w:tr w:rsidR="00684761" w:rsidRPr="00AD6FF4" w:rsidTr="00B02740">
        <w:trPr>
          <w:trHeight w:val="300"/>
        </w:trPr>
        <w:tc>
          <w:tcPr>
            <w:tcW w:w="1133" w:type="dxa"/>
            <w:noWrap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1277" w:type="dxa"/>
            <w:noWrap/>
            <w:hideMark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 w:rsidRPr="00AD6FF4">
              <w:rPr>
                <w:rFonts w:cstheme="minorHAnsi"/>
              </w:rPr>
              <w:t>Hham55F</w:t>
            </w:r>
          </w:p>
        </w:tc>
        <w:tc>
          <w:tcPr>
            <w:tcW w:w="3402" w:type="dxa"/>
            <w:noWrap/>
            <w:hideMark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proofErr w:type="spellStart"/>
            <w:r w:rsidRPr="00AD6FF4">
              <w:rPr>
                <w:rFonts w:cstheme="minorHAnsi"/>
              </w:rPr>
              <w:t>ACC</w:t>
            </w:r>
            <w:proofErr w:type="spellEnd"/>
            <w:r w:rsidRPr="00AD6FF4">
              <w:rPr>
                <w:rFonts w:cstheme="minorHAnsi"/>
              </w:rPr>
              <w:t> </w:t>
            </w:r>
            <w:proofErr w:type="spellStart"/>
            <w:r w:rsidRPr="00AD6FF4">
              <w:rPr>
                <w:rFonts w:cstheme="minorHAnsi"/>
              </w:rPr>
              <w:t>TCT</w:t>
            </w:r>
            <w:proofErr w:type="spellEnd"/>
            <w:r w:rsidRPr="00AD6FF4">
              <w:rPr>
                <w:rFonts w:cstheme="minorHAnsi"/>
              </w:rPr>
              <w:t> </w:t>
            </w:r>
            <w:proofErr w:type="spellStart"/>
            <w:r w:rsidRPr="00AD6FF4">
              <w:rPr>
                <w:rFonts w:cstheme="minorHAnsi"/>
              </w:rPr>
              <w:t>TCT</w:t>
            </w:r>
            <w:proofErr w:type="spellEnd"/>
            <w:r w:rsidRPr="00AD6FF4">
              <w:rPr>
                <w:rFonts w:cstheme="minorHAnsi"/>
              </w:rPr>
              <w:t> CCC </w:t>
            </w:r>
            <w:proofErr w:type="spellStart"/>
            <w:r w:rsidRPr="00AD6FF4">
              <w:rPr>
                <w:rFonts w:cstheme="minorHAnsi"/>
              </w:rPr>
              <w:t>TCT</w:t>
            </w:r>
            <w:proofErr w:type="spellEnd"/>
            <w:r w:rsidRPr="00AD6FF4">
              <w:rPr>
                <w:rFonts w:cstheme="minorHAnsi"/>
              </w:rPr>
              <w:t> </w:t>
            </w:r>
            <w:proofErr w:type="spellStart"/>
            <w:r w:rsidRPr="00AD6FF4">
              <w:rPr>
                <w:rFonts w:cstheme="minorHAnsi"/>
              </w:rPr>
              <w:t>CCG</w:t>
            </w:r>
            <w:proofErr w:type="spellEnd"/>
            <w:r w:rsidRPr="00AD6FF4">
              <w:rPr>
                <w:rFonts w:cstheme="minorHAnsi"/>
              </w:rPr>
              <w:t> AC</w:t>
            </w:r>
          </w:p>
        </w:tc>
        <w:tc>
          <w:tcPr>
            <w:tcW w:w="1474" w:type="dxa"/>
            <w:noWrap/>
            <w:hideMark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 w:rsidRPr="00AD6FF4">
              <w:rPr>
                <w:rFonts w:cstheme="minorHAnsi"/>
              </w:rPr>
              <w:t>61.4°C</w:t>
            </w:r>
          </w:p>
        </w:tc>
        <w:tc>
          <w:tcPr>
            <w:tcW w:w="977" w:type="dxa"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141" w:type="dxa"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 w:rsidRPr="00AD6FF4">
              <w:rPr>
                <w:rFonts w:cstheme="minorHAnsi"/>
              </w:rPr>
              <w:t>This study</w:t>
            </w:r>
          </w:p>
        </w:tc>
      </w:tr>
      <w:tr w:rsidR="00684761" w:rsidRPr="00AD6FF4" w:rsidTr="00B02740">
        <w:trPr>
          <w:trHeight w:val="300"/>
        </w:trPr>
        <w:tc>
          <w:tcPr>
            <w:tcW w:w="1133" w:type="dxa"/>
            <w:noWrap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1277" w:type="dxa"/>
            <w:noWrap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 w:rsidRPr="00AD6FF4">
              <w:rPr>
                <w:rFonts w:cstheme="minorHAnsi"/>
              </w:rPr>
              <w:t>Hham34F</w:t>
            </w:r>
          </w:p>
        </w:tc>
        <w:tc>
          <w:tcPr>
            <w:tcW w:w="3402" w:type="dxa"/>
            <w:noWrap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 w:rsidRPr="00AD6FF4">
              <w:rPr>
                <w:rFonts w:cstheme="minorHAnsi"/>
              </w:rPr>
              <w:t>ATC CCA TTC CGG CTT CAG TCT TTC</w:t>
            </w:r>
          </w:p>
        </w:tc>
        <w:tc>
          <w:tcPr>
            <w:tcW w:w="1474" w:type="dxa"/>
            <w:noWrap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 w:rsidRPr="00AD6FF4">
              <w:rPr>
                <w:rFonts w:cstheme="minorHAnsi"/>
              </w:rPr>
              <w:t>62.7°C</w:t>
            </w:r>
          </w:p>
        </w:tc>
        <w:tc>
          <w:tcPr>
            <w:tcW w:w="977" w:type="dxa"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  <w:color w:val="0070C0"/>
              </w:rPr>
            </w:pPr>
            <w:r>
              <w:rPr>
                <w:rFonts w:cstheme="minorHAnsi"/>
                <w:color w:val="0070C0"/>
              </w:rPr>
              <w:t>-</w:t>
            </w:r>
          </w:p>
        </w:tc>
        <w:tc>
          <w:tcPr>
            <w:tcW w:w="1141" w:type="dxa"/>
          </w:tcPr>
          <w:p w:rsidR="00684761" w:rsidRPr="00AD6FF4" w:rsidRDefault="006731B6" w:rsidP="00B02740">
            <w:pPr>
              <w:spacing w:line="360" w:lineRule="auto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Schares</w:t>
            </w:r>
            <w:proofErr w:type="spellEnd"/>
            <w:r>
              <w:rPr>
                <w:rFonts w:cstheme="minorHAnsi"/>
              </w:rPr>
              <w:t xml:space="preserve"> et al.</w:t>
            </w:r>
            <w:r w:rsidR="00A65341">
              <w:rPr>
                <w:rFonts w:cstheme="minorHAnsi"/>
              </w:rPr>
              <w:t xml:space="preserve"> (2008)</w:t>
            </w:r>
            <w:r w:rsidR="00A65341" w:rsidRPr="00A65341">
              <w:rPr>
                <w:rFonts w:cstheme="minorHAnsi"/>
                <w:vertAlign w:val="superscript"/>
              </w:rPr>
              <w:t>a</w:t>
            </w:r>
          </w:p>
        </w:tc>
      </w:tr>
      <w:tr w:rsidR="00684761" w:rsidRPr="00AD6FF4" w:rsidTr="00B02740">
        <w:trPr>
          <w:trHeight w:val="300"/>
        </w:trPr>
        <w:tc>
          <w:tcPr>
            <w:tcW w:w="1133" w:type="dxa"/>
            <w:noWrap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1277" w:type="dxa"/>
            <w:noWrap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 w:rsidRPr="00DE10FE">
              <w:rPr>
                <w:rFonts w:cstheme="minorHAnsi"/>
              </w:rPr>
              <w:t>Hham275F</w:t>
            </w:r>
          </w:p>
        </w:tc>
        <w:tc>
          <w:tcPr>
            <w:tcW w:w="3402" w:type="dxa"/>
            <w:noWrap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 w:rsidRPr="00A51CA2">
              <w:rPr>
                <w:rFonts w:cstheme="minorHAnsi"/>
              </w:rPr>
              <w:t>CTA</w:t>
            </w:r>
            <w:r>
              <w:rPr>
                <w:rFonts w:cstheme="minorHAnsi"/>
              </w:rPr>
              <w:t xml:space="preserve"> </w:t>
            </w:r>
            <w:r w:rsidRPr="00A51CA2">
              <w:rPr>
                <w:rFonts w:cstheme="minorHAnsi"/>
              </w:rPr>
              <w:t>CAA</w:t>
            </w:r>
            <w:r>
              <w:rPr>
                <w:rFonts w:cstheme="minorHAnsi"/>
              </w:rPr>
              <w:t xml:space="preserve"> </w:t>
            </w:r>
            <w:r w:rsidRPr="00A51CA2">
              <w:rPr>
                <w:rFonts w:cstheme="minorHAnsi"/>
              </w:rPr>
              <w:t>GGG</w:t>
            </w:r>
            <w:r>
              <w:rPr>
                <w:rFonts w:cstheme="minorHAnsi"/>
              </w:rPr>
              <w:t xml:space="preserve"> </w:t>
            </w:r>
            <w:r w:rsidRPr="00A51CA2">
              <w:rPr>
                <w:rFonts w:cstheme="minorHAnsi"/>
              </w:rPr>
              <w:t>GAG</w:t>
            </w:r>
            <w:r>
              <w:rPr>
                <w:rFonts w:cstheme="minorHAnsi"/>
              </w:rPr>
              <w:t xml:space="preserve"> </w:t>
            </w:r>
            <w:r w:rsidRPr="00A51CA2">
              <w:rPr>
                <w:rFonts w:cstheme="minorHAnsi"/>
              </w:rPr>
              <w:t>CGT</w:t>
            </w:r>
            <w:r>
              <w:rPr>
                <w:rFonts w:cstheme="minorHAnsi"/>
              </w:rPr>
              <w:t xml:space="preserve"> </w:t>
            </w:r>
            <w:r w:rsidRPr="00A51CA2">
              <w:rPr>
                <w:rFonts w:cstheme="minorHAnsi"/>
              </w:rPr>
              <w:t>CCT</w:t>
            </w:r>
            <w:r>
              <w:rPr>
                <w:rFonts w:cstheme="minorHAnsi"/>
              </w:rPr>
              <w:t xml:space="preserve"> </w:t>
            </w:r>
            <w:r w:rsidRPr="00A51CA2">
              <w:rPr>
                <w:rFonts w:cstheme="minorHAnsi"/>
              </w:rPr>
              <w:t>CG</w:t>
            </w:r>
          </w:p>
        </w:tc>
        <w:tc>
          <w:tcPr>
            <w:tcW w:w="1474" w:type="dxa"/>
            <w:noWrap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63.4</w:t>
            </w:r>
            <w:r w:rsidRPr="00AD6FF4">
              <w:rPr>
                <w:rFonts w:cstheme="minorHAnsi"/>
              </w:rPr>
              <w:t>°C</w:t>
            </w:r>
          </w:p>
        </w:tc>
        <w:tc>
          <w:tcPr>
            <w:tcW w:w="977" w:type="dxa"/>
          </w:tcPr>
          <w:p w:rsidR="00684761" w:rsidRDefault="00684761" w:rsidP="00B02740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Yes</w:t>
            </w:r>
          </w:p>
        </w:tc>
        <w:tc>
          <w:tcPr>
            <w:tcW w:w="1141" w:type="dxa"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This study</w:t>
            </w:r>
          </w:p>
        </w:tc>
      </w:tr>
      <w:tr w:rsidR="00684761" w:rsidRPr="00AD6FF4" w:rsidTr="00B02740">
        <w:trPr>
          <w:trHeight w:val="300"/>
        </w:trPr>
        <w:tc>
          <w:tcPr>
            <w:tcW w:w="1133" w:type="dxa"/>
            <w:noWrap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1277" w:type="dxa"/>
            <w:noWrap/>
          </w:tcPr>
          <w:p w:rsidR="00684761" w:rsidRDefault="00684761" w:rsidP="00B02740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Hham276</w:t>
            </w:r>
            <w:r w:rsidRPr="00A51CA2">
              <w:rPr>
                <w:rFonts w:cstheme="minorHAnsi"/>
              </w:rPr>
              <w:t>F</w:t>
            </w:r>
          </w:p>
        </w:tc>
        <w:tc>
          <w:tcPr>
            <w:tcW w:w="3402" w:type="dxa"/>
            <w:noWrap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 w:rsidRPr="00A51CA2">
              <w:rPr>
                <w:rFonts w:cstheme="minorHAnsi"/>
              </w:rPr>
              <w:t>ACT</w:t>
            </w:r>
            <w:r>
              <w:rPr>
                <w:rFonts w:cstheme="minorHAnsi"/>
              </w:rPr>
              <w:t xml:space="preserve"> </w:t>
            </w:r>
            <w:r w:rsidRPr="00A51CA2">
              <w:rPr>
                <w:rFonts w:cstheme="minorHAnsi"/>
              </w:rPr>
              <w:t>ACA</w:t>
            </w:r>
            <w:r>
              <w:rPr>
                <w:rFonts w:cstheme="minorHAnsi"/>
              </w:rPr>
              <w:t xml:space="preserve"> </w:t>
            </w:r>
            <w:r w:rsidRPr="00A51CA2">
              <w:rPr>
                <w:rFonts w:cstheme="minorHAnsi"/>
              </w:rPr>
              <w:t>AGG</w:t>
            </w:r>
            <w:r>
              <w:rPr>
                <w:rFonts w:cstheme="minorHAnsi"/>
              </w:rPr>
              <w:t xml:space="preserve"> </w:t>
            </w:r>
            <w:r w:rsidRPr="00A51CA2">
              <w:rPr>
                <w:rFonts w:cstheme="minorHAnsi"/>
              </w:rPr>
              <w:t>GGA</w:t>
            </w:r>
            <w:r>
              <w:rPr>
                <w:rFonts w:cstheme="minorHAnsi"/>
              </w:rPr>
              <w:t xml:space="preserve"> </w:t>
            </w:r>
            <w:r w:rsidRPr="00A51CA2">
              <w:rPr>
                <w:rFonts w:cstheme="minorHAnsi"/>
              </w:rPr>
              <w:t>GCG</w:t>
            </w:r>
            <w:r>
              <w:rPr>
                <w:rFonts w:cstheme="minorHAnsi"/>
              </w:rPr>
              <w:t xml:space="preserve"> </w:t>
            </w:r>
            <w:r w:rsidRPr="00A51CA2">
              <w:rPr>
                <w:rFonts w:cstheme="minorHAnsi"/>
              </w:rPr>
              <w:t>TCC</w:t>
            </w:r>
            <w:r>
              <w:rPr>
                <w:rFonts w:cstheme="minorHAnsi"/>
              </w:rPr>
              <w:t xml:space="preserve"> </w:t>
            </w:r>
            <w:r w:rsidRPr="00A51CA2">
              <w:rPr>
                <w:rFonts w:cstheme="minorHAnsi"/>
              </w:rPr>
              <w:t>TC</w:t>
            </w:r>
          </w:p>
        </w:tc>
        <w:tc>
          <w:tcPr>
            <w:tcW w:w="1474" w:type="dxa"/>
            <w:noWrap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61.4°C</w:t>
            </w:r>
          </w:p>
        </w:tc>
        <w:tc>
          <w:tcPr>
            <w:tcW w:w="977" w:type="dxa"/>
          </w:tcPr>
          <w:p w:rsidR="00684761" w:rsidRDefault="00684761" w:rsidP="00B02740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141" w:type="dxa"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This study</w:t>
            </w:r>
          </w:p>
        </w:tc>
      </w:tr>
      <w:tr w:rsidR="00684761" w:rsidRPr="00AD6FF4" w:rsidTr="00B02740">
        <w:trPr>
          <w:trHeight w:val="300"/>
        </w:trPr>
        <w:tc>
          <w:tcPr>
            <w:tcW w:w="1133" w:type="dxa"/>
            <w:noWrap/>
            <w:hideMark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 w:rsidRPr="00AD6FF4">
              <w:rPr>
                <w:rFonts w:cstheme="minorHAnsi"/>
              </w:rPr>
              <w:lastRenderedPageBreak/>
              <w:t>Reverse</w:t>
            </w:r>
          </w:p>
        </w:tc>
        <w:tc>
          <w:tcPr>
            <w:tcW w:w="1277" w:type="dxa"/>
            <w:noWrap/>
            <w:hideMark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 w:rsidRPr="00AD6FF4">
              <w:rPr>
                <w:rFonts w:cstheme="minorHAnsi"/>
              </w:rPr>
              <w:t>Hham158R</w:t>
            </w:r>
          </w:p>
        </w:tc>
        <w:tc>
          <w:tcPr>
            <w:tcW w:w="3402" w:type="dxa"/>
            <w:noWrap/>
            <w:hideMark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 w:rsidRPr="00AD6FF4">
              <w:rPr>
                <w:rFonts w:cstheme="minorHAnsi"/>
              </w:rPr>
              <w:t>AGC </w:t>
            </w:r>
            <w:proofErr w:type="spellStart"/>
            <w:r w:rsidRPr="00AD6FF4">
              <w:rPr>
                <w:rFonts w:cstheme="minorHAnsi"/>
              </w:rPr>
              <w:t>CGT</w:t>
            </w:r>
            <w:proofErr w:type="spellEnd"/>
            <w:r w:rsidRPr="00AD6FF4">
              <w:rPr>
                <w:rFonts w:cstheme="minorHAnsi"/>
              </w:rPr>
              <w:t> </w:t>
            </w:r>
            <w:proofErr w:type="spellStart"/>
            <w:r w:rsidRPr="00AD6FF4">
              <w:rPr>
                <w:rFonts w:cstheme="minorHAnsi"/>
              </w:rPr>
              <w:t>CTT</w:t>
            </w:r>
            <w:proofErr w:type="spellEnd"/>
            <w:r w:rsidRPr="00AD6FF4">
              <w:rPr>
                <w:rFonts w:cstheme="minorHAnsi"/>
              </w:rPr>
              <w:t> </w:t>
            </w:r>
            <w:proofErr w:type="spellStart"/>
            <w:r w:rsidRPr="00AD6FF4">
              <w:rPr>
                <w:rFonts w:cstheme="minorHAnsi"/>
              </w:rPr>
              <w:t>GGA</w:t>
            </w:r>
            <w:proofErr w:type="spellEnd"/>
            <w:r w:rsidRPr="00AD6FF4">
              <w:rPr>
                <w:rFonts w:cstheme="minorHAnsi"/>
              </w:rPr>
              <w:t> </w:t>
            </w:r>
            <w:proofErr w:type="spellStart"/>
            <w:r w:rsidRPr="00AD6FF4">
              <w:rPr>
                <w:rFonts w:cstheme="minorHAnsi"/>
              </w:rPr>
              <w:t>GGA</w:t>
            </w:r>
            <w:proofErr w:type="spellEnd"/>
            <w:r w:rsidRPr="00AD6FF4">
              <w:rPr>
                <w:rFonts w:cstheme="minorHAnsi"/>
              </w:rPr>
              <w:t> GAG AA</w:t>
            </w:r>
          </w:p>
        </w:tc>
        <w:tc>
          <w:tcPr>
            <w:tcW w:w="1474" w:type="dxa"/>
            <w:noWrap/>
            <w:hideMark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 w:rsidRPr="00AD6FF4">
              <w:rPr>
                <w:rFonts w:cstheme="minorHAnsi"/>
              </w:rPr>
              <w:t>59.4°C</w:t>
            </w:r>
          </w:p>
        </w:tc>
        <w:tc>
          <w:tcPr>
            <w:tcW w:w="977" w:type="dxa"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141" w:type="dxa"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 w:rsidRPr="00AD6FF4">
              <w:rPr>
                <w:rFonts w:cstheme="minorHAnsi"/>
              </w:rPr>
              <w:t>This study</w:t>
            </w:r>
          </w:p>
        </w:tc>
      </w:tr>
      <w:tr w:rsidR="00684761" w:rsidRPr="00AD6FF4" w:rsidTr="00B02740">
        <w:trPr>
          <w:trHeight w:val="300"/>
        </w:trPr>
        <w:tc>
          <w:tcPr>
            <w:tcW w:w="1133" w:type="dxa"/>
            <w:noWrap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1277" w:type="dxa"/>
            <w:noWrap/>
            <w:hideMark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  <w:bCs/>
              </w:rPr>
            </w:pPr>
            <w:r w:rsidRPr="00AD6FF4">
              <w:rPr>
                <w:rFonts w:cstheme="minorHAnsi"/>
                <w:bCs/>
              </w:rPr>
              <w:t>Hham157R</w:t>
            </w:r>
          </w:p>
        </w:tc>
        <w:tc>
          <w:tcPr>
            <w:tcW w:w="3402" w:type="dxa"/>
            <w:noWrap/>
            <w:hideMark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  <w:lang w:val="de-DE"/>
              </w:rPr>
            </w:pPr>
            <w:r w:rsidRPr="00AD6FF4">
              <w:rPr>
                <w:rFonts w:cstheme="minorHAnsi"/>
                <w:lang w:val="de-DE"/>
              </w:rPr>
              <w:t>GCC GTC TTG GAG GAG AGA AG</w:t>
            </w:r>
          </w:p>
        </w:tc>
        <w:tc>
          <w:tcPr>
            <w:tcW w:w="1474" w:type="dxa"/>
            <w:noWrap/>
            <w:hideMark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 w:rsidRPr="00AD6FF4">
              <w:rPr>
                <w:rFonts w:cstheme="minorHAnsi"/>
              </w:rPr>
              <w:t>61.4°C</w:t>
            </w:r>
          </w:p>
        </w:tc>
        <w:tc>
          <w:tcPr>
            <w:tcW w:w="977" w:type="dxa"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141" w:type="dxa"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 w:rsidRPr="00AD6FF4">
              <w:rPr>
                <w:rFonts w:cstheme="minorHAnsi"/>
              </w:rPr>
              <w:t>This study</w:t>
            </w:r>
          </w:p>
        </w:tc>
      </w:tr>
      <w:tr w:rsidR="00684761" w:rsidRPr="00AD6FF4" w:rsidTr="00B02740">
        <w:trPr>
          <w:trHeight w:val="300"/>
        </w:trPr>
        <w:tc>
          <w:tcPr>
            <w:tcW w:w="1133" w:type="dxa"/>
            <w:noWrap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1277" w:type="dxa"/>
            <w:noWrap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 w:rsidRPr="00AD6FF4">
              <w:rPr>
                <w:rFonts w:cstheme="minorHAnsi"/>
              </w:rPr>
              <w:t>Hham129R</w:t>
            </w:r>
          </w:p>
        </w:tc>
        <w:tc>
          <w:tcPr>
            <w:tcW w:w="3402" w:type="dxa"/>
            <w:noWrap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 w:rsidRPr="00AD6FF4">
              <w:rPr>
                <w:rFonts w:cstheme="minorHAnsi"/>
              </w:rPr>
              <w:t>GTA GAT GAA GGC GAG GGT GG</w:t>
            </w:r>
          </w:p>
        </w:tc>
        <w:tc>
          <w:tcPr>
            <w:tcW w:w="1474" w:type="dxa"/>
            <w:noWrap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 w:rsidRPr="00AD6FF4">
              <w:rPr>
                <w:rFonts w:cstheme="minorHAnsi"/>
              </w:rPr>
              <w:t>61.4°C</w:t>
            </w:r>
          </w:p>
        </w:tc>
        <w:tc>
          <w:tcPr>
            <w:tcW w:w="977" w:type="dxa"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141" w:type="dxa"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 w:rsidRPr="00AD6FF4">
              <w:rPr>
                <w:rFonts w:cstheme="minorHAnsi"/>
              </w:rPr>
              <w:t>This study</w:t>
            </w:r>
          </w:p>
        </w:tc>
      </w:tr>
      <w:tr w:rsidR="00684761" w:rsidRPr="00AD6FF4" w:rsidTr="00B02740">
        <w:trPr>
          <w:trHeight w:val="300"/>
        </w:trPr>
        <w:tc>
          <w:tcPr>
            <w:tcW w:w="1133" w:type="dxa"/>
            <w:noWrap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1277" w:type="dxa"/>
            <w:noWrap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 w:rsidRPr="00DE10FE">
              <w:rPr>
                <w:rFonts w:cstheme="minorHAnsi"/>
              </w:rPr>
              <w:t>Hham81R</w:t>
            </w:r>
          </w:p>
        </w:tc>
        <w:tc>
          <w:tcPr>
            <w:tcW w:w="3402" w:type="dxa"/>
            <w:noWrap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  <w:lang w:val="de-DE"/>
              </w:rPr>
            </w:pPr>
            <w:r w:rsidRPr="00AD6FF4">
              <w:rPr>
                <w:rFonts w:cstheme="minorHAnsi"/>
                <w:lang w:val="de-DE"/>
              </w:rPr>
              <w:t>GAG GAG AGT CGG AGA GGG AG</w:t>
            </w:r>
          </w:p>
        </w:tc>
        <w:tc>
          <w:tcPr>
            <w:tcW w:w="1474" w:type="dxa"/>
            <w:noWrap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 w:rsidRPr="00AD6FF4">
              <w:rPr>
                <w:rFonts w:cstheme="minorHAnsi"/>
              </w:rPr>
              <w:t>63.4°C</w:t>
            </w:r>
          </w:p>
        </w:tc>
        <w:tc>
          <w:tcPr>
            <w:tcW w:w="977" w:type="dxa"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Yes</w:t>
            </w:r>
          </w:p>
        </w:tc>
        <w:tc>
          <w:tcPr>
            <w:tcW w:w="1141" w:type="dxa"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 w:rsidRPr="00AD6FF4">
              <w:rPr>
                <w:rFonts w:cstheme="minorHAnsi"/>
              </w:rPr>
              <w:t>This study</w:t>
            </w:r>
          </w:p>
        </w:tc>
      </w:tr>
      <w:tr w:rsidR="00684761" w:rsidRPr="00AD6FF4" w:rsidTr="00B02740">
        <w:trPr>
          <w:trHeight w:val="300"/>
        </w:trPr>
        <w:tc>
          <w:tcPr>
            <w:tcW w:w="1133" w:type="dxa"/>
            <w:noWrap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1277" w:type="dxa"/>
            <w:noWrap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 w:rsidRPr="00AD6FF4">
              <w:rPr>
                <w:rFonts w:cstheme="minorHAnsi"/>
              </w:rPr>
              <w:t>Hham74R</w:t>
            </w:r>
          </w:p>
        </w:tc>
        <w:tc>
          <w:tcPr>
            <w:tcW w:w="3402" w:type="dxa"/>
            <w:noWrap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  <w:lang w:val="de-DE"/>
              </w:rPr>
            </w:pPr>
            <w:r w:rsidRPr="00AD6FF4">
              <w:rPr>
                <w:rFonts w:cstheme="minorHAnsi"/>
                <w:lang w:val="de-DE"/>
              </w:rPr>
              <w:t>GTC GGA GAG GGA GAA GAG GT</w:t>
            </w:r>
          </w:p>
        </w:tc>
        <w:tc>
          <w:tcPr>
            <w:tcW w:w="1474" w:type="dxa"/>
            <w:noWrap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 w:rsidRPr="00AD6FF4">
              <w:rPr>
                <w:rFonts w:cstheme="minorHAnsi"/>
              </w:rPr>
              <w:t>61.4°C</w:t>
            </w:r>
          </w:p>
        </w:tc>
        <w:tc>
          <w:tcPr>
            <w:tcW w:w="977" w:type="dxa"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141" w:type="dxa"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 w:rsidRPr="00AD6FF4">
              <w:rPr>
                <w:rFonts w:cstheme="minorHAnsi"/>
              </w:rPr>
              <w:t>This study</w:t>
            </w:r>
          </w:p>
        </w:tc>
      </w:tr>
      <w:tr w:rsidR="00684761" w:rsidRPr="00AD6FF4" w:rsidTr="00B02740">
        <w:trPr>
          <w:trHeight w:val="300"/>
        </w:trPr>
        <w:tc>
          <w:tcPr>
            <w:tcW w:w="1133" w:type="dxa"/>
            <w:noWrap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1277" w:type="dxa"/>
            <w:noWrap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 w:rsidRPr="00AD6FF4">
              <w:rPr>
                <w:rFonts w:cstheme="minorHAnsi"/>
              </w:rPr>
              <w:t>Hham63R</w:t>
            </w:r>
          </w:p>
        </w:tc>
        <w:tc>
          <w:tcPr>
            <w:tcW w:w="3402" w:type="dxa"/>
            <w:noWrap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 w:rsidRPr="00AD6FF4">
              <w:rPr>
                <w:rFonts w:cstheme="minorHAnsi"/>
              </w:rPr>
              <w:t>AGA </w:t>
            </w:r>
            <w:proofErr w:type="spellStart"/>
            <w:r w:rsidRPr="00AD6FF4">
              <w:rPr>
                <w:rFonts w:cstheme="minorHAnsi"/>
              </w:rPr>
              <w:t>AGA</w:t>
            </w:r>
            <w:proofErr w:type="spellEnd"/>
            <w:r w:rsidRPr="00AD6FF4">
              <w:rPr>
                <w:rFonts w:cstheme="minorHAnsi"/>
              </w:rPr>
              <w:t> </w:t>
            </w:r>
            <w:proofErr w:type="spellStart"/>
            <w:r w:rsidRPr="00AD6FF4">
              <w:rPr>
                <w:rFonts w:cstheme="minorHAnsi"/>
              </w:rPr>
              <w:t>GGT</w:t>
            </w:r>
            <w:proofErr w:type="spellEnd"/>
            <w:r w:rsidRPr="00AD6FF4">
              <w:rPr>
                <w:rFonts w:cstheme="minorHAnsi"/>
              </w:rPr>
              <w:t> </w:t>
            </w:r>
            <w:proofErr w:type="spellStart"/>
            <w:r w:rsidRPr="00AD6FF4">
              <w:rPr>
                <w:rFonts w:cstheme="minorHAnsi"/>
              </w:rPr>
              <w:t>TTC</w:t>
            </w:r>
            <w:proofErr w:type="spellEnd"/>
            <w:r w:rsidRPr="00AD6FF4">
              <w:rPr>
                <w:rFonts w:cstheme="minorHAnsi"/>
              </w:rPr>
              <w:t> </w:t>
            </w:r>
            <w:proofErr w:type="spellStart"/>
            <w:r w:rsidRPr="00AD6FF4">
              <w:rPr>
                <w:rFonts w:cstheme="minorHAnsi"/>
              </w:rPr>
              <w:t>CGG</w:t>
            </w:r>
            <w:proofErr w:type="spellEnd"/>
            <w:r w:rsidRPr="00AD6FF4">
              <w:rPr>
                <w:rFonts w:cstheme="minorHAnsi"/>
              </w:rPr>
              <w:t> </w:t>
            </w:r>
            <w:proofErr w:type="spellStart"/>
            <w:r w:rsidRPr="00AD6FF4">
              <w:rPr>
                <w:rFonts w:cstheme="minorHAnsi"/>
              </w:rPr>
              <w:t>CTT</w:t>
            </w:r>
            <w:proofErr w:type="spellEnd"/>
            <w:r w:rsidRPr="00AD6FF4">
              <w:rPr>
                <w:rFonts w:cstheme="minorHAnsi"/>
              </w:rPr>
              <w:t> </w:t>
            </w:r>
            <w:proofErr w:type="spellStart"/>
            <w:r w:rsidRPr="00AD6FF4">
              <w:rPr>
                <w:rFonts w:cstheme="minorHAnsi"/>
              </w:rPr>
              <w:t>GG</w:t>
            </w:r>
            <w:proofErr w:type="spellEnd"/>
          </w:p>
        </w:tc>
        <w:tc>
          <w:tcPr>
            <w:tcW w:w="1474" w:type="dxa"/>
            <w:noWrap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 w:rsidRPr="00AD6FF4">
              <w:rPr>
                <w:rFonts w:cstheme="minorHAnsi"/>
              </w:rPr>
              <w:t>59.4°C</w:t>
            </w:r>
          </w:p>
        </w:tc>
        <w:tc>
          <w:tcPr>
            <w:tcW w:w="977" w:type="dxa"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141" w:type="dxa"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 w:rsidRPr="00AD6FF4">
              <w:rPr>
                <w:rFonts w:cstheme="minorHAnsi"/>
              </w:rPr>
              <w:t>This study</w:t>
            </w:r>
          </w:p>
        </w:tc>
      </w:tr>
      <w:tr w:rsidR="00684761" w:rsidRPr="00AD6FF4" w:rsidTr="00B02740">
        <w:trPr>
          <w:trHeight w:val="300"/>
        </w:trPr>
        <w:tc>
          <w:tcPr>
            <w:tcW w:w="1133" w:type="dxa"/>
            <w:noWrap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 w:rsidRPr="00AD6FF4">
              <w:rPr>
                <w:rFonts w:cstheme="minorHAnsi"/>
              </w:rPr>
              <w:t>Probes</w:t>
            </w:r>
          </w:p>
        </w:tc>
        <w:tc>
          <w:tcPr>
            <w:tcW w:w="1277" w:type="dxa"/>
            <w:noWrap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 w:rsidRPr="00AD6FF4">
              <w:rPr>
                <w:rFonts w:cstheme="minorHAnsi"/>
              </w:rPr>
              <w:t>Hham75P</w:t>
            </w:r>
          </w:p>
        </w:tc>
        <w:tc>
          <w:tcPr>
            <w:tcW w:w="3402" w:type="dxa"/>
            <w:noWrap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 w:rsidRPr="00AD6FF4">
              <w:rPr>
                <w:rFonts w:cstheme="minorHAnsi"/>
              </w:rPr>
              <w:t>GAC TCT CCT CGC TTC CCG ACC</w:t>
            </w:r>
          </w:p>
        </w:tc>
        <w:tc>
          <w:tcPr>
            <w:tcW w:w="1474" w:type="dxa"/>
            <w:noWrap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 w:rsidRPr="00AD6FF4">
              <w:rPr>
                <w:rFonts w:cstheme="minorHAnsi"/>
              </w:rPr>
              <w:t>65.7°C</w:t>
            </w:r>
          </w:p>
        </w:tc>
        <w:tc>
          <w:tcPr>
            <w:tcW w:w="977" w:type="dxa"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141" w:type="dxa"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 w:rsidRPr="00AD6FF4">
              <w:rPr>
                <w:rFonts w:cstheme="minorHAnsi"/>
              </w:rPr>
              <w:t>This study</w:t>
            </w:r>
          </w:p>
        </w:tc>
      </w:tr>
      <w:tr w:rsidR="00684761" w:rsidRPr="00AD6FF4" w:rsidTr="00B02740">
        <w:trPr>
          <w:trHeight w:val="300"/>
        </w:trPr>
        <w:tc>
          <w:tcPr>
            <w:tcW w:w="1133" w:type="dxa"/>
            <w:noWrap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1277" w:type="dxa"/>
            <w:noWrap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 w:rsidRPr="00AD6FF4">
              <w:rPr>
                <w:rFonts w:cstheme="minorHAnsi"/>
              </w:rPr>
              <w:t>Hham55P</w:t>
            </w:r>
          </w:p>
        </w:tc>
        <w:tc>
          <w:tcPr>
            <w:tcW w:w="3402" w:type="dxa"/>
            <w:noWrap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proofErr w:type="spellStart"/>
            <w:r w:rsidRPr="00AD6FF4">
              <w:rPr>
                <w:rFonts w:cstheme="minorHAnsi"/>
              </w:rPr>
              <w:t>ACC</w:t>
            </w:r>
            <w:proofErr w:type="spellEnd"/>
            <w:r w:rsidRPr="00AD6FF4">
              <w:rPr>
                <w:rFonts w:cstheme="minorHAnsi"/>
              </w:rPr>
              <w:t> </w:t>
            </w:r>
            <w:proofErr w:type="spellStart"/>
            <w:r w:rsidRPr="00AD6FF4">
              <w:rPr>
                <w:rFonts w:cstheme="minorHAnsi"/>
              </w:rPr>
              <w:t>TCT</w:t>
            </w:r>
            <w:proofErr w:type="spellEnd"/>
            <w:r w:rsidRPr="00AD6FF4">
              <w:rPr>
                <w:rFonts w:cstheme="minorHAnsi"/>
              </w:rPr>
              <w:t> </w:t>
            </w:r>
            <w:proofErr w:type="spellStart"/>
            <w:r w:rsidRPr="00AD6FF4">
              <w:rPr>
                <w:rFonts w:cstheme="minorHAnsi"/>
              </w:rPr>
              <w:t>TCT</w:t>
            </w:r>
            <w:proofErr w:type="spellEnd"/>
            <w:r w:rsidRPr="00AD6FF4">
              <w:rPr>
                <w:rFonts w:cstheme="minorHAnsi"/>
              </w:rPr>
              <w:t> CCC </w:t>
            </w:r>
            <w:proofErr w:type="spellStart"/>
            <w:r w:rsidRPr="00AD6FF4">
              <w:rPr>
                <w:rFonts w:cstheme="minorHAnsi"/>
              </w:rPr>
              <w:t>TCT</w:t>
            </w:r>
            <w:proofErr w:type="spellEnd"/>
            <w:r w:rsidRPr="00AD6FF4">
              <w:rPr>
                <w:rFonts w:cstheme="minorHAnsi"/>
              </w:rPr>
              <w:t> </w:t>
            </w:r>
            <w:proofErr w:type="spellStart"/>
            <w:r w:rsidRPr="00AD6FF4">
              <w:rPr>
                <w:rFonts w:cstheme="minorHAnsi"/>
              </w:rPr>
              <w:t>CCG</w:t>
            </w:r>
            <w:proofErr w:type="spellEnd"/>
            <w:r w:rsidRPr="00AD6FF4">
              <w:rPr>
                <w:rFonts w:cstheme="minorHAnsi"/>
              </w:rPr>
              <w:t> ACT</w:t>
            </w:r>
          </w:p>
        </w:tc>
        <w:tc>
          <w:tcPr>
            <w:tcW w:w="1474" w:type="dxa"/>
            <w:noWrap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 w:rsidRPr="00AD6FF4">
              <w:rPr>
                <w:rFonts w:cstheme="minorHAnsi"/>
              </w:rPr>
              <w:t>64.0°C</w:t>
            </w:r>
          </w:p>
        </w:tc>
        <w:tc>
          <w:tcPr>
            <w:tcW w:w="977" w:type="dxa"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141" w:type="dxa"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 w:rsidRPr="00AD6FF4">
              <w:rPr>
                <w:rFonts w:cstheme="minorHAnsi"/>
              </w:rPr>
              <w:t>This study</w:t>
            </w:r>
          </w:p>
        </w:tc>
      </w:tr>
      <w:tr w:rsidR="00684761" w:rsidRPr="00AD6FF4" w:rsidTr="00B02740">
        <w:trPr>
          <w:trHeight w:val="300"/>
        </w:trPr>
        <w:tc>
          <w:tcPr>
            <w:tcW w:w="1133" w:type="dxa"/>
            <w:noWrap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1277" w:type="dxa"/>
            <w:noWrap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 w:rsidRPr="00AD6FF4">
              <w:rPr>
                <w:rFonts w:cstheme="minorHAnsi"/>
              </w:rPr>
              <w:t>Hham110P</w:t>
            </w:r>
          </w:p>
        </w:tc>
        <w:tc>
          <w:tcPr>
            <w:tcW w:w="3402" w:type="dxa"/>
            <w:noWrap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 w:rsidRPr="00AD6FF4">
              <w:rPr>
                <w:rFonts w:cstheme="minorHAnsi"/>
              </w:rPr>
              <w:t>CCA CCC TCG CCT TCA TCT AC</w:t>
            </w:r>
          </w:p>
        </w:tc>
        <w:tc>
          <w:tcPr>
            <w:tcW w:w="1474" w:type="dxa"/>
            <w:noWrap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 w:rsidRPr="00AD6FF4">
              <w:rPr>
                <w:rFonts w:cstheme="minorHAnsi"/>
              </w:rPr>
              <w:t>61.4°C</w:t>
            </w:r>
          </w:p>
        </w:tc>
        <w:tc>
          <w:tcPr>
            <w:tcW w:w="977" w:type="dxa"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141" w:type="dxa"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 w:rsidRPr="00AD6FF4">
              <w:rPr>
                <w:rFonts w:cstheme="minorHAnsi"/>
              </w:rPr>
              <w:t>This study</w:t>
            </w:r>
          </w:p>
        </w:tc>
      </w:tr>
      <w:tr w:rsidR="00684761" w:rsidRPr="00AD6FF4" w:rsidTr="00B02740">
        <w:trPr>
          <w:trHeight w:val="300"/>
        </w:trPr>
        <w:tc>
          <w:tcPr>
            <w:tcW w:w="1133" w:type="dxa"/>
            <w:tcBorders>
              <w:bottom w:val="single" w:sz="4" w:space="0" w:color="auto"/>
            </w:tcBorders>
            <w:noWrap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  <w:noWrap/>
          </w:tcPr>
          <w:p w:rsidR="00684761" w:rsidRPr="005F303B" w:rsidRDefault="00684761" w:rsidP="00B02740">
            <w:pPr>
              <w:spacing w:line="360" w:lineRule="auto"/>
              <w:rPr>
                <w:rFonts w:cstheme="minorHAnsi"/>
                <w:color w:val="FF0000"/>
              </w:rPr>
            </w:pPr>
            <w:r w:rsidRPr="00DE10FE">
              <w:rPr>
                <w:rFonts w:cstheme="minorHAnsi"/>
              </w:rPr>
              <w:t>Hham222P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noWrap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 w:rsidRPr="00A51CA2">
              <w:rPr>
                <w:rFonts w:cstheme="minorHAnsi"/>
              </w:rPr>
              <w:t xml:space="preserve">TCC </w:t>
            </w:r>
            <w:r>
              <w:rPr>
                <w:rFonts w:cstheme="minorHAnsi"/>
              </w:rPr>
              <w:t>G</w:t>
            </w:r>
            <w:r w:rsidRPr="00A51CA2">
              <w:rPr>
                <w:rFonts w:cstheme="minorHAnsi"/>
              </w:rPr>
              <w:t>G</w:t>
            </w:r>
            <w:r>
              <w:rPr>
                <w:rFonts w:cstheme="minorHAnsi"/>
              </w:rPr>
              <w:t xml:space="preserve">C </w:t>
            </w:r>
            <w:r w:rsidRPr="00A51CA2">
              <w:rPr>
                <w:rFonts w:cstheme="minorHAnsi"/>
              </w:rPr>
              <w:t>TTC</w:t>
            </w:r>
            <w:r>
              <w:rPr>
                <w:rFonts w:cstheme="minorHAnsi"/>
              </w:rPr>
              <w:t xml:space="preserve"> </w:t>
            </w:r>
            <w:r w:rsidRPr="00A51CA2">
              <w:rPr>
                <w:rFonts w:cstheme="minorHAnsi"/>
              </w:rPr>
              <w:t>AGT</w:t>
            </w:r>
            <w:r>
              <w:rPr>
                <w:rFonts w:cstheme="minorHAnsi"/>
              </w:rPr>
              <w:t xml:space="preserve"> </w:t>
            </w:r>
            <w:r w:rsidRPr="00A51CA2">
              <w:rPr>
                <w:rFonts w:cstheme="minorHAnsi"/>
              </w:rPr>
              <w:t>CTT</w:t>
            </w:r>
            <w:r>
              <w:rPr>
                <w:rFonts w:cstheme="minorHAnsi"/>
              </w:rPr>
              <w:t xml:space="preserve"> </w:t>
            </w:r>
            <w:r w:rsidRPr="00A51CA2">
              <w:rPr>
                <w:rFonts w:cstheme="minorHAnsi"/>
              </w:rPr>
              <w:t>TCC</w:t>
            </w:r>
            <w:r>
              <w:rPr>
                <w:rFonts w:cstheme="minorHAnsi"/>
              </w:rPr>
              <w:t xml:space="preserve"> </w:t>
            </w:r>
            <w:r w:rsidRPr="00A51CA2">
              <w:rPr>
                <w:rFonts w:cstheme="minorHAnsi"/>
              </w:rPr>
              <w:t>A</w:t>
            </w:r>
            <w:r>
              <w:rPr>
                <w:rFonts w:cstheme="minorHAnsi"/>
              </w:rPr>
              <w:t>C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noWrap/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59.4°C</w:t>
            </w: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:rsidR="00684761" w:rsidRPr="00A51CA2" w:rsidRDefault="00684761" w:rsidP="00B02740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Yes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:rsidR="00684761" w:rsidRPr="00AD6FF4" w:rsidRDefault="00684761" w:rsidP="00B02740">
            <w:pPr>
              <w:spacing w:line="360" w:lineRule="auto"/>
              <w:rPr>
                <w:rFonts w:cstheme="minorHAnsi"/>
              </w:rPr>
            </w:pPr>
            <w:r w:rsidRPr="00A51CA2">
              <w:rPr>
                <w:rFonts w:cstheme="minorHAnsi"/>
              </w:rPr>
              <w:t>This study</w:t>
            </w:r>
          </w:p>
        </w:tc>
      </w:tr>
    </w:tbl>
    <w:p w:rsidR="009831B0" w:rsidRDefault="00A65341" w:rsidP="00A65341">
      <w:pPr>
        <w:spacing w:after="0" w:line="360" w:lineRule="auto"/>
      </w:pPr>
      <w:r w:rsidRPr="00A65341">
        <w:rPr>
          <w:rFonts w:cstheme="minorHAnsi"/>
          <w:vertAlign w:val="superscript"/>
          <w:lang w:val="en-GB"/>
        </w:rPr>
        <w:t xml:space="preserve">a </w:t>
      </w:r>
      <w:proofErr w:type="spellStart"/>
      <w:r w:rsidRPr="00A65341">
        <w:rPr>
          <w:rFonts w:cstheme="minorHAnsi"/>
          <w:lang w:val="en-GB"/>
        </w:rPr>
        <w:t>Schares</w:t>
      </w:r>
      <w:proofErr w:type="spellEnd"/>
      <w:r w:rsidRPr="00A65341">
        <w:rPr>
          <w:rFonts w:cstheme="minorHAnsi"/>
          <w:lang w:val="en-GB"/>
        </w:rPr>
        <w:t xml:space="preserve"> G, Herrmann DC, </w:t>
      </w:r>
      <w:proofErr w:type="spellStart"/>
      <w:r w:rsidRPr="00A65341">
        <w:rPr>
          <w:rFonts w:cstheme="minorHAnsi"/>
          <w:lang w:val="en-GB"/>
        </w:rPr>
        <w:t>Beckert</w:t>
      </w:r>
      <w:proofErr w:type="spellEnd"/>
      <w:r w:rsidRPr="00A65341">
        <w:rPr>
          <w:rFonts w:cstheme="minorHAnsi"/>
          <w:lang w:val="en-GB"/>
        </w:rPr>
        <w:t xml:space="preserve"> A, </w:t>
      </w:r>
      <w:proofErr w:type="spellStart"/>
      <w:r w:rsidRPr="00A65341">
        <w:rPr>
          <w:rFonts w:cstheme="minorHAnsi"/>
          <w:lang w:val="en-GB"/>
        </w:rPr>
        <w:t>Schares</w:t>
      </w:r>
      <w:proofErr w:type="spellEnd"/>
      <w:r w:rsidRPr="00A65341">
        <w:rPr>
          <w:rFonts w:cstheme="minorHAnsi"/>
          <w:lang w:val="en-GB"/>
        </w:rPr>
        <w:t xml:space="preserve"> S, </w:t>
      </w:r>
      <w:proofErr w:type="spellStart"/>
      <w:r w:rsidRPr="00A65341">
        <w:rPr>
          <w:rFonts w:cstheme="minorHAnsi"/>
          <w:lang w:val="en-GB"/>
        </w:rPr>
        <w:t>Hosseininejad</w:t>
      </w:r>
      <w:proofErr w:type="spellEnd"/>
      <w:r w:rsidRPr="00A65341">
        <w:rPr>
          <w:rFonts w:cstheme="minorHAnsi"/>
          <w:lang w:val="en-GB"/>
        </w:rPr>
        <w:t xml:space="preserve"> M, </w:t>
      </w:r>
      <w:proofErr w:type="spellStart"/>
      <w:r w:rsidRPr="00A65341">
        <w:rPr>
          <w:rFonts w:cstheme="minorHAnsi"/>
          <w:lang w:val="en-GB"/>
        </w:rPr>
        <w:t>Pantchev</w:t>
      </w:r>
      <w:proofErr w:type="spellEnd"/>
      <w:r w:rsidRPr="00A65341">
        <w:rPr>
          <w:rFonts w:cstheme="minorHAnsi"/>
          <w:lang w:val="en-GB"/>
        </w:rPr>
        <w:t xml:space="preserve"> N, et al.</w:t>
      </w:r>
      <w:r>
        <w:rPr>
          <w:rFonts w:cstheme="minorHAnsi"/>
          <w:lang w:val="en-GB"/>
        </w:rPr>
        <w:t xml:space="preserve"> </w:t>
      </w:r>
      <w:r w:rsidRPr="00A65341">
        <w:rPr>
          <w:rFonts w:cstheme="minorHAnsi"/>
          <w:lang w:val="en-GB"/>
        </w:rPr>
        <w:t xml:space="preserve">Characterization of a repetitive DNA fragment in </w:t>
      </w:r>
      <w:proofErr w:type="spellStart"/>
      <w:r w:rsidRPr="00A65341">
        <w:rPr>
          <w:rFonts w:cstheme="minorHAnsi"/>
          <w:i/>
          <w:lang w:val="en-GB"/>
        </w:rPr>
        <w:t>Hammondia</w:t>
      </w:r>
      <w:proofErr w:type="spellEnd"/>
      <w:r w:rsidRPr="00A65341">
        <w:rPr>
          <w:rFonts w:cstheme="minorHAnsi"/>
          <w:i/>
          <w:lang w:val="en-GB"/>
        </w:rPr>
        <w:t xml:space="preserve"> </w:t>
      </w:r>
      <w:proofErr w:type="spellStart"/>
      <w:r w:rsidRPr="00A65341">
        <w:rPr>
          <w:rFonts w:cstheme="minorHAnsi"/>
          <w:i/>
          <w:lang w:val="en-GB"/>
        </w:rPr>
        <w:t>hammondi</w:t>
      </w:r>
      <w:proofErr w:type="spellEnd"/>
      <w:r w:rsidRPr="00A65341">
        <w:rPr>
          <w:rFonts w:cstheme="minorHAnsi"/>
          <w:lang w:val="en-GB"/>
        </w:rPr>
        <w:t xml:space="preserve"> and its utility for the specific differentiation of </w:t>
      </w:r>
      <w:r w:rsidRPr="00A65341">
        <w:rPr>
          <w:rFonts w:cstheme="minorHAnsi"/>
          <w:i/>
          <w:lang w:val="en-GB"/>
        </w:rPr>
        <w:t xml:space="preserve">H. </w:t>
      </w:r>
      <w:proofErr w:type="spellStart"/>
      <w:r w:rsidRPr="00A65341">
        <w:rPr>
          <w:rFonts w:cstheme="minorHAnsi"/>
          <w:i/>
          <w:lang w:val="en-GB"/>
        </w:rPr>
        <w:t>hammondi</w:t>
      </w:r>
      <w:proofErr w:type="spellEnd"/>
      <w:r w:rsidRPr="00A65341">
        <w:rPr>
          <w:rFonts w:cstheme="minorHAnsi"/>
          <w:lang w:val="en-GB"/>
        </w:rPr>
        <w:t xml:space="preserve"> from </w:t>
      </w:r>
      <w:r w:rsidRPr="00A65341">
        <w:rPr>
          <w:rFonts w:cstheme="minorHAnsi"/>
          <w:i/>
          <w:lang w:val="en-GB"/>
        </w:rPr>
        <w:t>Toxoplasma gondii</w:t>
      </w:r>
      <w:r w:rsidRPr="00A65341">
        <w:rPr>
          <w:rFonts w:cstheme="minorHAnsi"/>
          <w:lang w:val="en-GB"/>
        </w:rPr>
        <w:t xml:space="preserve"> by PCR. Mol Cell Probes.</w:t>
      </w:r>
      <w:r>
        <w:rPr>
          <w:rFonts w:cstheme="minorHAnsi"/>
          <w:lang w:val="en-GB"/>
        </w:rPr>
        <w:t xml:space="preserve"> </w:t>
      </w:r>
      <w:r w:rsidRPr="00A65341">
        <w:rPr>
          <w:rFonts w:cstheme="minorHAnsi"/>
          <w:lang w:val="en-GB"/>
        </w:rPr>
        <w:t>447 2008;22 4:244-51</w:t>
      </w:r>
      <w:r>
        <w:rPr>
          <w:rFonts w:cstheme="minorHAnsi"/>
          <w:lang w:val="en-GB"/>
        </w:rPr>
        <w:t>.</w:t>
      </w:r>
    </w:p>
    <w:sectPr w:rsidR="009831B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761"/>
    <w:rsid w:val="0059759B"/>
    <w:rsid w:val="006731B6"/>
    <w:rsid w:val="00684761"/>
    <w:rsid w:val="009831B0"/>
    <w:rsid w:val="00A65341"/>
    <w:rsid w:val="00B6708A"/>
    <w:rsid w:val="00BF4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C46562-984C-4805-80D5-2F4B38202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4761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476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Friedrich-Loeffler-Institut</Company>
  <LinksUpToDate>false</LinksUpToDate>
  <CharactersWithSpaces>1718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Schares, Gereon</dc:creator>
  <cp:keywords/>
  <dc:description/>
  <cp:lastModifiedBy>Pon Abirami A.</cp:lastModifiedBy>
  <cp:revision>4</cp:revision>
  <dcterms:created xsi:type="dcterms:W3CDTF">2020-12-16T06:34:00Z</dcterms:created>
  <dcterms:modified xsi:type="dcterms:W3CDTF">2021-01-05T10:28:00Z</dcterms:modified>
</cp:coreProperties>
</file>