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E9" w:rsidRDefault="00E763E9" w:rsidP="00E763E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763E9">
        <w:rPr>
          <w:rFonts w:ascii="Times New Roman" w:hAnsi="Times New Roman" w:cs="Times New Roman"/>
          <w:b/>
          <w:sz w:val="24"/>
          <w:lang w:val="en-US"/>
        </w:rPr>
        <w:t xml:space="preserve">Additional file 1: Table </w:t>
      </w:r>
      <w:proofErr w:type="spellStart"/>
      <w:r w:rsidRPr="00E763E9">
        <w:rPr>
          <w:rFonts w:ascii="Times New Roman" w:hAnsi="Times New Roman" w:cs="Times New Roman"/>
          <w:b/>
          <w:sz w:val="24"/>
          <w:lang w:val="en-US"/>
        </w:rPr>
        <w:t>S1</w:t>
      </w:r>
      <w:proofErr w:type="spellEnd"/>
      <w:r w:rsidRPr="00E763E9">
        <w:rPr>
          <w:rFonts w:ascii="Times New Roman" w:hAnsi="Times New Roman" w:cs="Times New Roman"/>
          <w:b/>
          <w:sz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3C16AE">
        <w:rPr>
          <w:rFonts w:ascii="Times New Roman" w:hAnsi="Times New Roman" w:cs="Times New Roman"/>
          <w:sz w:val="24"/>
          <w:lang w:val="en-US"/>
        </w:rPr>
        <w:t xml:space="preserve">Mean </w:t>
      </w:r>
      <w:r>
        <w:rPr>
          <w:rFonts w:ascii="Times New Roman" w:hAnsi="Times New Roman" w:cs="Times New Roman"/>
          <w:sz w:val="24"/>
          <w:lang w:val="en-US"/>
        </w:rPr>
        <w:t xml:space="preserve">genetic </w:t>
      </w:r>
      <w:r w:rsidRPr="003C16AE">
        <w:rPr>
          <w:rFonts w:ascii="Times New Roman" w:hAnsi="Times New Roman" w:cs="Times New Roman"/>
          <w:sz w:val="24"/>
          <w:lang w:val="en-US"/>
        </w:rPr>
        <w:t>divergence</w:t>
      </w:r>
      <w:r w:rsidRPr="00576587">
        <w:rPr>
          <w:rFonts w:ascii="Times New Roman" w:hAnsi="Times New Roman" w:cs="Times New Roman"/>
          <w:sz w:val="24"/>
          <w:lang w:val="en-US"/>
        </w:rPr>
        <w:t xml:space="preserve"> (uncorrected p-distance in % </w:t>
      </w:r>
      <w:r w:rsidRPr="00576587">
        <w:rPr>
          <w:rFonts w:ascii="Times New Roman" w:eastAsia="Times New Roman" w:hAnsi="Times New Roman" w:cs="Times New Roman"/>
          <w:sz w:val="24"/>
          <w:szCs w:val="24"/>
          <w:lang w:val="en-GB"/>
        </w:rPr>
        <w:t>and</w:t>
      </w:r>
      <w:r w:rsidR="00C52A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5765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number of pairwise nucleotide differences</w:t>
      </w:r>
      <w:r w:rsidR="00C52A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parentheses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estimated for the partial </w:t>
      </w:r>
      <w:proofErr w:type="spellStart"/>
      <w:r w:rsidRPr="003C16AE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cox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sequence pairs</w:t>
      </w:r>
      <w:r w:rsidRPr="005765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within- (</w:t>
      </w:r>
      <w:r w:rsidR="00C52A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along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diagonal, emboldened) and among species of </w:t>
      </w:r>
      <w:r w:rsidRPr="003C16AE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Microcotyle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576587">
        <w:rPr>
          <w:rFonts w:ascii="Times New Roman" w:eastAsia="Times New Roman" w:hAnsi="Times New Roman" w:cs="Times New Roman"/>
          <w:sz w:val="24"/>
          <w:szCs w:val="24"/>
          <w:lang w:val="en-GB"/>
        </w:rPr>
        <w:t>below the diagonal)</w:t>
      </w:r>
    </w:p>
    <w:p w:rsidR="00E763E9" w:rsidRPr="00E46CCA" w:rsidRDefault="00E763E9" w:rsidP="00E763E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417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409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</w:tblGrid>
      <w:tr w:rsidR="00E763E9" w:rsidRPr="00E763E9" w:rsidTr="00E763E9">
        <w:trPr>
          <w:trHeight w:val="30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whittintoni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 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Dentex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dentex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1.6 (6)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977FB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</w:pP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M</w:t>
            </w:r>
            <w:r w:rsidRPr="00977FB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fr-FR"/>
              </w:rPr>
              <w:t>.</w:t>
            </w: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erythrini </w:t>
            </w:r>
            <w:r w:rsidRPr="00977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ex </w:t>
            </w: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Pagrus pagrus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 (43)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0.8 (3.2)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</w:tcBorders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977FB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</w:pP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M</w:t>
            </w:r>
            <w:r w:rsidRPr="00977FB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fr-FR"/>
              </w:rPr>
              <w:t>.</w:t>
            </w: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erythrini </w:t>
            </w:r>
            <w:r w:rsidRPr="00977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ex </w:t>
            </w: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Pagellus erythrinus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(40.3)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(5.1)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2.0 (6)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isyebi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Boops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boops</w:t>
            </w:r>
            <w:proofErr w:type="spellEnd"/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 (53.1)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 (48.2)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(45.7)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0.9 (1.7)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visa </w:t>
            </w: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Pagrus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caeruleostictus</w:t>
            </w:r>
            <w:proofErr w:type="spellEnd"/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(48.3)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 (41,3)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(43.6)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 (30.8)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1.1 (1.7)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sebastis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Sebastes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schegeli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 (60)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 (50.5)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 (50)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(33.2)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 (30.8)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̶ 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Microcotyle caudata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ex “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Sebastes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inermis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 (56.8)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 (57.3)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 (54.7)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 (36)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(34.9)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(34.6)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1.5 (5.8)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977FB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</w:pP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Microcotyle </w:t>
            </w:r>
            <w:r w:rsidRPr="00977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sp. ex </w:t>
            </w:r>
            <w:r w:rsidRPr="00977F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Sebasticus marmoratus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 (56.5)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 (52.3)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 (49.3)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 (35.8)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 (39.3)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(31)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 (30.8)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 (0)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1845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“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Paramicrocotyle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”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</w:t>
            </w:r>
            <w:r w:rsidR="0018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="0018454A"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inguipes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chilensis</w:t>
            </w:r>
            <w:proofErr w:type="spellEnd"/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 (53)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 (40)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 (38.7)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 (41)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 (42.7)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 (37)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 (44.4)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(41)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̶</w:t>
            </w: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977FB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</w:pP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Microcotyle </w:t>
            </w:r>
            <w:r w:rsidRPr="00977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sp. ex </w:t>
            </w:r>
            <w:r w:rsidRPr="00977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Helicolenus dactiloptherus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 (58)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 (56)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 (55.7)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 (40.8)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 (41.2)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(43)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(47.4)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 (42.5)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 (45)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 (0)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3E9" w:rsidRPr="00E763E9" w:rsidTr="00E763E9">
        <w:trPr>
          <w:trHeight w:val="300"/>
        </w:trPr>
        <w:tc>
          <w:tcPr>
            <w:tcW w:w="426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E763E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algeriensis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Scorpaena</w:t>
            </w:r>
            <w:proofErr w:type="spellEnd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notata</w:t>
            </w:r>
            <w:proofErr w:type="spellEnd"/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 (58.5)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 (61)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 (58)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(45.4)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 (49.7)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(51)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(51.8)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 (48)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 (53)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(17.5)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:rsidR="00E763E9" w:rsidRPr="00E763E9" w:rsidRDefault="00E763E9" w:rsidP="00E763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63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 (0)</w:t>
            </w:r>
          </w:p>
        </w:tc>
      </w:tr>
    </w:tbl>
    <w:p w:rsidR="00E763E9" w:rsidRDefault="0018454A" w:rsidP="00E763E9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E763E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763E9" w:rsidRPr="00C45DD7">
        <w:rPr>
          <w:rFonts w:ascii="Times New Roman" w:hAnsi="Times New Roman" w:cs="Times New Roman"/>
          <w:sz w:val="24"/>
          <w:szCs w:val="24"/>
          <w:lang w:val="en-US"/>
        </w:rPr>
        <w:t>enus</w:t>
      </w:r>
      <w:proofErr w:type="spellEnd"/>
      <w:proofErr w:type="gramEnd"/>
      <w:r w:rsidR="00E763E9" w:rsidRPr="00C45DD7">
        <w:rPr>
          <w:rFonts w:ascii="Times New Roman" w:hAnsi="Times New Roman" w:cs="Times New Roman"/>
          <w:sz w:val="24"/>
          <w:szCs w:val="24"/>
          <w:lang w:val="en-US"/>
        </w:rPr>
        <w:t xml:space="preserve"> synonymized with </w:t>
      </w:r>
      <w:r w:rsidR="00E763E9" w:rsidRPr="00C45DD7">
        <w:rPr>
          <w:rFonts w:ascii="Times New Roman" w:hAnsi="Times New Roman" w:cs="Times New Roman"/>
          <w:i/>
          <w:sz w:val="24"/>
          <w:szCs w:val="24"/>
          <w:lang w:val="en-US"/>
        </w:rPr>
        <w:t>Microcotyle</w:t>
      </w:r>
      <w:r w:rsidR="0045560B">
        <w:rPr>
          <w:rFonts w:ascii="Times New Roman" w:hAnsi="Times New Roman" w:cs="Times New Roman"/>
          <w:sz w:val="24"/>
          <w:szCs w:val="24"/>
          <w:lang w:val="en-US"/>
        </w:rPr>
        <w:t xml:space="preserve"> [1</w:t>
      </w:r>
      <w:r w:rsidR="00203CB7">
        <w:rPr>
          <w:rFonts w:ascii="Times New Roman" w:hAnsi="Times New Roman" w:cs="Times New Roman"/>
          <w:sz w:val="24"/>
          <w:szCs w:val="24"/>
          <w:lang w:val="en-US"/>
        </w:rPr>
        <w:t>,2</w:t>
      </w:r>
      <w:r w:rsidR="0045560B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C775F8" w:rsidRPr="00C775F8" w:rsidRDefault="00C775F8" w:rsidP="00E763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75F8" w:rsidRDefault="00C775F8" w:rsidP="00C775F8">
      <w:pPr>
        <w:spacing w:line="360" w:lineRule="auto"/>
        <w:rPr>
          <w:rFonts w:ascii="Times New Roman" w:hAnsi="Times New Roman" w:cs="Times New Roman"/>
          <w:b/>
          <w:sz w:val="28"/>
          <w:szCs w:val="24"/>
          <w:lang w:val="en-GB"/>
        </w:rPr>
      </w:pPr>
      <w:r w:rsidRPr="00B53C15">
        <w:rPr>
          <w:rFonts w:ascii="Times New Roman" w:hAnsi="Times New Roman" w:cs="Times New Roman"/>
          <w:b/>
          <w:sz w:val="28"/>
          <w:szCs w:val="24"/>
          <w:lang w:val="en-GB"/>
        </w:rPr>
        <w:t>References</w:t>
      </w:r>
      <w:bookmarkStart w:id="0" w:name="_GoBack"/>
      <w:bookmarkEnd w:id="0"/>
    </w:p>
    <w:p w:rsidR="00203CB7" w:rsidRDefault="00203CB7" w:rsidP="00203CB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ENREF_15"/>
      <w:bookmarkStart w:id="2" w:name="_ENREF_16"/>
      <w:r w:rsidRPr="00203CB7">
        <w:rPr>
          <w:rFonts w:ascii="Times New Roman" w:hAnsi="Times New Roman" w:cs="Times New Roman"/>
          <w:sz w:val="24"/>
          <w:szCs w:val="24"/>
          <w:lang w:val="en-US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"/>
      <w:proofErr w:type="spell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Mamaev</w:t>
      </w:r>
      <w:proofErr w:type="spell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Yu L. </w:t>
      </w:r>
      <w:proofErr w:type="gram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The taxonomical composition of the family Microcotylidae </w:t>
      </w:r>
      <w:proofErr w:type="spell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Taschenberg</w:t>
      </w:r>
      <w:proofErr w:type="spell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, 1879 (Monogenea).</w:t>
      </w:r>
      <w:proofErr w:type="gram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Folia </w:t>
      </w:r>
      <w:proofErr w:type="spell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1986</w:t>
      </w:r>
      <w:proofErr w:type="gramStart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>;33:199</w:t>
      </w:r>
      <w:proofErr w:type="gramEnd"/>
      <w:r w:rsidR="0018454A"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–206. </w:t>
      </w:r>
      <w:bookmarkEnd w:id="2"/>
    </w:p>
    <w:p w:rsidR="00203CB7" w:rsidRPr="00203CB7" w:rsidRDefault="00203CB7" w:rsidP="00203CB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Bouguerche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Gey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D, Justine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Tazerouti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F. Microcotyle visa n. sp. (Monogenea: Microcotylidae), a gill parasite of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Pagrus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caeruleostictus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(Valenciennes) (Teleostei: Sparidae) off the Algerian coast, Western Mediterranean.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Syst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3CB7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203CB7">
        <w:rPr>
          <w:rFonts w:ascii="Times New Roman" w:hAnsi="Times New Roman" w:cs="Times New Roman"/>
          <w:sz w:val="24"/>
          <w:szCs w:val="24"/>
          <w:lang w:val="en-US"/>
        </w:rPr>
        <w:t>. 2019</w:t>
      </w:r>
      <w:proofErr w:type="gramStart"/>
      <w:r w:rsidRPr="00203CB7">
        <w:rPr>
          <w:rFonts w:ascii="Times New Roman" w:hAnsi="Times New Roman" w:cs="Times New Roman"/>
          <w:sz w:val="24"/>
          <w:szCs w:val="24"/>
          <w:lang w:val="en-US"/>
        </w:rPr>
        <w:t>;96:131</w:t>
      </w:r>
      <w:proofErr w:type="gramEnd"/>
      <w:r w:rsidRPr="00203CB7">
        <w:rPr>
          <w:rFonts w:ascii="Times New Roman" w:hAnsi="Times New Roman" w:cs="Times New Roman"/>
          <w:sz w:val="24"/>
          <w:szCs w:val="24"/>
          <w:lang w:val="en-US"/>
        </w:rPr>
        <w:t>–47.</w:t>
      </w:r>
    </w:p>
    <w:sectPr w:rsidR="00203CB7" w:rsidRPr="00203CB7" w:rsidSect="00977FB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29C305" w16cid:durableId="21B22171"/>
  <w16cid:commentId w16cid:paraId="6ABA6D28" w16cid:durableId="21B221EF"/>
  <w16cid:commentId w16cid:paraId="0559EA52" w16cid:durableId="21B22210"/>
  <w16cid:commentId w16cid:paraId="5CF076C2" w16cid:durableId="21B2223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D6F90"/>
    <w:multiLevelType w:val="hybridMultilevel"/>
    <w:tmpl w:val="82EE4E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763E9"/>
    <w:rsid w:val="0002792F"/>
    <w:rsid w:val="00047D98"/>
    <w:rsid w:val="0011693F"/>
    <w:rsid w:val="00120369"/>
    <w:rsid w:val="0013279C"/>
    <w:rsid w:val="00143636"/>
    <w:rsid w:val="001617C0"/>
    <w:rsid w:val="00161FD4"/>
    <w:rsid w:val="00165879"/>
    <w:rsid w:val="00165BB2"/>
    <w:rsid w:val="00180A60"/>
    <w:rsid w:val="0018454A"/>
    <w:rsid w:val="001A5A4A"/>
    <w:rsid w:val="001D75F2"/>
    <w:rsid w:val="001F698E"/>
    <w:rsid w:val="00203CB7"/>
    <w:rsid w:val="00207ADA"/>
    <w:rsid w:val="002663C0"/>
    <w:rsid w:val="00271EDD"/>
    <w:rsid w:val="002B4314"/>
    <w:rsid w:val="002C19D0"/>
    <w:rsid w:val="002E6A6B"/>
    <w:rsid w:val="003079CD"/>
    <w:rsid w:val="00342053"/>
    <w:rsid w:val="0035399B"/>
    <w:rsid w:val="00363337"/>
    <w:rsid w:val="00373F6F"/>
    <w:rsid w:val="003B063E"/>
    <w:rsid w:val="003B36DC"/>
    <w:rsid w:val="003B7359"/>
    <w:rsid w:val="004262D2"/>
    <w:rsid w:val="00434211"/>
    <w:rsid w:val="00442195"/>
    <w:rsid w:val="00453EC4"/>
    <w:rsid w:val="0045560B"/>
    <w:rsid w:val="004600B9"/>
    <w:rsid w:val="00477F13"/>
    <w:rsid w:val="00496283"/>
    <w:rsid w:val="004D3386"/>
    <w:rsid w:val="004F230B"/>
    <w:rsid w:val="00513863"/>
    <w:rsid w:val="005145FD"/>
    <w:rsid w:val="00526DA8"/>
    <w:rsid w:val="00577FEB"/>
    <w:rsid w:val="00595980"/>
    <w:rsid w:val="005E40E4"/>
    <w:rsid w:val="0062564C"/>
    <w:rsid w:val="00643F5A"/>
    <w:rsid w:val="00667B26"/>
    <w:rsid w:val="006C1425"/>
    <w:rsid w:val="006D748F"/>
    <w:rsid w:val="006E0038"/>
    <w:rsid w:val="006E47C3"/>
    <w:rsid w:val="007570F5"/>
    <w:rsid w:val="007757B1"/>
    <w:rsid w:val="00794304"/>
    <w:rsid w:val="00796367"/>
    <w:rsid w:val="007A28EF"/>
    <w:rsid w:val="007C2713"/>
    <w:rsid w:val="007D307D"/>
    <w:rsid w:val="007D6297"/>
    <w:rsid w:val="007F22EF"/>
    <w:rsid w:val="007F7C80"/>
    <w:rsid w:val="00822006"/>
    <w:rsid w:val="00822395"/>
    <w:rsid w:val="00857DF3"/>
    <w:rsid w:val="008637FE"/>
    <w:rsid w:val="00884553"/>
    <w:rsid w:val="008B2B67"/>
    <w:rsid w:val="008C1A4A"/>
    <w:rsid w:val="009045B2"/>
    <w:rsid w:val="0092525E"/>
    <w:rsid w:val="00946C38"/>
    <w:rsid w:val="00957DF3"/>
    <w:rsid w:val="00964135"/>
    <w:rsid w:val="009749E0"/>
    <w:rsid w:val="00977FB9"/>
    <w:rsid w:val="0099333F"/>
    <w:rsid w:val="009B13AA"/>
    <w:rsid w:val="00A26569"/>
    <w:rsid w:val="00A30FFD"/>
    <w:rsid w:val="00A34935"/>
    <w:rsid w:val="00A93E48"/>
    <w:rsid w:val="00AA183D"/>
    <w:rsid w:val="00AE6FFD"/>
    <w:rsid w:val="00B138AE"/>
    <w:rsid w:val="00B21F25"/>
    <w:rsid w:val="00B22270"/>
    <w:rsid w:val="00B2439B"/>
    <w:rsid w:val="00B353A0"/>
    <w:rsid w:val="00B423AD"/>
    <w:rsid w:val="00B43104"/>
    <w:rsid w:val="00B616BC"/>
    <w:rsid w:val="00B61E78"/>
    <w:rsid w:val="00BE6EAC"/>
    <w:rsid w:val="00C52A3C"/>
    <w:rsid w:val="00C71C3F"/>
    <w:rsid w:val="00C775F8"/>
    <w:rsid w:val="00C86C9C"/>
    <w:rsid w:val="00C86FE3"/>
    <w:rsid w:val="00C901F5"/>
    <w:rsid w:val="00CE1031"/>
    <w:rsid w:val="00D156E7"/>
    <w:rsid w:val="00D16CAB"/>
    <w:rsid w:val="00D86BCB"/>
    <w:rsid w:val="00DC67D8"/>
    <w:rsid w:val="00DE47F3"/>
    <w:rsid w:val="00E2527D"/>
    <w:rsid w:val="00E270D2"/>
    <w:rsid w:val="00E763E9"/>
    <w:rsid w:val="00F65E08"/>
    <w:rsid w:val="00F747FF"/>
    <w:rsid w:val="00FA17B8"/>
    <w:rsid w:val="00FD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E9"/>
    <w:pPr>
      <w:spacing w:after="0" w:line="240" w:lineRule="auto"/>
    </w:pPr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763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63E9"/>
    <w:rPr>
      <w:rFonts w:ascii="Courier New" w:eastAsia="Times New Roman" w:hAnsi="Courier New" w:cs="Courier New"/>
      <w:sz w:val="20"/>
      <w:szCs w:val="20"/>
      <w:lang w:eastAsia="es-ES"/>
    </w:rPr>
  </w:style>
  <w:style w:type="table" w:styleId="TableGrid">
    <w:name w:val="Table Grid"/>
    <w:basedOn w:val="TableNormal"/>
    <w:uiPriority w:val="39"/>
    <w:rsid w:val="00E76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52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A3C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A3C"/>
    <w:rPr>
      <w:rFonts w:eastAsiaTheme="minorEastAsia"/>
      <w:b/>
      <w:bCs/>
      <w:sz w:val="20"/>
      <w:szCs w:val="20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A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A3C"/>
    <w:rPr>
      <w:rFonts w:ascii="Segoe UI" w:eastAsiaTheme="minorEastAsia" w:hAnsi="Segoe UI" w:cs="Segoe UI"/>
      <w:sz w:val="18"/>
      <w:szCs w:val="18"/>
      <w:lang w:eastAsia="es-ES"/>
    </w:rPr>
  </w:style>
  <w:style w:type="paragraph" w:styleId="ListParagraph">
    <w:name w:val="List Paragraph"/>
    <w:basedOn w:val="Normal"/>
    <w:uiPriority w:val="34"/>
    <w:qFormat/>
    <w:rsid w:val="00203C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Víllora</dc:creator>
  <cp:keywords/>
  <dc:description/>
  <cp:lastModifiedBy>0013359</cp:lastModifiedBy>
  <cp:revision>4</cp:revision>
  <dcterms:created xsi:type="dcterms:W3CDTF">2019-12-30T06:19:00Z</dcterms:created>
  <dcterms:modified xsi:type="dcterms:W3CDTF">2020-01-06T10:32:00Z</dcterms:modified>
</cp:coreProperties>
</file>