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A4" w:rsidRPr="00CF3D0C" w:rsidRDefault="00AA41D7" w:rsidP="00836EA4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A41D7">
        <w:rPr>
          <w:rFonts w:ascii="Times New Roman" w:hAnsi="Times New Roman" w:cs="Times New Roman"/>
          <w:b/>
          <w:sz w:val="24"/>
          <w:lang w:val="en-GB"/>
        </w:rPr>
        <w:t xml:space="preserve">Additional file </w:t>
      </w:r>
      <w:r>
        <w:rPr>
          <w:rFonts w:ascii="Times New Roman" w:hAnsi="Times New Roman" w:cs="Times New Roman"/>
          <w:b/>
          <w:sz w:val="24"/>
          <w:lang w:val="en-GB"/>
        </w:rPr>
        <w:t>4</w:t>
      </w:r>
      <w:r w:rsidRPr="00AA41D7">
        <w:rPr>
          <w:rFonts w:ascii="Times New Roman" w:hAnsi="Times New Roman" w:cs="Times New Roman"/>
          <w:b/>
          <w:sz w:val="24"/>
          <w:lang w:val="en-GB"/>
        </w:rPr>
        <w:t>: Table S</w:t>
      </w:r>
      <w:r>
        <w:rPr>
          <w:rFonts w:ascii="Times New Roman" w:hAnsi="Times New Roman" w:cs="Times New Roman"/>
          <w:b/>
          <w:sz w:val="24"/>
          <w:lang w:val="en-GB"/>
        </w:rPr>
        <w:t>4</w:t>
      </w:r>
      <w:r w:rsidRPr="00AA41D7">
        <w:rPr>
          <w:rFonts w:ascii="Times New Roman" w:hAnsi="Times New Roman" w:cs="Times New Roman"/>
          <w:b/>
          <w:sz w:val="24"/>
          <w:lang w:val="en-GB"/>
        </w:rPr>
        <w:t>.</w:t>
      </w:r>
      <w:r w:rsidR="00836EA4" w:rsidRPr="008C6BCA">
        <w:rPr>
          <w:rFonts w:ascii="Times New Roman" w:hAnsi="Times New Roman" w:cs="Times New Roman"/>
          <w:b/>
          <w:sz w:val="24"/>
          <w:lang w:val="en-GB"/>
        </w:rPr>
        <w:t xml:space="preserve"> </w:t>
      </w:r>
      <w:proofErr w:type="gramStart"/>
      <w:r w:rsidR="00836EA4" w:rsidRPr="008C6BCA">
        <w:rPr>
          <w:rFonts w:ascii="Times New Roman" w:hAnsi="Times New Roman" w:cs="Times New Roman"/>
          <w:sz w:val="24"/>
          <w:lang w:val="en-GB"/>
        </w:rPr>
        <w:t>Metrical data</w:t>
      </w:r>
      <w:r w:rsidR="00836EA4" w:rsidRPr="008C6BCA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836EA4" w:rsidRPr="008C6BCA">
        <w:rPr>
          <w:rFonts w:ascii="Times New Roman" w:hAnsi="Times New Roman" w:cs="Times New Roman"/>
          <w:sz w:val="24"/>
          <w:lang w:val="en-GB"/>
        </w:rPr>
        <w:t xml:space="preserve">from descriptions of </w:t>
      </w:r>
      <w:r w:rsidR="00836EA4" w:rsidRPr="008C6BCA">
        <w:rPr>
          <w:rFonts w:ascii="Times New Roman" w:hAnsi="Times New Roman" w:cs="Times New Roman"/>
          <w:i/>
          <w:sz w:val="24"/>
          <w:lang w:val="en-GB"/>
        </w:rPr>
        <w:t xml:space="preserve">Microcotyle </w:t>
      </w:r>
      <w:r w:rsidR="00836EA4" w:rsidRPr="008C6BCA">
        <w:rPr>
          <w:rFonts w:ascii="Times New Roman" w:hAnsi="Times New Roman" w:cs="Times New Roman"/>
          <w:sz w:val="24"/>
          <w:lang w:val="en-GB"/>
        </w:rPr>
        <w:t>spp</w:t>
      </w:r>
      <w:r w:rsidR="00836EA4" w:rsidRPr="00CF3D0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36EA4" w:rsidRPr="00CF3D0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836EA4" w:rsidRPr="00CF3D0C">
        <w:rPr>
          <w:rFonts w:ascii="Times New Roman" w:hAnsi="Times New Roman" w:cs="Times New Roman"/>
          <w:sz w:val="24"/>
          <w:szCs w:val="24"/>
          <w:lang w:val="en-GB"/>
        </w:rPr>
        <w:t xml:space="preserve">similar to </w:t>
      </w:r>
      <w:r w:rsidR="00836EA4" w:rsidRPr="00CF3D0C">
        <w:rPr>
          <w:rFonts w:ascii="Times New Roman" w:hAnsi="Times New Roman" w:cs="Times New Roman"/>
          <w:i/>
          <w:sz w:val="24"/>
          <w:szCs w:val="24"/>
          <w:lang w:val="en-GB"/>
        </w:rPr>
        <w:t xml:space="preserve">M. erythrini </w:t>
      </w:r>
      <w:r w:rsidR="00836EA4" w:rsidRPr="00CF3D0C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836EA4" w:rsidRPr="00CF3D0C">
        <w:rPr>
          <w:rFonts w:ascii="Times New Roman" w:hAnsi="Times New Roman" w:cs="Times New Roman"/>
          <w:i/>
          <w:sz w:val="24"/>
          <w:szCs w:val="24"/>
          <w:lang w:val="en-GB"/>
        </w:rPr>
        <w:t>sensu stricto</w:t>
      </w:r>
      <w:r w:rsidR="00836EA4" w:rsidRPr="00CF3D0C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836EA4" w:rsidRPr="00A65011">
        <w:rPr>
          <w:rFonts w:ascii="Times New Roman" w:hAnsi="Times New Roman" w:cs="Times New Roman"/>
          <w:sz w:val="24"/>
          <w:szCs w:val="24"/>
          <w:lang w:val="en-GB"/>
        </w:rPr>
        <w:t xml:space="preserve">from </w:t>
      </w:r>
      <w:r w:rsidR="00836EA4" w:rsidRPr="00F56554">
        <w:rPr>
          <w:rFonts w:ascii="Times New Roman" w:hAnsi="Times New Roman" w:cs="Times New Roman"/>
          <w:sz w:val="24"/>
          <w:szCs w:val="24"/>
          <w:lang w:val="en-GB"/>
        </w:rPr>
        <w:t xml:space="preserve">Mediterranean non-sparid </w:t>
      </w:r>
      <w:r w:rsidR="00836EA4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="00836EA4" w:rsidRPr="00F56554">
        <w:rPr>
          <w:rFonts w:ascii="Times New Roman" w:hAnsi="Times New Roman" w:cs="Times New Roman"/>
          <w:sz w:val="24"/>
          <w:szCs w:val="24"/>
          <w:lang w:val="en-GB"/>
        </w:rPr>
        <w:t xml:space="preserve"> non-Mediterranean </w:t>
      </w:r>
      <w:r w:rsidR="00836EA4">
        <w:rPr>
          <w:rFonts w:ascii="Times New Roman" w:hAnsi="Times New Roman" w:cs="Times New Roman"/>
          <w:sz w:val="24"/>
          <w:szCs w:val="24"/>
          <w:lang w:val="en-GB"/>
        </w:rPr>
        <w:t>fishes</w:t>
      </w:r>
      <w:r w:rsidR="00B61017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B61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51DB0" w:rsidRPr="00B61017">
        <w:rPr>
          <w:rFonts w:ascii="Times New Roman" w:hAnsi="Times New Roman" w:cs="Times New Roman"/>
          <w:sz w:val="24"/>
          <w:lang w:val="en-GB"/>
        </w:rPr>
        <w:t>Measure</w:t>
      </w:r>
      <w:r w:rsidR="00551DB0">
        <w:rPr>
          <w:rFonts w:ascii="Times New Roman" w:hAnsi="Times New Roman" w:cs="Times New Roman"/>
          <w:sz w:val="24"/>
          <w:lang w:val="en-GB"/>
        </w:rPr>
        <w:t>ment</w:t>
      </w:r>
      <w:r w:rsidR="00551DB0" w:rsidRPr="00B61017">
        <w:rPr>
          <w:rFonts w:ascii="Times New Roman" w:hAnsi="Times New Roman" w:cs="Times New Roman"/>
          <w:sz w:val="24"/>
          <w:lang w:val="en-GB"/>
        </w:rPr>
        <w:t xml:space="preserve">s </w:t>
      </w:r>
      <w:r w:rsidR="00551DB0">
        <w:rPr>
          <w:rFonts w:ascii="Times New Roman" w:hAnsi="Times New Roman" w:cs="Times New Roman"/>
          <w:sz w:val="24"/>
          <w:lang w:val="en-GB"/>
        </w:rPr>
        <w:t>are in micrometres and are expressed as the</w:t>
      </w:r>
      <w:r w:rsidR="00551DB0" w:rsidRPr="00B61017">
        <w:rPr>
          <w:rFonts w:ascii="Times New Roman" w:hAnsi="Times New Roman" w:cs="Times New Roman"/>
          <w:sz w:val="24"/>
          <w:lang w:val="en-GB"/>
        </w:rPr>
        <w:t xml:space="preserve"> ranges</w:t>
      </w:r>
      <w:r w:rsidR="00551DB0">
        <w:rPr>
          <w:rFonts w:ascii="Times New Roman" w:hAnsi="Times New Roman" w:cs="Times New Roman"/>
          <w:sz w:val="24"/>
          <w:lang w:val="en-GB"/>
        </w:rPr>
        <w:t>,</w:t>
      </w:r>
      <w:r w:rsidR="00551DB0" w:rsidRPr="00B61017">
        <w:rPr>
          <w:rFonts w:ascii="Times New Roman" w:hAnsi="Times New Roman" w:cs="Times New Roman"/>
          <w:sz w:val="24"/>
          <w:lang w:val="en-GB"/>
        </w:rPr>
        <w:t xml:space="preserve"> except whe</w:t>
      </w:r>
      <w:r w:rsidR="00551DB0">
        <w:rPr>
          <w:rFonts w:ascii="Times New Roman" w:hAnsi="Times New Roman" w:cs="Times New Roman"/>
          <w:sz w:val="24"/>
          <w:lang w:val="en-GB"/>
        </w:rPr>
        <w:t>re</w:t>
      </w:r>
      <w:r w:rsidR="00551DB0" w:rsidRPr="00B61017">
        <w:rPr>
          <w:rFonts w:ascii="Times New Roman" w:hAnsi="Times New Roman" w:cs="Times New Roman"/>
          <w:sz w:val="24"/>
          <w:lang w:val="en-GB"/>
        </w:rPr>
        <w:t xml:space="preserve"> a single </w:t>
      </w:r>
      <w:r w:rsidR="00551DB0">
        <w:rPr>
          <w:rFonts w:ascii="Times New Roman" w:hAnsi="Times New Roman" w:cs="Times New Roman"/>
          <w:sz w:val="24"/>
          <w:lang w:val="en-GB"/>
        </w:rPr>
        <w:t>value</w:t>
      </w:r>
      <w:r w:rsidR="00551DB0" w:rsidRPr="00B61017">
        <w:rPr>
          <w:rFonts w:ascii="Times New Roman" w:hAnsi="Times New Roman" w:cs="Times New Roman"/>
          <w:sz w:val="24"/>
          <w:lang w:val="en-GB"/>
        </w:rPr>
        <w:t xml:space="preserve"> was provided</w:t>
      </w:r>
      <w:r w:rsidR="00551DB0">
        <w:rPr>
          <w:rFonts w:ascii="Times New Roman" w:hAnsi="Times New Roman" w:cs="Times New Roman"/>
          <w:sz w:val="24"/>
          <w:lang w:val="en-GB"/>
        </w:rPr>
        <w:t>.</w:t>
      </w:r>
    </w:p>
    <w:tbl>
      <w:tblPr>
        <w:tblW w:w="4960" w:type="pct"/>
        <w:tblLayout w:type="fixed"/>
        <w:tblCellMar>
          <w:left w:w="0" w:type="dxa"/>
          <w:right w:w="0" w:type="dxa"/>
        </w:tblCellMar>
        <w:tblLook w:val="04A0"/>
      </w:tblPr>
      <w:tblGrid>
        <w:gridCol w:w="810"/>
        <w:gridCol w:w="1707"/>
        <w:gridCol w:w="23"/>
        <w:gridCol w:w="1604"/>
        <w:gridCol w:w="23"/>
        <w:gridCol w:w="1571"/>
        <w:gridCol w:w="23"/>
        <w:gridCol w:w="1381"/>
        <w:gridCol w:w="1120"/>
        <w:gridCol w:w="186"/>
        <w:gridCol w:w="1489"/>
        <w:gridCol w:w="22"/>
        <w:gridCol w:w="1386"/>
        <w:gridCol w:w="22"/>
        <w:gridCol w:w="1303"/>
        <w:gridCol w:w="22"/>
        <w:gridCol w:w="1200"/>
      </w:tblGrid>
      <w:tr w:rsidR="005439A0" w:rsidRPr="008C6BCA" w:rsidTr="000F1B5B">
        <w:trPr>
          <w:trHeight w:val="723"/>
        </w:trPr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439A0" w:rsidRPr="008C6BCA" w:rsidRDefault="00551DB0" w:rsidP="001D31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Parasite species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omanae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Machkewskyi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Dmitrieva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 Al–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Jufaili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&amp; Al–Mazrooei, 2013</w:t>
            </w:r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A830E8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M.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archosargi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MacCallum, 1913</w:t>
            </w:r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M.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algeriensis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Ayadi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, Gey, Justine &amp;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Tazerouti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, 2016</w:t>
            </w:r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39A0" w:rsidRPr="008C6BCA" w:rsidRDefault="005439A0" w:rsidP="005439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M.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sebastis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sensu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Radujkovic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Euzet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(1989)</w:t>
            </w:r>
          </w:p>
        </w:tc>
        <w:tc>
          <w:tcPr>
            <w:tcW w:w="67" w:type="pct"/>
            <w:tcBorders>
              <w:top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M.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pomatomi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Goto, 1899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7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39A0" w:rsidRPr="00A830E8" w:rsidRDefault="005439A0" w:rsidP="005E76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donavini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van Beneden &amp; Hesse 1863</w:t>
            </w:r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A830E8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M.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lichiae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Ariola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, 1899</w:t>
            </w:r>
          </w:p>
        </w:tc>
      </w:tr>
      <w:tr w:rsidR="005439A0" w:rsidRPr="008C6BCA" w:rsidTr="000F1B5B">
        <w:trPr>
          <w:trHeight w:val="272"/>
        </w:trPr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Host species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Cheimerius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nufar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(Valenciennes)</w:t>
            </w:r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" w:type="pct"/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tcBorders>
              <w:top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Archosargus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probatocephalus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(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Walbaum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) and </w:t>
            </w:r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A.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rhomboidalis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(L.)</w:t>
            </w:r>
          </w:p>
        </w:tc>
        <w:tc>
          <w:tcPr>
            <w:tcW w:w="8" w:type="pct"/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top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Scorpaena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notata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Rafinesque</w:t>
            </w:r>
          </w:p>
        </w:tc>
        <w:tc>
          <w:tcPr>
            <w:tcW w:w="8" w:type="pct"/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00" w:type="pct"/>
            <w:gridSpan w:val="2"/>
            <w:tcBorders>
              <w:top w:val="single" w:sz="4" w:space="0" w:color="auto"/>
            </w:tcBorders>
          </w:tcPr>
          <w:p w:rsidR="005439A0" w:rsidRPr="008C6BCA" w:rsidRDefault="005439A0" w:rsidP="005E761C">
            <w:pPr>
              <w:ind w:hanging="1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Helicolenus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dactylopterus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(Delaroche)</w:t>
            </w:r>
          </w:p>
        </w:tc>
        <w:tc>
          <w:tcPr>
            <w:tcW w:w="67" w:type="pct"/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Pomatomus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saltatrix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(L.)</w:t>
            </w:r>
          </w:p>
        </w:tc>
        <w:tc>
          <w:tcPr>
            <w:tcW w:w="8" w:type="pct"/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  <w:tcBorders>
              <w:top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Labrus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bergylta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Ascanius</w:t>
            </w:r>
            <w:proofErr w:type="spellEnd"/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5439A0" w:rsidRPr="008C6BCA" w:rsidRDefault="005439A0" w:rsidP="001D311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Symphodus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mediterraneus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(L.)</w:t>
            </w:r>
          </w:p>
        </w:tc>
        <w:tc>
          <w:tcPr>
            <w:tcW w:w="8" w:type="pct"/>
          </w:tcPr>
          <w:p w:rsidR="005439A0" w:rsidRPr="008C6BCA" w:rsidRDefault="005439A0" w:rsidP="001D311B">
            <w:pPr>
              <w:ind w:left="27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</w:tcPr>
          <w:p w:rsidR="005439A0" w:rsidRPr="008C6BCA" w:rsidRDefault="005439A0" w:rsidP="001D311B">
            <w:pPr>
              <w:ind w:left="27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Lichia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amia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C6B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/>
              </w:rPr>
              <w:t>(L.)</w:t>
            </w:r>
          </w:p>
        </w:tc>
      </w:tr>
      <w:tr w:rsidR="00A830E8" w:rsidRPr="008C6BCA" w:rsidTr="007A7085">
        <w:trPr>
          <w:trHeight w:hRule="exact" w:val="1761"/>
        </w:trPr>
        <w:tc>
          <w:tcPr>
            <w:tcW w:w="291" w:type="pct"/>
            <w:shd w:val="clear" w:color="auto" w:fill="auto"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Locality</w:t>
            </w:r>
          </w:p>
        </w:tc>
        <w:tc>
          <w:tcPr>
            <w:tcW w:w="614" w:type="pct"/>
            <w:shd w:val="clear" w:color="auto" w:fill="auto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off </w:t>
            </w:r>
            <w:proofErr w:type="spellStart"/>
            <w:r w:rsidR="00F1786E"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bookmarkStart w:id="0" w:name="_GoBack"/>
            <w:bookmarkEnd w:id="0"/>
            <w:r w:rsidR="00F1786E"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huweymiyyah</w:t>
            </w:r>
            <w:proofErr w:type="spellEnd"/>
            <w:r w:rsidR="00F1786E"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="00F1786E"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Sharbithat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="00F1786E" w:rsidRPr="008C6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Western Arabian Sea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off </w:t>
            </w:r>
            <w:r w:rsidR="00F1786E" w:rsidRPr="008C6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North-West Atlantic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F178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off </w:t>
            </w:r>
            <w:proofErr w:type="spellStart"/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</w:t>
            </w:r>
            <w:r w:rsidR="00F17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ouharoun</w:t>
            </w:r>
            <w:proofErr w:type="spellEnd"/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 A</w:t>
            </w:r>
            <w:r w:rsidR="00F17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lgeria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W</w:t>
            </w:r>
            <w:r w:rsidR="00F17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estern Mediterranean Sea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055111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5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off </w:t>
            </w:r>
            <w:r w:rsidR="00F1786E" w:rsidRPr="00910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Montenegro,</w:t>
            </w:r>
            <w:r w:rsidR="00F1786E" w:rsidRPr="00910497" w:rsidDel="005C28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1786E" w:rsidRPr="00910497">
              <w:rPr>
                <w:rFonts w:ascii="Times New Roman" w:hAnsi="Times New Roman" w:cs="Times New Roman"/>
                <w:sz w:val="20"/>
                <w:szCs w:val="20"/>
              </w:rPr>
              <w:t>Central Mediterranean Sea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off </w:t>
            </w:r>
            <w:proofErr w:type="spellStart"/>
            <w:r w:rsidR="00F1786E"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B</w:t>
            </w:r>
            <w:r w:rsidR="00F17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ouharoun</w:t>
            </w:r>
            <w:proofErr w:type="spellEnd"/>
            <w:r w:rsidR="00F1786E"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 A</w:t>
            </w:r>
            <w:r w:rsidR="00F17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lgeria</w:t>
            </w:r>
            <w:r w:rsidR="00F1786E"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W</w:t>
            </w:r>
            <w:r w:rsidR="00F17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estern Mediterranean Sea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</w:tcPr>
          <w:p w:rsidR="005439A0" w:rsidRPr="008C6BCA" w:rsidRDefault="005439A0" w:rsidP="00F178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off </w:t>
            </w:r>
            <w:r w:rsidR="00F1786E"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="00F17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urkey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="00F178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Eastern Mediterranean Sea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</w:tcPr>
          <w:p w:rsidR="005439A0" w:rsidRPr="008C6BCA" w:rsidRDefault="005439A0" w:rsidP="007815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off </w:t>
            </w:r>
            <w:proofErr w:type="spellStart"/>
            <w:r w:rsidR="007815E0" w:rsidRPr="00B24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Roscoff</w:t>
            </w:r>
            <w:proofErr w:type="spellEnd"/>
            <w:r w:rsidR="007815E0" w:rsidRPr="00B24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, France</w:t>
            </w:r>
            <w:r w:rsidR="007815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,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7815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North-East Atlantic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055111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51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off </w:t>
            </w:r>
            <w:r w:rsidR="007815E0" w:rsidRPr="00910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Montenegro,</w:t>
            </w:r>
            <w:r w:rsidR="007815E0" w:rsidRPr="00910497" w:rsidDel="005C28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815E0" w:rsidRPr="00910497">
              <w:rPr>
                <w:rFonts w:ascii="Times New Roman" w:hAnsi="Times New Roman" w:cs="Times New Roman"/>
                <w:sz w:val="20"/>
                <w:szCs w:val="20"/>
              </w:rPr>
              <w:t>Central Mediterranean Sea</w:t>
            </w:r>
          </w:p>
        </w:tc>
        <w:tc>
          <w:tcPr>
            <w:tcW w:w="8" w:type="pct"/>
          </w:tcPr>
          <w:p w:rsidR="005439A0" w:rsidRPr="00055111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off </w:t>
            </w:r>
            <w:r w:rsidR="007815E0" w:rsidRPr="00B24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Geno</w:t>
            </w:r>
            <w:r w:rsidR="007815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</w:t>
            </w:r>
            <w:r w:rsidR="007815E0" w:rsidRPr="00B24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, Italy</w:t>
            </w:r>
            <w:r w:rsidR="007815E0" w:rsidRPr="008C6BCA" w:rsidDel="007815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7815E0"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W</w:t>
            </w:r>
            <w:r w:rsidR="007815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estern Mediterranean Sea</w:t>
            </w:r>
          </w:p>
        </w:tc>
      </w:tr>
      <w:tr w:rsidR="00A830E8" w:rsidRPr="00CC014B" w:rsidTr="007A7085">
        <w:trPr>
          <w:trHeight w:hRule="exact" w:val="555"/>
        </w:trPr>
        <w:tc>
          <w:tcPr>
            <w:tcW w:w="291" w:type="pct"/>
            <w:shd w:val="clear" w:color="auto" w:fill="auto"/>
            <w:hideMark/>
          </w:tcPr>
          <w:p w:rsidR="005439A0" w:rsidRPr="00CC014B" w:rsidRDefault="005439A0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Source</w:t>
            </w:r>
          </w:p>
        </w:tc>
        <w:tc>
          <w:tcPr>
            <w:tcW w:w="614" w:type="pct"/>
            <w:shd w:val="clear" w:color="auto" w:fill="auto"/>
          </w:tcPr>
          <w:p w:rsidR="005439A0" w:rsidRPr="00CC014B" w:rsidRDefault="00C3202C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&lt;EndNote&gt;&lt;Cite&gt;&lt;Author&gt;Machkewskyi&lt;/Author&gt;&lt;Year&gt;2013&lt;/Year&gt;&lt;RecNum&gt;64&lt;/RecNum&gt;&lt;DisplayText&gt;[1]&lt;/DisplayText&gt;&lt;record&gt;&lt;rec-number&gt;64&lt;/rec-number&gt;&lt;foreign-keys&gt;&lt;key app="EN" db-id="wx0rwf5az9paehe5ae0xra2nwzazx5t5fef5"&gt;64&lt;/key&gt;&lt;/foreign-keys&gt;&lt;ref-type name="Journal Article"&gt;17&lt;/ref-type&gt;&lt;contributors&gt;&lt;authors&gt;&lt;author&gt;Machkewskyi, Volodymyr K&lt;/author&gt;&lt;author&gt;Dmitrieva, Evgenija V&lt;/author&gt;&lt;author&gt;Al-Jufaili, Sara&lt;/author&gt;&lt;author&gt;Al-Mazrooei, Nashwa AM&lt;/author&gt;&lt;/authors&gt;&lt;/contributors&gt;&lt;titles&gt;&lt;title&gt;Microcotyle omanae n. sp.(Monogenea: Microcotylidae), a parasite of Cheimerius nufar (Valenciennes)(Sparidae) from the Arabian Sea&lt;/title&gt;&lt;secondary-title&gt;Systematic parasitology&lt;/secondary-title&gt;&lt;/titles&gt;&lt;periodical&gt;&lt;full-title&gt;Syst Parasitol&lt;/full-title&gt;&lt;abbr-1&gt;Systematic parasitology&lt;/abbr-1&gt;&lt;/periodical&gt;&lt;pages&gt;153-163&lt;/pages&gt;&lt;volume&gt;86&lt;/volume&gt;&lt;number&gt;2&lt;/number&gt;&lt;dates&gt;&lt;year&gt;2013&lt;/year&gt;&lt;/dates&gt;&lt;isbn&gt;0165-5752&lt;/isbn&gt;&lt;urls&gt;&lt;/urls&gt;&lt;electronic-resource-num&gt;10.1007/s11230-013-9444-5&lt;/electronic-resource-num&gt;&lt;/record&gt;&lt;/Cite&gt;&lt;/EndNote&gt;</w:instrTex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hyperlink w:anchor="_ENREF_1" w:tooltip="Machkewskyi, 2013 #64" w:history="1">
              <w:r w:rsidR="005439A0" w:rsidRPr="00CC014B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en-US"/>
                </w:rPr>
                <w:t>1</w:t>
              </w:r>
            </w:hyperlink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" w:type="pct"/>
          </w:tcPr>
          <w:p w:rsidR="005439A0" w:rsidRPr="00CC014B" w:rsidRDefault="005439A0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7" w:type="pct"/>
          </w:tcPr>
          <w:p w:rsidR="005439A0" w:rsidRPr="00CC014B" w:rsidRDefault="00C3202C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PEVuZE5vdGU+PENpdGU+PEF1dGhvcj5NYWNDYWxsdW08L0F1dGhvcj48WWVhcj4xOTEzPC9ZZWFy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</w:fldData>
              </w:fldChar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PEVuZE5vdGU+PENpdGU+PEF1dGhvcj5NYWNDYWxsdW08L0F1dGhvcj48WWVhcj4xOTEzPC9ZZWFy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</w:fldData>
              </w:fldChar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hyperlink w:anchor="_ENREF_2" w:tooltip="MacCallum, 1913 #65" w:history="1">
              <w:r w:rsidR="005439A0" w:rsidRPr="00CC014B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en-US"/>
                </w:rPr>
                <w:t>2-4</w:t>
              </w:r>
            </w:hyperlink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" w:type="pct"/>
          </w:tcPr>
          <w:p w:rsidR="005439A0" w:rsidRPr="00CC014B" w:rsidRDefault="005439A0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CC014B" w:rsidRDefault="00C3202C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PEVuZE5vdGU+PENpdGU+PEF1dGhvcj5BeWFkaTwvQXV0aG9yPjxZZWFyPjIwMTc8L1llYXI+PFJl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</w:fldData>
              </w:fldChar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instrText xml:space="preserve"> ADDIN EN.CITE </w:instrTex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PEVuZE5vdGU+PENpdGU+PEF1dGhvcj5BeWFkaTwvQXV0aG9yPjxZZWFyPjIwMTc8L1llYXI+PFJl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</w:fldData>
              </w:fldChar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instrText xml:space="preserve"> ADDIN EN.CITE.DATA </w:instrTex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[</w:t>
            </w:r>
            <w:hyperlink w:anchor="_ENREF_5" w:tooltip="Ayadi, 2017 #3" w:history="1">
              <w:r w:rsidR="005439A0" w:rsidRPr="00CC014B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en-GB"/>
                </w:rPr>
                <w:t>5</w:t>
              </w:r>
            </w:hyperlink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" w:type="pct"/>
          </w:tcPr>
          <w:p w:rsidR="005439A0" w:rsidRPr="00CC014B" w:rsidRDefault="005439A0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CC014B" w:rsidRDefault="00C3202C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&lt;EndNote&gt;&lt;Cite&gt;&lt;Author&gt;Radujkovic&lt;/Author&gt;&lt;Year&gt;1989&lt;/Year&gt;&lt;RecNum&gt;18&lt;/RecNum&gt;&lt;DisplayText&gt;[6]&lt;/DisplayText&gt;&lt;record&gt;&lt;rec-number&gt;18&lt;/rec-number&gt;&lt;foreign-keys&gt;&lt;key app="EN" db-id="wx0rwf5az9paehe5ae0xra2nwzazx5t5fef5"&gt;18&lt;/key&gt;&lt;/foreign-keys&gt;&lt;ref-type name="Journal Article"&gt;17&lt;/ref-type&gt;&lt;contributors&gt;&lt;authors&gt;&lt;author&gt;Radujkovic, B. M.   &lt;/author&gt;&lt;author&gt;Euzet, L.&lt;/author&gt;&lt;/authors&gt;&lt;secondary-authors&gt;&lt;author&gt;Radujkovic B.M., Raibaut A.&lt;/author&gt;&lt;/secondary-authors&gt;&lt;/contributors&gt;&lt;titles&gt;&lt;title&gt;Parasites des poissons marins du MontenegrFaune des parasites de poissons marins du Montenegro (Adriatique Sud): Parasites des poisson marins du Montenegro: Monogenes&lt;/title&gt;&lt;secondary-title&gt;Acta Adriatica&lt;/secondary-title&gt;&lt;/titles&gt;&lt;pages&gt;51-135&lt;/pages&gt;&lt;volume&gt;30&lt;/volume&gt;&lt;dates&gt;&lt;year&gt;1989&lt;/year&gt;&lt;/dates&gt;&lt;urls&gt;&lt;/urls&gt;&lt;/record&gt;&lt;/Cite&gt;&lt;/EndNote&gt;</w:instrTex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[</w:t>
            </w:r>
            <w:hyperlink w:anchor="_ENREF_6" w:tooltip="Radujkovic, 1989 #18" w:history="1">
              <w:r w:rsidR="005439A0" w:rsidRPr="00CC014B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en-GB"/>
                </w:rPr>
                <w:t>6</w:t>
              </w:r>
            </w:hyperlink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03" w:type="pct"/>
          </w:tcPr>
          <w:p w:rsidR="005439A0" w:rsidRPr="00CC014B" w:rsidRDefault="00C3202C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PEVuZE5vdGU+PENpdGU+PEF1dGhvcj5BeWFkaTwvQXV0aG9yPjxZZWFyPjIwMTc8L1llYXI+PFJl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</w:fldData>
              </w:fldChar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instrText xml:space="preserve"> ADDIN EN.CITE </w:instrTex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PEVuZE5vdGU+PENpdGU+PEF1dGhvcj5BeWFkaTwvQXV0aG9yPjxZZWFyPjIwMTc8L1llYXI+PFJl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</w:fldData>
              </w:fldChar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instrText xml:space="preserve"> ADDIN EN.CITE.DATA </w:instrTex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[</w:t>
            </w:r>
            <w:hyperlink w:anchor="_ENREF_5" w:tooltip="Ayadi, 2017 #3" w:history="1">
              <w:r w:rsidR="005439A0" w:rsidRPr="00CC014B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en-GB"/>
                </w:rPr>
                <w:t>5</w:t>
              </w:r>
            </w:hyperlink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67" w:type="pct"/>
          </w:tcPr>
          <w:p w:rsidR="005439A0" w:rsidRPr="00CC014B" w:rsidRDefault="005439A0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</w:tcPr>
          <w:p w:rsidR="005439A0" w:rsidRPr="00CC014B" w:rsidRDefault="005439A0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Sezen</w:t>
            </w:r>
            <w:proofErr w:type="spellEnd"/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&amp; Price in </w:t>
            </w:r>
            <w:r w:rsidR="00C3202C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&lt;EndNote&gt;&lt;Cite&gt;&lt;Author&gt;Williams&lt;/Author&gt;&lt;Year&gt;1991&lt;/Year&gt;&lt;RecNum&gt;4&lt;/RecNum&gt;&lt;DisplayText&gt;[8]&lt;/DisplayText&gt;&lt;record&gt;&lt;rec-number&gt;4&lt;/rec-number&gt;&lt;foreign-keys&gt;&lt;key app="EN" db-id="wx0rwf5az9paehe5ae0xra2nwzazx5t5fef5"&gt;4&lt;/key&gt;&lt;/foreign-keys&gt;&lt;ref-type name="Journal Article"&gt;17&lt;/ref-type&gt;&lt;contributors&gt;&lt;authors&gt;&lt;author&gt;Williams, Alan&lt;/author&gt;&lt;/authors&gt;&lt;/contributors&gt;&lt;titles&gt;&lt;title&gt;Monogeneans of the families Microcotylidae Taschenberg, 1879 and Heteraxinidae Price, 1962 from Western Australia, including the description of Polylabris sandarsae n. sp.(Microcotylidae)&lt;/title&gt;&lt;secondary-title&gt;Systematic Parasitology&lt;/secondary-title&gt;&lt;/titles&gt;&lt;periodical&gt;&lt;full-title&gt;Syst Parasitol&lt;/full-title&gt;&lt;abbr-1&gt;Systematic parasitology&lt;/abbr-1&gt;&lt;/periodical&gt;&lt;pages&gt;17-43&lt;/pages&gt;&lt;volume&gt;18&lt;/volume&gt;&lt;number&gt;1&lt;/number&gt;&lt;dates&gt;&lt;year&gt;1991&lt;/year&gt;&lt;/dates&gt;&lt;isbn&gt;0165-5752&lt;/isbn&gt;&lt;urls&gt;&lt;/urls&gt;&lt;/record&gt;&lt;/Cite&gt;&lt;/EndNote&gt;</w:instrText>
            </w:r>
            <w:r w:rsidR="00C3202C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[7</w:t>
            </w:r>
            <w:hyperlink w:anchor="_ENREF_8" w:tooltip="Williams, 1991 #4" w:history="1"/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  <w:r w:rsidR="00C3202C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" w:type="pct"/>
          </w:tcPr>
          <w:p w:rsidR="005439A0" w:rsidRPr="00CC014B" w:rsidRDefault="005439A0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pct"/>
          </w:tcPr>
          <w:p w:rsidR="005439A0" w:rsidRPr="00CC014B" w:rsidRDefault="00C3202C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&lt;EndNote&gt;&lt;Cite&gt;&lt;Author&gt;Euzet&lt;/Author&gt;&lt;Year&gt;1957&lt;/Year&gt;&lt;RecNum&gt;24&lt;/RecNum&gt;&lt;DisplayText&gt;[9]&lt;/DisplayText&gt;&lt;record&gt;&lt;rec-number&gt;24&lt;/rec-number&gt;&lt;foreign-keys&gt;&lt;key app="EN" db-id="wx0rwf5az9paehe5ae0xra2nwzazx5t5fef5"&gt;24&lt;/key&gt;&lt;/foreign-keys&gt;&lt;ref-type name="Journal Article"&gt;17&lt;/ref-type&gt;&lt;contributors&gt;&lt;authors&gt;&lt;author&gt;Euzet, L&lt;/author&gt;&lt;/authors&gt;&lt;/contributors&gt;&lt;titles&gt;&lt;title&gt;Recherches sur les Monogenoidea parasites de poissons marins&lt;/title&gt;&lt;secondary-title&gt;Ann. Parasitol. Hum. Comp&lt;/secondary-title&gt;&lt;/titles&gt;&lt;periodical&gt;&lt;full-title&gt;Ann. Parasitol. Hum. Comp&lt;/full-title&gt;&lt;/periodical&gt;&lt;pages&gt;469-481&lt;/pages&gt;&lt;volume&gt;32&lt;/volume&gt;&lt;dates&gt;&lt;year&gt;1957&lt;/year&gt;&lt;/dates&gt;&lt;urls&gt;&lt;/urls&gt;&lt;/record&gt;&lt;/Cite&gt;&lt;/EndNote&gt;</w:instrTex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[8</w:t>
            </w:r>
            <w:hyperlink w:anchor="_ENREF_9" w:tooltip="Euzet, 1957 #24" w:history="1"/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" w:type="pct"/>
          </w:tcPr>
          <w:p w:rsidR="005439A0" w:rsidRPr="00CC014B" w:rsidRDefault="005439A0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CC014B" w:rsidRDefault="00C3202C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instrText xml:space="preserve"> ADDIN EN.CITE &lt;EndNote&gt;&lt;Cite&gt;&lt;Author&gt;Radujkovic&lt;/Author&gt;&lt;Year&gt;1989&lt;/Year&gt;&lt;RecNum&gt;18&lt;/RecNum&gt;&lt;DisplayText&gt;[6]&lt;/DisplayText&gt;&lt;record&gt;&lt;rec-number&gt;18&lt;/rec-number&gt;&lt;foreign-keys&gt;&lt;key app="EN" db-id="wx0rwf5az9paehe5ae0xra2nwzazx5t5fef5"&gt;18&lt;/key&gt;&lt;/foreign-keys&gt;&lt;ref-type name="Journal Article"&gt;17&lt;/ref-type&gt;&lt;contributors&gt;&lt;authors&gt;&lt;author&gt;Radujkovic, B. M.   &lt;/author&gt;&lt;author&gt;Euzet, L.&lt;/author&gt;&lt;/authors&gt;&lt;secondary-authors&gt;&lt;author&gt;Radujkovic B.M., Raibaut A.&lt;/author&gt;&lt;/secondary-authors&gt;&lt;/contributors&gt;&lt;titles&gt;&lt;title&gt;Parasites des poissons marins du MontenegrFaune des parasites de poissons marins du Montenegro (Adriatique Sud): Parasites des poisson marins du Montenegro: Monogenes&lt;/title&gt;&lt;secondary-title&gt;Acta Adriatica&lt;/secondary-title&gt;&lt;/titles&gt;&lt;pages&gt;51-135&lt;/pages&gt;&lt;volume&gt;30&lt;/volume&gt;&lt;dates&gt;&lt;year&gt;1989&lt;/year&gt;&lt;/dates&gt;&lt;urls&gt;&lt;/urls&gt;&lt;/record&gt;&lt;/Cite&gt;&lt;/EndNote&gt;</w:instrTex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[</w:t>
            </w:r>
            <w:hyperlink w:anchor="_ENREF_6" w:tooltip="Radujkovic, 1989 #18" w:history="1">
              <w:r w:rsidR="005439A0" w:rsidRPr="00CC014B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en-GB"/>
                </w:rPr>
                <w:t>6</w:t>
              </w:r>
            </w:hyperlink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]</w: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" w:type="pct"/>
          </w:tcPr>
          <w:p w:rsidR="005439A0" w:rsidRPr="00CC014B" w:rsidRDefault="005439A0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2" w:type="pct"/>
          </w:tcPr>
          <w:p w:rsidR="005439A0" w:rsidRPr="00CC014B" w:rsidRDefault="00C3202C" w:rsidP="00294A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&lt;EndNote&gt;&lt;Cite&gt;&lt;Author&gt;Ariola&lt;/Author&gt;&lt;Year&gt;1899&lt;/Year&gt;&lt;RecNum&gt;63&lt;/RecNum&gt;&lt;DisplayText&gt;[10]&lt;/DisplayText&gt;&lt;record&gt;&lt;rec-number&gt;63&lt;/rec-number&gt;&lt;foreign-keys&gt;&lt;key app="EN" db-id="wx0rwf5az9paehe5ae0xra2nwzazx5t5fef5"&gt;63&lt;/key&gt;&lt;/foreign-keys&gt;&lt;ref-type name="Journal Article"&gt;17&lt;/ref-type&gt;&lt;contributors&gt;&lt;authors&gt;&lt;author&gt;Ariola, V&lt;/author&gt;&lt;/authors&gt;&lt;/contributors&gt;&lt;titles&gt;&lt;title&gt;Di alcuni trematodi di pesci marini&lt;/title&gt;&lt;secondary-title&gt;Boll. Mus. Zool. anat. comp. Genova&lt;/secondary-title&gt;&lt;/titles&gt;&lt;periodical&gt;&lt;full-title&gt;Boll. Mus. Zool. anat. comp. Genova&lt;/full-title&gt;&lt;/periodical&gt;&lt;pages&gt;1-10&lt;/pages&gt;&lt;volume&gt;4&lt;/volume&gt;&lt;number&gt;81&lt;/number&gt;&lt;dates&gt;&lt;year&gt;1899&lt;/year&gt;&lt;/dates&gt;&lt;urls&gt;&lt;/urls&gt;&lt;/record&gt;&lt;/Cite&gt;&lt;/EndNote&gt;</w:instrTex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</w:t>
            </w:r>
            <w:hyperlink w:anchor="_ENREF_10" w:tooltip="Ariola, 1899 #63" w:history="1"/>
            <w:r w:rsidR="005439A0"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  <w:r w:rsidRPr="00CC014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A830E8" w:rsidRPr="008C6BCA" w:rsidTr="007A7085">
        <w:trPr>
          <w:trHeight w:hRule="exact" w:val="485"/>
        </w:trPr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</w:tcPr>
          <w:p w:rsidR="005439A0" w:rsidRPr="008C6BCA" w:rsidRDefault="00551DB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Sample size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</w:tcPr>
          <w:p w:rsidR="005439A0" w:rsidRPr="008C6BCA" w:rsidRDefault="005439A0" w:rsidP="00294AB4">
            <w:pPr>
              <w:ind w:left="-212" w:firstLine="2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r w:rsidRPr="008C6B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n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= 20)</w:t>
            </w: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(n=27)</w:t>
            </w: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r w:rsidRPr="008C6B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n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= 35)</w:t>
            </w: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r w:rsidRPr="008C6B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n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= 10)</w:t>
            </w: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r w:rsidRPr="008C6B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n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= 20)</w:t>
            </w:r>
          </w:p>
        </w:tc>
        <w:tc>
          <w:tcPr>
            <w:tcW w:w="67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pStyle w:val="HTMLPreformatted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pStyle w:val="HTMLPreformatted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C6BCA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r w:rsidRPr="008C6BCA">
              <w:rPr>
                <w:rFonts w:ascii="Times New Roman" w:hAnsi="Times New Roman" w:cs="Times New Roman"/>
                <w:i/>
                <w:color w:val="000000"/>
                <w:lang w:val="en-GB"/>
              </w:rPr>
              <w:t>n</w:t>
            </w:r>
            <w:r w:rsidRPr="008C6BCA">
              <w:rPr>
                <w:rFonts w:ascii="Times New Roman" w:hAnsi="Times New Roman" w:cs="Times New Roman"/>
                <w:color w:val="000000"/>
                <w:lang w:val="en-GB"/>
              </w:rPr>
              <w:t xml:space="preserve"> = ?)</w:t>
            </w: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r w:rsidRPr="008C6B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n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= 10)</w:t>
            </w: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r w:rsidRPr="008C6B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n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= 1)</w:t>
            </w: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r w:rsidRPr="008C6B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n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= 1)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BL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3,500–11,000</w:t>
            </w:r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3,950–8000</w:t>
            </w:r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8C6BCA" w:rsidDel="00294AB4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2,500–3,300</w:t>
            </w:r>
          </w:p>
        </w:tc>
        <w:tc>
          <w:tcPr>
            <w:tcW w:w="403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67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2,401–2,850</w:t>
            </w:r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4,000–5,000</w:t>
            </w:r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4,000–5,000</w:t>
            </w:r>
          </w:p>
        </w:tc>
        <w:tc>
          <w:tcPr>
            <w:tcW w:w="8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8,000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BW</w:t>
            </w:r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475–1,875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329–800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300–860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500–600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511–637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400–500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400–500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500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BL-H</w:t>
            </w:r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1,900–4,300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410–3,800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3,000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1170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HL</w:t>
            </w:r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1,250–3,225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1,050–2,600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450–1,040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570–1,200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889–1.011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1,000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NC</w:t>
            </w:r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94–120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82–135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20–39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38–56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49–58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106–130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86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52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CL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US"/>
              </w:rPr>
              <w:t>a</w:t>
            </w:r>
            <w:proofErr w:type="spellEnd"/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26–55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36–87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40–78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40–69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33–50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33–50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100–300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d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CW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US"/>
              </w:rPr>
              <w:t>a</w:t>
            </w:r>
            <w:proofErr w:type="spellEnd"/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70–100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59–95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48–85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42–74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42–87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42–87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SL</w:t>
            </w:r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60–120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50–100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40–85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25–40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47–73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39–49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220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SW</w:t>
            </w:r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40–95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44–104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39–76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40–45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64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PL</w:t>
            </w:r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28–75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50–100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40–77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70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PW</w:t>
            </w:r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50–69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NT</w:t>
            </w:r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34–55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16–36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9–20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15–17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10–17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21–28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18–22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18–22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lastRenderedPageBreak/>
              <w:t>TL</w:t>
            </w:r>
          </w:p>
        </w:tc>
        <w:tc>
          <w:tcPr>
            <w:tcW w:w="614" w:type="pct"/>
            <w:shd w:val="clear" w:color="auto" w:fill="auto"/>
            <w:noWrap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100–220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58–83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50–83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d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TW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GAD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1,624–4,800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329–469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110–400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270–520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GAL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125–214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100–180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77–175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95–160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GAW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127–193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80–180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82–130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102–150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NSMC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402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68–162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104–307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117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SLMC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NSP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44–48</w:t>
            </w: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8–18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12–38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16–18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LSP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6–10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Del="00294AB4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EL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260–300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215–257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200–225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EW</w:t>
            </w:r>
          </w:p>
        </w:tc>
        <w:tc>
          <w:tcPr>
            <w:tcW w:w="614" w:type="pct"/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75–105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50–85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67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75–80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  <w:tr w:rsidR="00A830E8" w:rsidRPr="008C6BCA" w:rsidTr="007A7085">
        <w:trPr>
          <w:trHeight w:hRule="exact" w:val="221"/>
        </w:trPr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AFL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67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  <w:tc>
          <w:tcPr>
            <w:tcW w:w="8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5439A0" w:rsidRPr="008C6BCA" w:rsidRDefault="005439A0" w:rsidP="00294A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C6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–</w:t>
            </w:r>
          </w:p>
        </w:tc>
      </w:tr>
    </w:tbl>
    <w:p w:rsidR="00836EA4" w:rsidRPr="008C6BCA" w:rsidRDefault="00836EA4" w:rsidP="00836EA4">
      <w:pPr>
        <w:rPr>
          <w:rFonts w:ascii="Times New Roman" w:hAnsi="Times New Roman" w:cs="Times New Roman"/>
          <w:sz w:val="4"/>
        </w:rPr>
      </w:pPr>
    </w:p>
    <w:p w:rsidR="00836EA4" w:rsidRPr="008C6BCA" w:rsidRDefault="00836EA4" w:rsidP="00836EA4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C6BCA">
        <w:rPr>
          <w:rFonts w:ascii="Times New Roman" w:hAnsi="Times New Roman" w:cs="Times New Roman"/>
          <w:i/>
          <w:sz w:val="20"/>
          <w:szCs w:val="20"/>
          <w:lang w:val="en-GB"/>
        </w:rPr>
        <w:t>Abbreviations</w:t>
      </w:r>
      <w:r w:rsidR="00055111" w:rsidRPr="00055111">
        <w:rPr>
          <w:rFonts w:ascii="Times New Roman" w:hAnsi="Times New Roman" w:cs="Times New Roman"/>
          <w:sz w:val="20"/>
          <w:szCs w:val="20"/>
          <w:lang w:val="en-GB"/>
        </w:rPr>
        <w:t>:</w:t>
      </w:r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AFL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8C6BCA">
        <w:rPr>
          <w:rFonts w:ascii="Times New Roman" w:hAnsi="Times New Roman" w:cs="Times New Roman"/>
          <w:sz w:val="20"/>
          <w:szCs w:val="20"/>
          <w:lang w:val="en-GB"/>
        </w:rPr>
        <w:t>abopercular</w:t>
      </w:r>
      <w:proofErr w:type="spellEnd"/>
      <w:r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filament length;</w:t>
      </w:r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BL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body length; BW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body width; BL-H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body length without haptor; CL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clamp length; CW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clamp width; EL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egg length (without filaments); EW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egg width (without filaments); GAD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genital atrium to anterior end distance; GAL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genital atrium length; GAW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genital atrium width; HL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haptor length; NC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no. of clamps; LSP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length of spines in pockets; NSMC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no. of spines in main chamber of genital atrium NSP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no of spines in pockets; NT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no. of testes; PL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pharynx length; PW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pharynx width; SL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sucker length; SLMC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spines length in main chamber of genital atrium; SW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sucker width; TL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7815E0"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>testes length; TW</w:t>
      </w:r>
      <w:r w:rsidR="007815E0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8C6BCA">
        <w:rPr>
          <w:rFonts w:ascii="Times New Roman" w:hAnsi="Times New Roman" w:cs="Times New Roman"/>
          <w:sz w:val="20"/>
          <w:szCs w:val="20"/>
          <w:lang w:val="en-GB"/>
        </w:rPr>
        <w:t xml:space="preserve">testes width. </w:t>
      </w:r>
    </w:p>
    <w:p w:rsidR="00836EA4" w:rsidRPr="008C6BCA" w:rsidRDefault="00836EA4" w:rsidP="00836EA4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  <w:proofErr w:type="spellStart"/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GB"/>
        </w:rPr>
        <w:t>a</w:t>
      </w:r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Clamp</w:t>
      </w:r>
      <w:proofErr w:type="spellEnd"/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length and width represent the minimum and maximum measurements, respectively, reported by each author. See Fig. 1a for explanation of the clamp measuring</w:t>
      </w:r>
    </w:p>
    <w:p w:rsidR="00F1786E" w:rsidRPr="00FA1CD0" w:rsidRDefault="00F1786E" w:rsidP="00F1786E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  <w:proofErr w:type="spellStart"/>
      <w:r w:rsidRPr="00FA1CD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FA1CD0">
        <w:rPr>
          <w:rFonts w:ascii="Times New Roman" w:hAnsi="Times New Roman" w:cs="Times New Roman"/>
          <w:sz w:val="20"/>
          <w:szCs w:val="20"/>
          <w:lang w:val="en-GB"/>
        </w:rPr>
        <w:t>Ranges</w:t>
      </w:r>
      <w:proofErr w:type="spellEnd"/>
      <w:r w:rsidRPr="00FA1CD0">
        <w:rPr>
          <w:rFonts w:ascii="Times New Roman" w:hAnsi="Times New Roman" w:cs="Times New Roman"/>
          <w:sz w:val="20"/>
          <w:szCs w:val="20"/>
          <w:lang w:val="en-GB"/>
        </w:rPr>
        <w:t xml:space="preserve"> extracted from minimum and maximum morphological data completed by Williams (1991), excluding Mediterranean report. Williams 1991, synonymized </w:t>
      </w:r>
      <w:r w:rsidRPr="00FA1CD0">
        <w:rPr>
          <w:rFonts w:ascii="Times New Roman" w:hAnsi="Times New Roman" w:cs="Times New Roman"/>
          <w:i/>
          <w:sz w:val="20"/>
          <w:szCs w:val="20"/>
          <w:lang w:val="en-GB"/>
        </w:rPr>
        <w:t xml:space="preserve">M. </w:t>
      </w:r>
      <w:proofErr w:type="spellStart"/>
      <w:r w:rsidRPr="00FA1CD0">
        <w:rPr>
          <w:rFonts w:ascii="Times New Roman" w:hAnsi="Times New Roman" w:cs="Times New Roman"/>
          <w:i/>
          <w:sz w:val="20"/>
          <w:szCs w:val="20"/>
          <w:lang w:val="en-GB"/>
        </w:rPr>
        <w:t>pomatomi</w:t>
      </w:r>
      <w:proofErr w:type="spellEnd"/>
      <w:r w:rsidRPr="00FA1CD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Pr="00FA1CD0">
        <w:rPr>
          <w:rFonts w:ascii="Times New Roman" w:hAnsi="Times New Roman" w:cs="Times New Roman"/>
          <w:sz w:val="20"/>
          <w:szCs w:val="20"/>
          <w:lang w:val="en-GB"/>
        </w:rPr>
        <w:t xml:space="preserve">with </w:t>
      </w:r>
      <w:r w:rsidRPr="00FA1CD0">
        <w:rPr>
          <w:rFonts w:ascii="Times New Roman" w:hAnsi="Times New Roman" w:cs="Times New Roman"/>
          <w:i/>
          <w:sz w:val="20"/>
          <w:szCs w:val="20"/>
          <w:lang w:val="en-GB"/>
        </w:rPr>
        <w:t xml:space="preserve">M. </w:t>
      </w:r>
      <w:proofErr w:type="spellStart"/>
      <w:r w:rsidRPr="00FA1CD0">
        <w:rPr>
          <w:rFonts w:ascii="Times New Roman" w:hAnsi="Times New Roman" w:cs="Times New Roman"/>
          <w:i/>
          <w:sz w:val="20"/>
          <w:szCs w:val="20"/>
          <w:lang w:val="en-GB"/>
        </w:rPr>
        <w:t>austraiensis</w:t>
      </w:r>
      <w:proofErr w:type="spellEnd"/>
      <w:r w:rsidRPr="00FA1CD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FA1CD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M. </w:t>
      </w:r>
      <w:proofErr w:type="spellStart"/>
      <w:r w:rsidRPr="00FA1CD0">
        <w:rPr>
          <w:rFonts w:ascii="Times New Roman" w:hAnsi="Times New Roman" w:cs="Times New Roman"/>
          <w:i/>
          <w:sz w:val="20"/>
          <w:szCs w:val="20"/>
          <w:lang w:val="en-GB"/>
        </w:rPr>
        <w:t>debueni</w:t>
      </w:r>
      <w:proofErr w:type="spellEnd"/>
      <w:r w:rsidRPr="00FA1CD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Pr="00FA1CD0">
        <w:rPr>
          <w:rFonts w:ascii="Times New Roman" w:hAnsi="Times New Roman" w:cs="Times New Roman"/>
          <w:sz w:val="20"/>
          <w:szCs w:val="20"/>
          <w:lang w:val="en-GB"/>
        </w:rPr>
        <w:t xml:space="preserve">and </w:t>
      </w:r>
      <w:r w:rsidRPr="00FA1CD0">
        <w:rPr>
          <w:rFonts w:ascii="Times New Roman" w:hAnsi="Times New Roman" w:cs="Times New Roman"/>
          <w:i/>
          <w:sz w:val="20"/>
          <w:szCs w:val="20"/>
          <w:lang w:val="en-GB"/>
        </w:rPr>
        <w:t xml:space="preserve">M. </w:t>
      </w:r>
      <w:proofErr w:type="spellStart"/>
      <w:r w:rsidRPr="00FA1CD0">
        <w:rPr>
          <w:rFonts w:ascii="Times New Roman" w:hAnsi="Times New Roman" w:cs="Times New Roman"/>
          <w:i/>
          <w:sz w:val="20"/>
          <w:szCs w:val="20"/>
          <w:lang w:val="en-GB"/>
        </w:rPr>
        <w:t>temnodontis</w:t>
      </w:r>
      <w:proofErr w:type="spellEnd"/>
    </w:p>
    <w:p w:rsidR="00836EA4" w:rsidRPr="008C6BCA" w:rsidRDefault="00836EA4" w:rsidP="00836EA4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  <w:proofErr w:type="spellStart"/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GB"/>
        </w:rPr>
        <w:t>c</w:t>
      </w:r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Measurements</w:t>
      </w:r>
      <w:proofErr w:type="spellEnd"/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estimated from </w:t>
      </w:r>
      <w:r w:rsidR="00F1786E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the </w:t>
      </w:r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drawings </w:t>
      </w:r>
    </w:p>
    <w:p w:rsidR="00836EA4" w:rsidRPr="008C6BCA" w:rsidRDefault="00836EA4" w:rsidP="00836EA4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GB"/>
        </w:rPr>
        <w:t>d</w:t>
      </w:r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Measurement</w:t>
      </w:r>
      <w:proofErr w:type="spellEnd"/>
      <w:r w:rsidRPr="008C6BCA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was provided as diameter</w:t>
      </w:r>
    </w:p>
    <w:p w:rsidR="00836EA4" w:rsidRPr="008C6BCA" w:rsidRDefault="00836EA4" w:rsidP="00836EA4">
      <w:pPr>
        <w:spacing w:line="360" w:lineRule="auto"/>
        <w:rPr>
          <w:rFonts w:ascii="Times New Roman" w:hAnsi="Times New Roman" w:cs="Times New Roman"/>
          <w:lang w:val="en-US"/>
        </w:rPr>
      </w:pPr>
    </w:p>
    <w:p w:rsidR="00836EA4" w:rsidRPr="00294AB4" w:rsidRDefault="00836EA4" w:rsidP="00836EA4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294AB4">
        <w:rPr>
          <w:rFonts w:ascii="Times New Roman" w:hAnsi="Times New Roman" w:cs="Times New Roman"/>
          <w:b/>
          <w:sz w:val="28"/>
          <w:szCs w:val="24"/>
        </w:rPr>
        <w:t>References</w:t>
      </w:r>
      <w:proofErr w:type="spellEnd"/>
    </w:p>
    <w:p w:rsidR="00836EA4" w:rsidRPr="00F56554" w:rsidRDefault="00836EA4" w:rsidP="00836EA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ENREF_54"/>
      <w:r w:rsidRPr="00CC014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C014B">
        <w:rPr>
          <w:rFonts w:ascii="Times New Roman" w:hAnsi="Times New Roman" w:cs="Times New Roman"/>
          <w:sz w:val="24"/>
          <w:szCs w:val="24"/>
        </w:rPr>
        <w:t>Machkewskyi</w:t>
      </w:r>
      <w:proofErr w:type="spellEnd"/>
      <w:r w:rsidRPr="00CC014B">
        <w:rPr>
          <w:rFonts w:ascii="Times New Roman" w:hAnsi="Times New Roman" w:cs="Times New Roman"/>
          <w:sz w:val="24"/>
          <w:szCs w:val="24"/>
        </w:rPr>
        <w:t xml:space="preserve"> VK, </w:t>
      </w:r>
      <w:proofErr w:type="spellStart"/>
      <w:r w:rsidRPr="00CC014B">
        <w:rPr>
          <w:rFonts w:ascii="Times New Roman" w:hAnsi="Times New Roman" w:cs="Times New Roman"/>
          <w:sz w:val="24"/>
          <w:szCs w:val="24"/>
        </w:rPr>
        <w:t>Dmitrieva</w:t>
      </w:r>
      <w:proofErr w:type="spellEnd"/>
      <w:r w:rsidRPr="00CC014B">
        <w:rPr>
          <w:rFonts w:ascii="Times New Roman" w:hAnsi="Times New Roman" w:cs="Times New Roman"/>
          <w:sz w:val="24"/>
          <w:szCs w:val="24"/>
        </w:rPr>
        <w:t xml:space="preserve"> EV, Al-Jufaili S, Al-</w:t>
      </w:r>
      <w:proofErr w:type="spellStart"/>
      <w:r w:rsidRPr="00CC014B">
        <w:rPr>
          <w:rFonts w:ascii="Times New Roman" w:hAnsi="Times New Roman" w:cs="Times New Roman"/>
          <w:sz w:val="24"/>
          <w:szCs w:val="24"/>
        </w:rPr>
        <w:t>Mazrooei</w:t>
      </w:r>
      <w:proofErr w:type="spellEnd"/>
      <w:r w:rsidRPr="00CC014B">
        <w:rPr>
          <w:rFonts w:ascii="Times New Roman" w:hAnsi="Times New Roman" w:cs="Times New Roman"/>
          <w:sz w:val="24"/>
          <w:szCs w:val="24"/>
        </w:rPr>
        <w:t xml:space="preserve"> NA. </w:t>
      </w:r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Microcotyle </w:t>
      </w:r>
      <w:proofErr w:type="spellStart"/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>omanae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 n. sp. (Monogenea: Microcotylidae), a parasite of </w:t>
      </w:r>
      <w:proofErr w:type="spellStart"/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>Cheimerius</w:t>
      </w:r>
      <w:proofErr w:type="spellEnd"/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>nufar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 (Valenciennes)</w:t>
      </w:r>
      <w:r w:rsidR="00CE78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6554">
        <w:rPr>
          <w:rFonts w:ascii="Times New Roman" w:hAnsi="Times New Roman" w:cs="Times New Roman"/>
          <w:sz w:val="24"/>
          <w:szCs w:val="24"/>
          <w:lang w:val="en-US"/>
        </w:rPr>
        <w:t>(Sparidae) from the Arabia</w:t>
      </w:r>
      <w:r w:rsidR="00D45D0D">
        <w:rPr>
          <w:rFonts w:ascii="Times New Roman" w:hAnsi="Times New Roman" w:cs="Times New Roman"/>
          <w:sz w:val="24"/>
          <w:szCs w:val="24"/>
          <w:lang w:val="en-US"/>
        </w:rPr>
        <w:t xml:space="preserve">n Sea. Syst </w:t>
      </w:r>
      <w:proofErr w:type="spellStart"/>
      <w:r w:rsidR="00D45D0D">
        <w:rPr>
          <w:rFonts w:ascii="Times New Roman" w:hAnsi="Times New Roman" w:cs="Times New Roman"/>
          <w:sz w:val="24"/>
          <w:szCs w:val="24"/>
          <w:lang w:val="en-US"/>
        </w:rPr>
        <w:t>Parasitol</w:t>
      </w:r>
      <w:proofErr w:type="spellEnd"/>
      <w:r w:rsidR="00D45D0D">
        <w:rPr>
          <w:rFonts w:ascii="Times New Roman" w:hAnsi="Times New Roman" w:cs="Times New Roman"/>
          <w:sz w:val="24"/>
          <w:szCs w:val="24"/>
          <w:lang w:val="en-US"/>
        </w:rPr>
        <w:t>. 2013</w:t>
      </w:r>
      <w:proofErr w:type="gramStart"/>
      <w:r w:rsidR="00D45D0D">
        <w:rPr>
          <w:rFonts w:ascii="Times New Roman" w:hAnsi="Times New Roman" w:cs="Times New Roman"/>
          <w:sz w:val="24"/>
          <w:szCs w:val="24"/>
          <w:lang w:val="en-US"/>
        </w:rPr>
        <w:t>;86:153</w:t>
      </w:r>
      <w:proofErr w:type="gramEnd"/>
      <w:r w:rsidR="00D45D0D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56554">
        <w:rPr>
          <w:rFonts w:ascii="Times New Roman" w:hAnsi="Times New Roman" w:cs="Times New Roman"/>
          <w:sz w:val="24"/>
          <w:szCs w:val="24"/>
          <w:lang w:val="en-US"/>
        </w:rPr>
        <w:t>63.</w:t>
      </w:r>
    </w:p>
    <w:p w:rsidR="00836EA4" w:rsidRPr="00F56554" w:rsidRDefault="00836EA4" w:rsidP="00836EA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ENREF_55"/>
      <w:bookmarkEnd w:id="1"/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MacCallum G. Further notes on the genus </w:t>
      </w:r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>Microcotyle</w:t>
      </w:r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. Zool </w:t>
      </w:r>
      <w:proofErr w:type="spellStart"/>
      <w:r w:rsidRPr="00F56554">
        <w:rPr>
          <w:rFonts w:ascii="Times New Roman" w:hAnsi="Times New Roman" w:cs="Times New Roman"/>
          <w:sz w:val="24"/>
          <w:szCs w:val="24"/>
          <w:lang w:val="en-US"/>
        </w:rPr>
        <w:t>Jahrb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>. 1913</w:t>
      </w:r>
      <w:proofErr w:type="gramStart"/>
      <w:r w:rsidRPr="00F56554">
        <w:rPr>
          <w:rFonts w:ascii="Times New Roman" w:hAnsi="Times New Roman" w:cs="Times New Roman"/>
          <w:sz w:val="24"/>
          <w:szCs w:val="24"/>
          <w:lang w:val="en-US"/>
        </w:rPr>
        <w:t>;35:389</w:t>
      </w:r>
      <w:proofErr w:type="gramEnd"/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–402. </w:t>
      </w:r>
    </w:p>
    <w:p w:rsidR="00836EA4" w:rsidRPr="00F56554" w:rsidRDefault="00836EA4" w:rsidP="00836EA4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3" w:name="_ENREF_56"/>
      <w:bookmarkEnd w:id="2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3. </w:t>
      </w:r>
      <w:r w:rsidRPr="00F5655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Kritsky DC, Bakenhaster MD. Monogenoidean parasites of the gill lamellae of the sheepshead </w:t>
      </w:r>
      <w:r w:rsidRPr="00F56554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Archosargus probatocephalus</w:t>
      </w:r>
      <w:r w:rsidRPr="00F5655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(Walbaum) (Perciformes: Sparidae) from the Indian River Lagoon, Florida, with descriptions of four new species of </w:t>
      </w:r>
      <w:r w:rsidRPr="00F56554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Euryhaliotrema</w:t>
      </w:r>
      <w:r w:rsidRPr="00F5655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Kritsky &amp; Boeger, 2002 (Dactylogyridae). </w:t>
      </w:r>
      <w:r w:rsidR="00D45D0D">
        <w:rPr>
          <w:rFonts w:ascii="Times New Roman" w:hAnsi="Times New Roman" w:cs="Times New Roman"/>
          <w:noProof/>
          <w:sz w:val="24"/>
          <w:szCs w:val="24"/>
        </w:rPr>
        <w:t>Syst Parasitol. 2011;78</w:t>
      </w:r>
      <w:r w:rsidRPr="00F56554">
        <w:rPr>
          <w:rFonts w:ascii="Times New Roman" w:hAnsi="Times New Roman" w:cs="Times New Roman"/>
          <w:noProof/>
          <w:sz w:val="24"/>
          <w:szCs w:val="24"/>
        </w:rPr>
        <w:t>:57–68.</w:t>
      </w:r>
    </w:p>
    <w:p w:rsidR="00836EA4" w:rsidRPr="00F56554" w:rsidRDefault="00836EA4" w:rsidP="00836EA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ENREF_47"/>
      <w:bookmarkEnd w:id="3"/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6554">
        <w:rPr>
          <w:rFonts w:ascii="Times New Roman" w:hAnsi="Times New Roman" w:cs="Times New Roman"/>
          <w:sz w:val="24"/>
          <w:szCs w:val="24"/>
        </w:rPr>
        <w:t xml:space="preserve"> Mendoza-Franco EF, Tun MCR, </w:t>
      </w:r>
      <w:proofErr w:type="spellStart"/>
      <w:r w:rsidRPr="00F56554">
        <w:rPr>
          <w:rFonts w:ascii="Times New Roman" w:hAnsi="Times New Roman" w:cs="Times New Roman"/>
          <w:sz w:val="24"/>
          <w:szCs w:val="24"/>
        </w:rPr>
        <w:t>Anchevida</w:t>
      </w:r>
      <w:proofErr w:type="spellEnd"/>
      <w:r w:rsidRPr="00F56554">
        <w:rPr>
          <w:rFonts w:ascii="Times New Roman" w:hAnsi="Times New Roman" w:cs="Times New Roman"/>
          <w:sz w:val="24"/>
          <w:szCs w:val="24"/>
        </w:rPr>
        <w:t xml:space="preserve"> AJD, del Río Rodríguez RE. </w:t>
      </w:r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Morphological and molecular (28S rRNA) data of monogeneans (Platyhelminthes) infecting the gill lamellae of marine fishes in the Campeche Bank, southwest Gulf of Mexico. </w:t>
      </w:r>
      <w:proofErr w:type="spellStart"/>
      <w:r w:rsidRPr="00F56554">
        <w:rPr>
          <w:rFonts w:ascii="Times New Roman" w:hAnsi="Times New Roman" w:cs="Times New Roman"/>
          <w:sz w:val="24"/>
          <w:szCs w:val="24"/>
          <w:lang w:val="en-US"/>
        </w:rPr>
        <w:t>ZooKeys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>. 2018</w:t>
      </w:r>
      <w:proofErr w:type="gramStart"/>
      <w:r w:rsidRPr="00F56554">
        <w:rPr>
          <w:rFonts w:ascii="Times New Roman" w:hAnsi="Times New Roman" w:cs="Times New Roman"/>
          <w:sz w:val="24"/>
          <w:szCs w:val="24"/>
          <w:lang w:val="en-US"/>
        </w:rPr>
        <w:t>;783:125</w:t>
      </w:r>
      <w:proofErr w:type="gramEnd"/>
      <w:r w:rsidRPr="00F5655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36EA4" w:rsidRPr="007B2F1A" w:rsidRDefault="00836EA4" w:rsidP="00836EA4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bookmarkStart w:id="5" w:name="_ENREF_46"/>
      <w:bookmarkEnd w:id="4"/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F56554">
        <w:rPr>
          <w:rFonts w:ascii="Times New Roman" w:hAnsi="Times New Roman" w:cs="Times New Roman"/>
          <w:sz w:val="24"/>
          <w:szCs w:val="24"/>
          <w:lang w:val="en-US"/>
        </w:rPr>
        <w:t>Ayadi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 ZEM, </w:t>
      </w:r>
      <w:proofErr w:type="spellStart"/>
      <w:r w:rsidRPr="00F56554">
        <w:rPr>
          <w:rFonts w:ascii="Times New Roman" w:hAnsi="Times New Roman" w:cs="Times New Roman"/>
          <w:sz w:val="24"/>
          <w:szCs w:val="24"/>
          <w:lang w:val="en-US"/>
        </w:rPr>
        <w:t>Gey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 D, Justine JL, </w:t>
      </w:r>
      <w:proofErr w:type="spellStart"/>
      <w:r w:rsidRPr="00F56554">
        <w:rPr>
          <w:rFonts w:ascii="Times New Roman" w:hAnsi="Times New Roman" w:cs="Times New Roman"/>
          <w:sz w:val="24"/>
          <w:szCs w:val="24"/>
          <w:lang w:val="en-US"/>
        </w:rPr>
        <w:t>Tazerouti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 F. A new species of </w:t>
      </w:r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>Microcotyle</w:t>
      </w:r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 (Monogenea: Microcotylidae) from </w:t>
      </w:r>
      <w:proofErr w:type="spellStart"/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>Scorpaena</w:t>
      </w:r>
      <w:proofErr w:type="spellEnd"/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>notata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 (Teleostei: </w:t>
      </w:r>
      <w:proofErr w:type="spellStart"/>
      <w:r w:rsidRPr="00F56554">
        <w:rPr>
          <w:rFonts w:ascii="Times New Roman" w:hAnsi="Times New Roman" w:cs="Times New Roman"/>
          <w:sz w:val="24"/>
          <w:szCs w:val="24"/>
          <w:lang w:val="en-US"/>
        </w:rPr>
        <w:t>Scorpaenidae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>) in the Mediterranea</w:t>
      </w:r>
      <w:r w:rsidR="00D45D0D">
        <w:rPr>
          <w:rFonts w:ascii="Times New Roman" w:hAnsi="Times New Roman" w:cs="Times New Roman"/>
          <w:sz w:val="24"/>
          <w:szCs w:val="24"/>
          <w:lang w:val="en-US"/>
        </w:rPr>
        <w:t xml:space="preserve">n Sea. </w:t>
      </w:r>
      <w:r w:rsidR="00D45D0D" w:rsidRPr="007B2F1A">
        <w:rPr>
          <w:rFonts w:ascii="Times New Roman" w:hAnsi="Times New Roman" w:cs="Times New Roman"/>
          <w:sz w:val="24"/>
          <w:szCs w:val="24"/>
          <w:lang w:val="fr-FR"/>
        </w:rPr>
        <w:t>Parasitol Int. 2017;66</w:t>
      </w:r>
      <w:r w:rsidRPr="007B2F1A">
        <w:rPr>
          <w:rFonts w:ascii="Times New Roman" w:hAnsi="Times New Roman" w:cs="Times New Roman"/>
          <w:sz w:val="24"/>
          <w:szCs w:val="24"/>
          <w:lang w:val="fr-FR"/>
        </w:rPr>
        <w:t>:37–42.</w:t>
      </w:r>
    </w:p>
    <w:bookmarkEnd w:id="5"/>
    <w:p w:rsidR="00836EA4" w:rsidRPr="00F56554" w:rsidRDefault="00836EA4" w:rsidP="00836EA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B2F1A">
        <w:rPr>
          <w:rFonts w:ascii="Times New Roman" w:hAnsi="Times New Roman" w:cs="Times New Roman"/>
          <w:sz w:val="24"/>
          <w:szCs w:val="24"/>
          <w:lang w:val="fr-FR"/>
        </w:rPr>
        <w:t>6. Ra</w:t>
      </w:r>
      <w:r w:rsidR="00CE7892" w:rsidRPr="007B2F1A">
        <w:rPr>
          <w:rFonts w:ascii="Times New Roman" w:hAnsi="Times New Roman" w:cs="Times New Roman"/>
          <w:sz w:val="24"/>
          <w:szCs w:val="24"/>
          <w:lang w:val="fr-FR"/>
        </w:rPr>
        <w:t>dujkovi</w:t>
      </w:r>
      <w:r w:rsidR="00E45EAA" w:rsidRPr="007B2F1A">
        <w:rPr>
          <w:rFonts w:ascii="Times New Roman" w:hAnsi="Times New Roman" w:cs="Times New Roman"/>
          <w:sz w:val="24"/>
          <w:szCs w:val="24"/>
          <w:lang w:val="fr-FR"/>
        </w:rPr>
        <w:t>ć</w:t>
      </w:r>
      <w:r w:rsidR="00CE7892" w:rsidRPr="007B2F1A">
        <w:rPr>
          <w:rFonts w:ascii="Times New Roman" w:hAnsi="Times New Roman" w:cs="Times New Roman"/>
          <w:sz w:val="24"/>
          <w:szCs w:val="24"/>
          <w:lang w:val="fr-FR"/>
        </w:rPr>
        <w:t xml:space="preserve"> BM, Euzet L. </w:t>
      </w:r>
      <w:r w:rsidRPr="007B2F1A">
        <w:rPr>
          <w:rFonts w:ascii="Times New Roman" w:hAnsi="Times New Roman" w:cs="Times New Roman"/>
          <w:sz w:val="24"/>
          <w:szCs w:val="24"/>
          <w:lang w:val="fr-FR"/>
        </w:rPr>
        <w:t xml:space="preserve">Faune des parasites de poissons marins du Montenegro (Adriatique Sud): Monogenes. </w:t>
      </w:r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Acta </w:t>
      </w:r>
      <w:proofErr w:type="spellStart"/>
      <w:r w:rsidRPr="00F56554">
        <w:rPr>
          <w:rFonts w:ascii="Times New Roman" w:hAnsi="Times New Roman" w:cs="Times New Roman"/>
          <w:sz w:val="24"/>
          <w:szCs w:val="24"/>
          <w:lang w:val="en-US"/>
        </w:rPr>
        <w:t>Adriat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>. 1989</w:t>
      </w:r>
      <w:proofErr w:type="gramStart"/>
      <w:r w:rsidRPr="00F56554">
        <w:rPr>
          <w:rFonts w:ascii="Times New Roman" w:hAnsi="Times New Roman" w:cs="Times New Roman"/>
          <w:sz w:val="24"/>
          <w:szCs w:val="24"/>
          <w:lang w:val="en-US"/>
        </w:rPr>
        <w:t>;30:51</w:t>
      </w:r>
      <w:proofErr w:type="gramEnd"/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–135. </w:t>
      </w:r>
    </w:p>
    <w:p w:rsidR="00836EA4" w:rsidRPr="007B2F1A" w:rsidRDefault="00836EA4" w:rsidP="00836EA4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Williams A. Monogeneans of the families Microcotylidae </w:t>
      </w:r>
      <w:proofErr w:type="spellStart"/>
      <w:r w:rsidRPr="00F56554">
        <w:rPr>
          <w:rFonts w:ascii="Times New Roman" w:hAnsi="Times New Roman" w:cs="Times New Roman"/>
          <w:sz w:val="24"/>
          <w:szCs w:val="24"/>
          <w:lang w:val="en-US"/>
        </w:rPr>
        <w:t>Taschenberg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, 1879 and </w:t>
      </w:r>
      <w:proofErr w:type="spellStart"/>
      <w:r w:rsidRPr="00F56554">
        <w:rPr>
          <w:rFonts w:ascii="Times New Roman" w:hAnsi="Times New Roman" w:cs="Times New Roman"/>
          <w:sz w:val="24"/>
          <w:szCs w:val="24"/>
          <w:lang w:val="en-US"/>
        </w:rPr>
        <w:t>Heteraxinidae</w:t>
      </w:r>
      <w:proofErr w:type="spellEnd"/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Price, 1962 from Western Australia, including the description of </w:t>
      </w:r>
      <w:proofErr w:type="spellStart"/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>Polylabris</w:t>
      </w:r>
      <w:proofErr w:type="spellEnd"/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56554">
        <w:rPr>
          <w:rFonts w:ascii="Times New Roman" w:hAnsi="Times New Roman" w:cs="Times New Roman"/>
          <w:i/>
          <w:sz w:val="24"/>
          <w:szCs w:val="24"/>
          <w:lang w:val="en-US"/>
        </w:rPr>
        <w:t>sandarsae</w:t>
      </w:r>
      <w:proofErr w:type="spellEnd"/>
      <w:r w:rsidRPr="00F56554">
        <w:rPr>
          <w:rFonts w:ascii="Times New Roman" w:hAnsi="Times New Roman" w:cs="Times New Roman"/>
          <w:sz w:val="24"/>
          <w:szCs w:val="24"/>
          <w:lang w:val="en-US"/>
        </w:rPr>
        <w:t xml:space="preserve"> n. sp. </w:t>
      </w:r>
      <w:r w:rsidRPr="007B2F1A">
        <w:rPr>
          <w:rFonts w:ascii="Times New Roman" w:hAnsi="Times New Roman" w:cs="Times New Roman"/>
          <w:sz w:val="24"/>
          <w:szCs w:val="24"/>
          <w:lang w:val="fr-FR"/>
        </w:rPr>
        <w:t>(Microcotyli</w:t>
      </w:r>
      <w:r w:rsidR="00D45D0D" w:rsidRPr="007B2F1A">
        <w:rPr>
          <w:rFonts w:ascii="Times New Roman" w:hAnsi="Times New Roman" w:cs="Times New Roman"/>
          <w:sz w:val="24"/>
          <w:szCs w:val="24"/>
          <w:lang w:val="fr-FR"/>
        </w:rPr>
        <w:t>dae). Syst Parasitol. 1991;18</w:t>
      </w:r>
      <w:r w:rsidRPr="007B2F1A">
        <w:rPr>
          <w:rFonts w:ascii="Times New Roman" w:hAnsi="Times New Roman" w:cs="Times New Roman"/>
          <w:sz w:val="24"/>
          <w:szCs w:val="24"/>
          <w:lang w:val="fr-FR"/>
        </w:rPr>
        <w:t xml:space="preserve">:17–43. </w:t>
      </w:r>
    </w:p>
    <w:p w:rsidR="00836EA4" w:rsidRPr="00294AB4" w:rsidRDefault="00836EA4" w:rsidP="00836EA4">
      <w:pPr>
        <w:pStyle w:val="EndNote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2F1A">
        <w:rPr>
          <w:rFonts w:ascii="Times New Roman" w:hAnsi="Times New Roman" w:cs="Times New Roman"/>
          <w:sz w:val="24"/>
          <w:szCs w:val="24"/>
          <w:lang w:val="fr-FR"/>
        </w:rPr>
        <w:t xml:space="preserve">8. Euzet L, Marc A: </w:t>
      </w:r>
      <w:r w:rsidRPr="007B2F1A">
        <w:rPr>
          <w:rFonts w:ascii="Times New Roman" w:hAnsi="Times New Roman" w:cs="Times New Roman"/>
          <w:i/>
          <w:sz w:val="24"/>
          <w:szCs w:val="24"/>
          <w:lang w:val="fr-FR"/>
        </w:rPr>
        <w:t>Microcotyle donavini</w:t>
      </w:r>
      <w:r w:rsidRPr="007B2F1A">
        <w:rPr>
          <w:rFonts w:ascii="Times New Roman" w:hAnsi="Times New Roman" w:cs="Times New Roman"/>
          <w:sz w:val="24"/>
          <w:szCs w:val="24"/>
          <w:lang w:val="fr-FR"/>
        </w:rPr>
        <w:t xml:space="preserve"> Van Beneden et Hesse 1863 espèce type du genre </w:t>
      </w:r>
      <w:r w:rsidRPr="007B2F1A">
        <w:rPr>
          <w:rFonts w:ascii="Times New Roman" w:hAnsi="Times New Roman" w:cs="Times New Roman"/>
          <w:i/>
          <w:sz w:val="24"/>
          <w:szCs w:val="24"/>
          <w:lang w:val="fr-FR"/>
        </w:rPr>
        <w:t>Microcotyle</w:t>
      </w:r>
      <w:r w:rsidRPr="007B2F1A">
        <w:rPr>
          <w:rFonts w:ascii="Times New Roman" w:hAnsi="Times New Roman" w:cs="Times New Roman"/>
          <w:sz w:val="24"/>
          <w:szCs w:val="24"/>
          <w:lang w:val="fr-FR"/>
        </w:rPr>
        <w:t xml:space="preserve"> Van Beneden et Hesse 1863.</w:t>
      </w:r>
      <w:r w:rsidR="00CE7892" w:rsidRPr="007B2F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94AB4">
        <w:rPr>
          <w:rFonts w:ascii="Times New Roman" w:hAnsi="Times New Roman" w:cs="Times New Roman"/>
          <w:sz w:val="24"/>
          <w:szCs w:val="24"/>
        </w:rPr>
        <w:t>Ann Parasitol Hum Comp.</w:t>
      </w:r>
      <w:r w:rsidRPr="00294A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AB4">
        <w:rPr>
          <w:rFonts w:ascii="Times New Roman" w:hAnsi="Times New Roman" w:cs="Times New Roman"/>
          <w:sz w:val="24"/>
          <w:szCs w:val="24"/>
        </w:rPr>
        <w:t>1963</w:t>
      </w:r>
      <w:r w:rsidR="00D45D0D">
        <w:rPr>
          <w:rFonts w:ascii="Times New Roman" w:hAnsi="Times New Roman" w:cs="Times New Roman"/>
          <w:sz w:val="24"/>
          <w:szCs w:val="24"/>
        </w:rPr>
        <w:t>;6:875-86</w:t>
      </w:r>
    </w:p>
    <w:p w:rsidR="00836EA4" w:rsidRPr="00F56554" w:rsidRDefault="00836EA4" w:rsidP="00836E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6" w:name="_ENREF_59"/>
      <w:r>
        <w:rPr>
          <w:rFonts w:ascii="Times New Roman" w:hAnsi="Times New Roman" w:cs="Times New Roman"/>
          <w:sz w:val="24"/>
          <w:szCs w:val="24"/>
        </w:rPr>
        <w:t>9.</w:t>
      </w:r>
      <w:r w:rsidRPr="00F56554">
        <w:rPr>
          <w:rFonts w:ascii="Times New Roman" w:hAnsi="Times New Roman" w:cs="Times New Roman"/>
          <w:sz w:val="24"/>
          <w:szCs w:val="24"/>
        </w:rPr>
        <w:t xml:space="preserve"> Ariola V. Di </w:t>
      </w:r>
      <w:proofErr w:type="spellStart"/>
      <w:r w:rsidRPr="00F56554">
        <w:rPr>
          <w:rFonts w:ascii="Times New Roman" w:hAnsi="Times New Roman" w:cs="Times New Roman"/>
          <w:sz w:val="24"/>
          <w:szCs w:val="24"/>
        </w:rPr>
        <w:t>alcuni</w:t>
      </w:r>
      <w:proofErr w:type="spellEnd"/>
      <w:r w:rsidRPr="00F56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554">
        <w:rPr>
          <w:rFonts w:ascii="Times New Roman" w:hAnsi="Times New Roman" w:cs="Times New Roman"/>
          <w:sz w:val="24"/>
          <w:szCs w:val="24"/>
        </w:rPr>
        <w:t>trematodi</w:t>
      </w:r>
      <w:proofErr w:type="spellEnd"/>
      <w:r w:rsidRPr="00F5655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56554">
        <w:rPr>
          <w:rFonts w:ascii="Times New Roman" w:hAnsi="Times New Roman" w:cs="Times New Roman"/>
          <w:sz w:val="24"/>
          <w:szCs w:val="24"/>
        </w:rPr>
        <w:t>pesci</w:t>
      </w:r>
      <w:proofErr w:type="spellEnd"/>
      <w:r w:rsidRPr="00F56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554">
        <w:rPr>
          <w:rFonts w:ascii="Times New Roman" w:hAnsi="Times New Roman" w:cs="Times New Roman"/>
          <w:sz w:val="24"/>
          <w:szCs w:val="24"/>
        </w:rPr>
        <w:t>marini</w:t>
      </w:r>
      <w:proofErr w:type="spellEnd"/>
      <w:r w:rsidRPr="00F565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6554">
        <w:rPr>
          <w:rFonts w:ascii="Times New Roman" w:hAnsi="Times New Roman" w:cs="Times New Roman"/>
          <w:sz w:val="24"/>
          <w:szCs w:val="24"/>
        </w:rPr>
        <w:t>Boll</w:t>
      </w:r>
      <w:proofErr w:type="spellEnd"/>
      <w:r w:rsidRPr="00F56554">
        <w:rPr>
          <w:rFonts w:ascii="Times New Roman" w:hAnsi="Times New Roman" w:cs="Times New Roman"/>
          <w:sz w:val="24"/>
          <w:szCs w:val="24"/>
        </w:rPr>
        <w:t xml:space="preserve"> Mus Z</w:t>
      </w:r>
      <w:r w:rsidR="00D45D0D">
        <w:rPr>
          <w:rFonts w:ascii="Times New Roman" w:hAnsi="Times New Roman" w:cs="Times New Roman"/>
          <w:sz w:val="24"/>
          <w:szCs w:val="24"/>
        </w:rPr>
        <w:t xml:space="preserve">ool </w:t>
      </w:r>
      <w:proofErr w:type="spellStart"/>
      <w:r w:rsidR="00D45D0D">
        <w:rPr>
          <w:rFonts w:ascii="Times New Roman" w:hAnsi="Times New Roman" w:cs="Times New Roman"/>
          <w:sz w:val="24"/>
          <w:szCs w:val="24"/>
        </w:rPr>
        <w:t>Anat</w:t>
      </w:r>
      <w:proofErr w:type="spellEnd"/>
      <w:r w:rsidR="00D45D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D0D">
        <w:rPr>
          <w:rFonts w:ascii="Times New Roman" w:hAnsi="Times New Roman" w:cs="Times New Roman"/>
          <w:sz w:val="24"/>
          <w:szCs w:val="24"/>
        </w:rPr>
        <w:t>Comp</w:t>
      </w:r>
      <w:proofErr w:type="spellEnd"/>
      <w:r w:rsidR="00D45D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D0D">
        <w:rPr>
          <w:rFonts w:ascii="Times New Roman" w:hAnsi="Times New Roman" w:cs="Times New Roman"/>
          <w:sz w:val="24"/>
          <w:szCs w:val="24"/>
        </w:rPr>
        <w:t>Genova</w:t>
      </w:r>
      <w:proofErr w:type="spellEnd"/>
      <w:r w:rsidR="00D45D0D">
        <w:rPr>
          <w:rFonts w:ascii="Times New Roman" w:hAnsi="Times New Roman" w:cs="Times New Roman"/>
          <w:sz w:val="24"/>
          <w:szCs w:val="24"/>
        </w:rPr>
        <w:t>. 1899</w:t>
      </w:r>
      <w:proofErr w:type="gramStart"/>
      <w:r w:rsidR="00D45D0D">
        <w:rPr>
          <w:rFonts w:ascii="Times New Roman" w:hAnsi="Times New Roman" w:cs="Times New Roman"/>
          <w:sz w:val="24"/>
          <w:szCs w:val="24"/>
        </w:rPr>
        <w:t>;4</w:t>
      </w:r>
      <w:r w:rsidRPr="00F56554">
        <w:rPr>
          <w:rFonts w:ascii="Times New Roman" w:hAnsi="Times New Roman" w:cs="Times New Roman"/>
          <w:sz w:val="24"/>
          <w:szCs w:val="24"/>
        </w:rPr>
        <w:t>:1</w:t>
      </w:r>
      <w:proofErr w:type="gramEnd"/>
      <w:r w:rsidRPr="00F56554">
        <w:rPr>
          <w:rFonts w:ascii="Times New Roman" w:hAnsi="Times New Roman" w:cs="Times New Roman"/>
          <w:sz w:val="24"/>
          <w:szCs w:val="24"/>
        </w:rPr>
        <w:t xml:space="preserve">–10. </w:t>
      </w:r>
      <w:bookmarkEnd w:id="6"/>
    </w:p>
    <w:p w:rsidR="00A8522F" w:rsidRPr="00836EA4" w:rsidRDefault="00A8522F" w:rsidP="00A8522F"/>
    <w:sectPr w:rsidR="00A8522F" w:rsidRPr="00836EA4" w:rsidSect="007B2F1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67E" w:rsidRDefault="0051367E" w:rsidP="00A14EED">
      <w:r>
        <w:separator/>
      </w:r>
    </w:p>
  </w:endnote>
  <w:endnote w:type="continuationSeparator" w:id="0">
    <w:p w:rsidR="0051367E" w:rsidRDefault="0051367E" w:rsidP="00A14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67E" w:rsidRDefault="0051367E" w:rsidP="00A14EED">
      <w:r>
        <w:separator/>
      </w:r>
    </w:p>
  </w:footnote>
  <w:footnote w:type="continuationSeparator" w:id="0">
    <w:p w:rsidR="0051367E" w:rsidRDefault="0051367E" w:rsidP="00A14E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DAB"/>
    <w:multiLevelType w:val="hybridMultilevel"/>
    <w:tmpl w:val="A89620B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577965"/>
    <w:multiLevelType w:val="hybridMultilevel"/>
    <w:tmpl w:val="835273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B21BB"/>
    <w:multiLevelType w:val="hybridMultilevel"/>
    <w:tmpl w:val="6972B7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52314"/>
    <w:multiLevelType w:val="hybridMultilevel"/>
    <w:tmpl w:val="E660A64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eta Kostadinova">
    <w15:presenceInfo w15:providerId="None" w15:userId="Aneta Kostadinov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arasites Vectors 2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x0rwf5az9paehe5ae0xra2nwzazx5t5fef5&quot;&gt;My EndNote Library Copy&lt;record-ids&gt;&lt;item&gt;1&lt;/item&gt;&lt;item&gt;2&lt;/item&gt;&lt;item&gt;18&lt;/item&gt;&lt;item&gt;27&lt;/item&gt;&lt;item&gt;35&lt;/item&gt;&lt;item&gt;98&lt;/item&gt;&lt;/record-ids&gt;&lt;/item&gt;&lt;/Libraries&gt;"/>
  </w:docVars>
  <w:rsids>
    <w:rsidRoot w:val="00A8522F"/>
    <w:rsid w:val="00001058"/>
    <w:rsid w:val="0001256B"/>
    <w:rsid w:val="0002792F"/>
    <w:rsid w:val="00047D98"/>
    <w:rsid w:val="00055111"/>
    <w:rsid w:val="00086BA9"/>
    <w:rsid w:val="000B2D0A"/>
    <w:rsid w:val="000B6804"/>
    <w:rsid w:val="000F1B5B"/>
    <w:rsid w:val="0011693F"/>
    <w:rsid w:val="00120369"/>
    <w:rsid w:val="0013279C"/>
    <w:rsid w:val="00143636"/>
    <w:rsid w:val="001617C0"/>
    <w:rsid w:val="00165879"/>
    <w:rsid w:val="001901B4"/>
    <w:rsid w:val="001A5A4A"/>
    <w:rsid w:val="001D75F2"/>
    <w:rsid w:val="001E032D"/>
    <w:rsid w:val="00207ADA"/>
    <w:rsid w:val="002608A7"/>
    <w:rsid w:val="002663C0"/>
    <w:rsid w:val="00271EDD"/>
    <w:rsid w:val="00294AB4"/>
    <w:rsid w:val="002A1383"/>
    <w:rsid w:val="002B4314"/>
    <w:rsid w:val="002C19D0"/>
    <w:rsid w:val="002E6A6B"/>
    <w:rsid w:val="003079CD"/>
    <w:rsid w:val="0035399B"/>
    <w:rsid w:val="00363337"/>
    <w:rsid w:val="003A322C"/>
    <w:rsid w:val="003B063E"/>
    <w:rsid w:val="003B36DC"/>
    <w:rsid w:val="003B7359"/>
    <w:rsid w:val="003D0AF0"/>
    <w:rsid w:val="003E28A4"/>
    <w:rsid w:val="003E5510"/>
    <w:rsid w:val="004262D2"/>
    <w:rsid w:val="00434211"/>
    <w:rsid w:val="00442195"/>
    <w:rsid w:val="00453EC4"/>
    <w:rsid w:val="004600B9"/>
    <w:rsid w:val="00477F13"/>
    <w:rsid w:val="00496283"/>
    <w:rsid w:val="004D020D"/>
    <w:rsid w:val="004F230B"/>
    <w:rsid w:val="0051367E"/>
    <w:rsid w:val="00513863"/>
    <w:rsid w:val="00526DA8"/>
    <w:rsid w:val="005439A0"/>
    <w:rsid w:val="00551DB0"/>
    <w:rsid w:val="00577B1F"/>
    <w:rsid w:val="00577FEB"/>
    <w:rsid w:val="00595980"/>
    <w:rsid w:val="005B1C67"/>
    <w:rsid w:val="005C2DD0"/>
    <w:rsid w:val="005D259A"/>
    <w:rsid w:val="005E40E4"/>
    <w:rsid w:val="005E761C"/>
    <w:rsid w:val="006320C0"/>
    <w:rsid w:val="00643F5A"/>
    <w:rsid w:val="0064798D"/>
    <w:rsid w:val="00660B2E"/>
    <w:rsid w:val="006C1425"/>
    <w:rsid w:val="006D2DEC"/>
    <w:rsid w:val="006D748F"/>
    <w:rsid w:val="006E0038"/>
    <w:rsid w:val="006E47C3"/>
    <w:rsid w:val="00712D7E"/>
    <w:rsid w:val="007570F5"/>
    <w:rsid w:val="00764753"/>
    <w:rsid w:val="007757B1"/>
    <w:rsid w:val="007815E0"/>
    <w:rsid w:val="0078728D"/>
    <w:rsid w:val="00794304"/>
    <w:rsid w:val="007A28EF"/>
    <w:rsid w:val="007A7085"/>
    <w:rsid w:val="007B2F1A"/>
    <w:rsid w:val="007B6C80"/>
    <w:rsid w:val="007D27A9"/>
    <w:rsid w:val="007D307D"/>
    <w:rsid w:val="007F22EF"/>
    <w:rsid w:val="007F7C80"/>
    <w:rsid w:val="00822006"/>
    <w:rsid w:val="00836EA4"/>
    <w:rsid w:val="00857DF3"/>
    <w:rsid w:val="008637FE"/>
    <w:rsid w:val="00884553"/>
    <w:rsid w:val="008C1A4A"/>
    <w:rsid w:val="00902AB6"/>
    <w:rsid w:val="009045B2"/>
    <w:rsid w:val="0092525E"/>
    <w:rsid w:val="00946C38"/>
    <w:rsid w:val="00956958"/>
    <w:rsid w:val="00957DF3"/>
    <w:rsid w:val="00964135"/>
    <w:rsid w:val="009749E0"/>
    <w:rsid w:val="00A06479"/>
    <w:rsid w:val="00A14EED"/>
    <w:rsid w:val="00A26569"/>
    <w:rsid w:val="00A30FFD"/>
    <w:rsid w:val="00A741DA"/>
    <w:rsid w:val="00A830E8"/>
    <w:rsid w:val="00A8522F"/>
    <w:rsid w:val="00A93E48"/>
    <w:rsid w:val="00AA183D"/>
    <w:rsid w:val="00AA41D7"/>
    <w:rsid w:val="00AC08AE"/>
    <w:rsid w:val="00AE6E65"/>
    <w:rsid w:val="00AE6FFD"/>
    <w:rsid w:val="00B22270"/>
    <w:rsid w:val="00B2439B"/>
    <w:rsid w:val="00B353A0"/>
    <w:rsid w:val="00B423AD"/>
    <w:rsid w:val="00B43104"/>
    <w:rsid w:val="00B61017"/>
    <w:rsid w:val="00B616BC"/>
    <w:rsid w:val="00B61E78"/>
    <w:rsid w:val="00B7641C"/>
    <w:rsid w:val="00B86B62"/>
    <w:rsid w:val="00BE6EAC"/>
    <w:rsid w:val="00BF71F1"/>
    <w:rsid w:val="00C02ED6"/>
    <w:rsid w:val="00C10818"/>
    <w:rsid w:val="00C3202C"/>
    <w:rsid w:val="00C700F3"/>
    <w:rsid w:val="00C71C3F"/>
    <w:rsid w:val="00C86C9C"/>
    <w:rsid w:val="00C86FE3"/>
    <w:rsid w:val="00C901F5"/>
    <w:rsid w:val="00C92BDF"/>
    <w:rsid w:val="00C970A2"/>
    <w:rsid w:val="00CC014B"/>
    <w:rsid w:val="00CC3431"/>
    <w:rsid w:val="00CE1031"/>
    <w:rsid w:val="00CE7892"/>
    <w:rsid w:val="00D06FC0"/>
    <w:rsid w:val="00D16CAB"/>
    <w:rsid w:val="00D45D0D"/>
    <w:rsid w:val="00D86BCB"/>
    <w:rsid w:val="00D909E3"/>
    <w:rsid w:val="00DA650A"/>
    <w:rsid w:val="00DD0084"/>
    <w:rsid w:val="00E10217"/>
    <w:rsid w:val="00E2527D"/>
    <w:rsid w:val="00E270D2"/>
    <w:rsid w:val="00E45EAA"/>
    <w:rsid w:val="00ED5956"/>
    <w:rsid w:val="00F1786E"/>
    <w:rsid w:val="00F20BB9"/>
    <w:rsid w:val="00F52464"/>
    <w:rsid w:val="00FA17B8"/>
    <w:rsid w:val="00FC176B"/>
    <w:rsid w:val="00FC4559"/>
    <w:rsid w:val="00FD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22F"/>
    <w:pPr>
      <w:spacing w:after="0" w:line="240" w:lineRule="auto"/>
    </w:pPr>
    <w:rPr>
      <w:rFonts w:eastAsiaTheme="minorEastAsia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EE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EED"/>
    <w:rPr>
      <w:rFonts w:eastAsiaTheme="minorEastAsia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14EE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EED"/>
    <w:rPr>
      <w:rFonts w:eastAsiaTheme="minorEastAsia"/>
      <w:lang w:eastAsia="es-ES"/>
    </w:rPr>
  </w:style>
  <w:style w:type="paragraph" w:customStyle="1" w:styleId="EndNoteBibliographyTitle">
    <w:name w:val="EndNote Bibliography Title"/>
    <w:basedOn w:val="Normal"/>
    <w:link w:val="EndNoteBibliographyTitleCar"/>
    <w:rsid w:val="005D259A"/>
    <w:pPr>
      <w:jc w:val="center"/>
    </w:pPr>
    <w:rPr>
      <w:rFonts w:ascii="Calibri" w:hAnsi="Calibri" w:cs="Calibri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5D259A"/>
    <w:rPr>
      <w:rFonts w:ascii="Calibri" w:eastAsiaTheme="minorEastAsia" w:hAnsi="Calibri" w:cs="Calibri"/>
      <w:noProof/>
      <w:lang w:eastAsia="es-ES"/>
    </w:rPr>
  </w:style>
  <w:style w:type="paragraph" w:customStyle="1" w:styleId="EndNoteBibliography">
    <w:name w:val="EndNote Bibliography"/>
    <w:basedOn w:val="Normal"/>
    <w:link w:val="EndNoteBibliographyCar"/>
    <w:rsid w:val="005D259A"/>
    <w:rPr>
      <w:rFonts w:ascii="Calibri" w:hAnsi="Calibri" w:cs="Calibri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5D259A"/>
    <w:rPr>
      <w:rFonts w:ascii="Calibri" w:eastAsiaTheme="minorEastAsia" w:hAnsi="Calibri" w:cs="Calibri"/>
      <w:noProof/>
      <w:lang w:eastAsia="es-ES"/>
    </w:rPr>
  </w:style>
  <w:style w:type="character" w:styleId="Hyperlink">
    <w:name w:val="Hyperlink"/>
    <w:basedOn w:val="DefaultParagraphFont"/>
    <w:uiPriority w:val="99"/>
    <w:unhideWhenUsed/>
    <w:rsid w:val="005D25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25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9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956"/>
    <w:rPr>
      <w:rFonts w:ascii="Segoe UI" w:eastAsiaTheme="minorEastAsia" w:hAnsi="Segoe UI" w:cs="Segoe UI"/>
      <w:sz w:val="18"/>
      <w:szCs w:val="18"/>
      <w:lang w:eastAsia="es-E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36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A4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Revision">
    <w:name w:val="Revision"/>
    <w:hidden/>
    <w:uiPriority w:val="99"/>
    <w:semiHidden/>
    <w:rsid w:val="00A830E8"/>
    <w:pPr>
      <w:spacing w:after="0" w:line="240" w:lineRule="auto"/>
    </w:pPr>
    <w:rPr>
      <w:rFonts w:eastAsiaTheme="minorEastAsia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Víllora</dc:creator>
  <cp:keywords/>
  <dc:description/>
  <cp:lastModifiedBy>0013359</cp:lastModifiedBy>
  <cp:revision>5</cp:revision>
  <dcterms:created xsi:type="dcterms:W3CDTF">2019-12-30T06:32:00Z</dcterms:created>
  <dcterms:modified xsi:type="dcterms:W3CDTF">2020-01-06T10:33:00Z</dcterms:modified>
</cp:coreProperties>
</file>