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FA" w:rsidRDefault="00A12C65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92529</wp:posOffset>
            </wp:positionV>
            <wp:extent cx="5279390" cy="5824624"/>
            <wp:effectExtent l="0" t="0" r="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7-Figure S4.tif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889" b="8051"/>
                    <a:stretch/>
                  </pic:blipFill>
                  <pic:spPr bwMode="auto">
                    <a:xfrm>
                      <a:off x="0" y="0"/>
                      <a:ext cx="5279390" cy="5824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A12C65" w:rsidRDefault="00A12C65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5433FA" w:rsidRDefault="005433FA" w:rsidP="00AB1072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9B4291" w:rsidRDefault="009B4291" w:rsidP="00227256">
      <w:pPr>
        <w:spacing w:beforeLines="50" w:line="40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B1072" w:rsidRPr="00A12C65" w:rsidRDefault="00AB1072" w:rsidP="00227256">
      <w:pPr>
        <w:spacing w:beforeLines="50" w:line="40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A12C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Additional file 7: Figure S4. </w:t>
      </w:r>
      <w:r w:rsidRPr="00A12C65">
        <w:rPr>
          <w:rFonts w:ascii="Times New Roman" w:hAnsi="Times New Roman" w:cs="Times New Roman"/>
          <w:sz w:val="24"/>
          <w:szCs w:val="24"/>
        </w:rPr>
        <w:t xml:space="preserve">Conditional knockdown of </w:t>
      </w:r>
      <w:proofErr w:type="spellStart"/>
      <w:r w:rsidRPr="00A12C65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Pr="00A12C65">
        <w:rPr>
          <w:rFonts w:ascii="Times New Roman" w:hAnsi="Times New Roman" w:cs="Times New Roman"/>
          <w:sz w:val="24"/>
          <w:szCs w:val="24"/>
        </w:rPr>
        <w:t xml:space="preserve"> leads to a change in mutually exclusive </w:t>
      </w:r>
      <w:r w:rsidRPr="00A12C65">
        <w:rPr>
          <w:rFonts w:ascii="Times New Roman" w:hAnsi="Times New Roman" w:cs="Times New Roman"/>
          <w:i/>
          <w:iCs/>
          <w:sz w:val="24"/>
          <w:szCs w:val="24"/>
        </w:rPr>
        <w:t>var</w:t>
      </w:r>
      <w:r w:rsidRPr="00A12C65">
        <w:rPr>
          <w:rFonts w:ascii="Times New Roman" w:hAnsi="Times New Roman" w:cs="Times New Roman"/>
          <w:sz w:val="24"/>
          <w:szCs w:val="24"/>
        </w:rPr>
        <w:t xml:space="preserve"> gene transcription.</w:t>
      </w:r>
      <w:r w:rsidR="00A12C65" w:rsidRPr="00A12C65">
        <w:rPr>
          <w:rFonts w:ascii="Times New Roman" w:hAnsi="Times New Roman" w:cs="Times New Roman"/>
          <w:sz w:val="24"/>
          <w:szCs w:val="24"/>
        </w:rPr>
        <w:t xml:space="preserve"> 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Significance and different expression levels of individual </w:t>
      </w:r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var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genes are demonstrated in scatter plots (</w:t>
      </w:r>
      <w:r w:rsidRPr="00A12C65">
        <w:rPr>
          <w:rFonts w:ascii="Times New Roman" w:hAnsi="Times New Roman" w:cs="Times New Roman"/>
          <w:sz w:val="24"/>
          <w:szCs w:val="24"/>
        </w:rPr>
        <w:t>GraphPad Prism, version 5.0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in the same clone pre- and post-shield1 induction. Data are presented as fold change of </w:t>
      </w:r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var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transcription level in the </w:t>
      </w:r>
      <w:proofErr w:type="spellStart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Pr="00A12C6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∆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line with respect to the </w:t>
      </w:r>
      <w:proofErr w:type="spellStart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line. The error bars represent the mean ± SD of three independent experiments determined by qPCR. The red, green and blue dots indicate the </w:t>
      </w:r>
      <w:proofErr w:type="spellStart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upsA</w:t>
      </w:r>
      <w:proofErr w:type="spellEnd"/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-, </w:t>
      </w:r>
      <w:proofErr w:type="spellStart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upsB</w:t>
      </w:r>
      <w:proofErr w:type="spellEnd"/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and </w:t>
      </w:r>
      <w:proofErr w:type="spellStart"/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upsC</w:t>
      </w:r>
      <w:proofErr w:type="spellEnd"/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-subtype </w:t>
      </w:r>
      <w:r w:rsidRPr="00A12C6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vars</w:t>
      </w:r>
      <w:r w:rsidRPr="00A12C65">
        <w:rPr>
          <w:rFonts w:ascii="Times New Roman" w:hAnsi="Times New Roman" w:cs="Times New Roman"/>
          <w:color w:val="000000" w:themeColor="text1"/>
          <w:sz w:val="24"/>
          <w:szCs w:val="24"/>
        </w:rPr>
        <w:t>, respectively.</w:t>
      </w:r>
    </w:p>
    <w:p w:rsidR="00A37C22" w:rsidRDefault="00A37C22"/>
    <w:p w:rsidR="008F78D5" w:rsidRPr="008F78D5" w:rsidRDefault="008F78D5"/>
    <w:sectPr w:rsidR="008F78D5" w:rsidRPr="008F78D5" w:rsidSect="002272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2E0" w:rsidRDefault="001322E0" w:rsidP="00AB1072">
      <w:r>
        <w:separator/>
      </w:r>
    </w:p>
  </w:endnote>
  <w:endnote w:type="continuationSeparator" w:id="0">
    <w:p w:rsidR="001322E0" w:rsidRDefault="001322E0" w:rsidP="00AB10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2E0" w:rsidRDefault="001322E0" w:rsidP="00AB1072">
      <w:r>
        <w:separator/>
      </w:r>
    </w:p>
  </w:footnote>
  <w:footnote w:type="continuationSeparator" w:id="0">
    <w:p w:rsidR="001322E0" w:rsidRDefault="001322E0" w:rsidP="00AB10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100F"/>
    <w:rsid w:val="000205E5"/>
    <w:rsid w:val="001322E0"/>
    <w:rsid w:val="00203BB1"/>
    <w:rsid w:val="00227256"/>
    <w:rsid w:val="0049100F"/>
    <w:rsid w:val="005433FA"/>
    <w:rsid w:val="005F6090"/>
    <w:rsid w:val="006A3244"/>
    <w:rsid w:val="00791797"/>
    <w:rsid w:val="008F78D5"/>
    <w:rsid w:val="009B4291"/>
    <w:rsid w:val="00A12C65"/>
    <w:rsid w:val="00A37C22"/>
    <w:rsid w:val="00AB1072"/>
    <w:rsid w:val="00E54986"/>
    <w:rsid w:val="00FD5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07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0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107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10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10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544</Characters>
  <Application>Microsoft Office Word</Application>
  <DocSecurity>0</DocSecurity>
  <Lines>16</Lines>
  <Paragraphs>3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12</cp:revision>
  <dcterms:created xsi:type="dcterms:W3CDTF">2020-01-23T07:55:00Z</dcterms:created>
  <dcterms:modified xsi:type="dcterms:W3CDTF">2020-01-30T03:42:00Z</dcterms:modified>
</cp:coreProperties>
</file>