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4CCF6" w14:textId="014F2ABC" w:rsidR="00A74257" w:rsidRDefault="00A74257" w:rsidP="00A74257">
      <w:pPr>
        <w:pStyle w:val="Heading3"/>
        <w:spacing w:line="480" w:lineRule="auto"/>
        <w:jc w:val="both"/>
      </w:pPr>
      <w:r w:rsidRPr="00702EA1">
        <w:rPr>
          <w:b/>
          <w:bCs/>
        </w:rPr>
        <w:t>Fig</w:t>
      </w:r>
      <w:r w:rsidR="00BF3C00" w:rsidRPr="00702EA1">
        <w:rPr>
          <w:b/>
          <w:bCs/>
        </w:rPr>
        <w:t>.</w:t>
      </w:r>
      <w:r w:rsidRPr="00702EA1">
        <w:rPr>
          <w:b/>
          <w:bCs/>
        </w:rPr>
        <w:t xml:space="preserve"> </w:t>
      </w:r>
      <w:r w:rsidR="00BF3C00" w:rsidRPr="00702EA1">
        <w:rPr>
          <w:b/>
          <w:bCs/>
        </w:rPr>
        <w:t>S</w:t>
      </w:r>
      <w:r w:rsidR="00BA61FD" w:rsidRPr="00702EA1">
        <w:rPr>
          <w:b/>
          <w:bCs/>
        </w:rPr>
        <w:t>5</w:t>
      </w:r>
      <w:r>
        <w:t xml:space="preserve"> Geographical </w:t>
      </w:r>
      <w:r w:rsidR="00F125D1">
        <w:t>d</w:t>
      </w:r>
      <w:r>
        <w:t xml:space="preserve">istribution of </w:t>
      </w:r>
      <w:r w:rsidR="00F125D1">
        <w:t>s</w:t>
      </w:r>
      <w:r>
        <w:t xml:space="preserve">tudies </w:t>
      </w:r>
      <w:r w:rsidR="00F125D1">
        <w:t>a</w:t>
      </w:r>
      <w:r>
        <w:t xml:space="preserve">cross </w:t>
      </w:r>
      <w:r w:rsidR="00F125D1">
        <w:t>E</w:t>
      </w:r>
      <w:r>
        <w:t>thiopia</w:t>
      </w:r>
    </w:p>
    <w:p w14:paraId="30D7BDEE" w14:textId="14198F9D" w:rsidR="00A74257" w:rsidRPr="00821DE1" w:rsidRDefault="006D7E22" w:rsidP="00A74257">
      <w:pPr>
        <w:tabs>
          <w:tab w:val="left" w:pos="2105"/>
        </w:tabs>
        <w:spacing w:line="480" w:lineRule="auto"/>
        <w:jc w:val="both"/>
        <w:rPr>
          <w:sz w:val="18"/>
        </w:rPr>
      </w:pPr>
      <w:r>
        <w:rPr>
          <w:b/>
          <w:noProof/>
          <w:sz w:val="18"/>
          <w:lang w:val="en-IN" w:eastAsia="en-IN"/>
        </w:rPr>
        <w:drawing>
          <wp:inline distT="0" distB="0" distL="0" distR="0" wp14:anchorId="410ACC2E" wp14:editId="678B1248">
            <wp:extent cx="5729605" cy="38163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257" w:rsidRPr="004537B0">
        <w:rPr>
          <w:sz w:val="18"/>
        </w:rPr>
        <w:t xml:space="preserve"> </w:t>
      </w:r>
      <w:r w:rsidR="00A74257">
        <w:rPr>
          <w:sz w:val="18"/>
        </w:rPr>
        <w:t xml:space="preserve">Locations of the </w:t>
      </w:r>
      <w:r w:rsidR="00872F6C">
        <w:rPr>
          <w:sz w:val="18"/>
        </w:rPr>
        <w:t>2</w:t>
      </w:r>
      <w:r w:rsidR="00821DE1">
        <w:rPr>
          <w:sz w:val="18"/>
        </w:rPr>
        <w:t>67</w:t>
      </w:r>
      <w:r w:rsidR="009523D9">
        <w:rPr>
          <w:sz w:val="18"/>
        </w:rPr>
        <w:t xml:space="preserve"> datasets from the 231</w:t>
      </w:r>
      <w:r w:rsidR="00A74257">
        <w:rPr>
          <w:sz w:val="18"/>
        </w:rPr>
        <w:t xml:space="preserve"> selected studies for this review. </w:t>
      </w:r>
      <w:r w:rsidR="00DE2EDB">
        <w:rPr>
          <w:sz w:val="18"/>
        </w:rPr>
        <w:t xml:space="preserve">Clustering of study sites can be seen in </w:t>
      </w:r>
      <w:r w:rsidR="004973BF">
        <w:rPr>
          <w:sz w:val="18"/>
        </w:rPr>
        <w:t>Amhara, Oromia and SNNPR. There are limited s</w:t>
      </w:r>
      <w:bookmarkStart w:id="0" w:name="_GoBack"/>
      <w:bookmarkEnd w:id="0"/>
      <w:r w:rsidR="004973BF">
        <w:rPr>
          <w:sz w:val="18"/>
        </w:rPr>
        <w:t>tudies reported from Somali and Tigray, however thes</w:t>
      </w:r>
      <w:r w:rsidR="00836443">
        <w:rPr>
          <w:sz w:val="18"/>
        </w:rPr>
        <w:t xml:space="preserve">e arid areas are thought to hinder STH and SCH </w:t>
      </w:r>
      <w:r w:rsidR="00A43BDB">
        <w:rPr>
          <w:sz w:val="18"/>
        </w:rPr>
        <w:t xml:space="preserve">transmission. Despite </w:t>
      </w:r>
      <w:r w:rsidR="005A349F">
        <w:rPr>
          <w:sz w:val="18"/>
        </w:rPr>
        <w:t>w</w:t>
      </w:r>
      <w:r w:rsidR="00A43BDB">
        <w:rPr>
          <w:sz w:val="18"/>
        </w:rPr>
        <w:t xml:space="preserve">estern regions </w:t>
      </w:r>
      <w:r w:rsidR="00953A87">
        <w:rPr>
          <w:sz w:val="18"/>
        </w:rPr>
        <w:t>such</w:t>
      </w:r>
      <w:r w:rsidR="00A43BDB">
        <w:rPr>
          <w:sz w:val="18"/>
        </w:rPr>
        <w:t xml:space="preserve"> </w:t>
      </w:r>
      <w:proofErr w:type="spellStart"/>
      <w:r w:rsidR="00A43BDB">
        <w:rPr>
          <w:sz w:val="18"/>
        </w:rPr>
        <w:t>Gambella</w:t>
      </w:r>
      <w:proofErr w:type="spellEnd"/>
      <w:r w:rsidR="00953A87">
        <w:rPr>
          <w:sz w:val="18"/>
        </w:rPr>
        <w:t xml:space="preserve">, Benishangul-Gumuz and westerly SNNPR harbouring the highest prevalence of STH and SCH, there are limited studies </w:t>
      </w:r>
      <w:r w:rsidR="00076A05">
        <w:rPr>
          <w:sz w:val="18"/>
        </w:rPr>
        <w:t>conducted in these areas.</w:t>
      </w:r>
      <w:r w:rsidR="00836443">
        <w:rPr>
          <w:sz w:val="18"/>
        </w:rPr>
        <w:t xml:space="preserve"> </w:t>
      </w:r>
      <w:r w:rsidR="00A74257">
        <w:rPr>
          <w:sz w:val="18"/>
        </w:rPr>
        <w:t>Study population has been coloured with respect to pre-SAC</w:t>
      </w:r>
      <w:r w:rsidR="00DD1D18">
        <w:rPr>
          <w:sz w:val="18"/>
        </w:rPr>
        <w:t xml:space="preserve"> (orange)</w:t>
      </w:r>
      <w:r w:rsidR="00A74257">
        <w:rPr>
          <w:sz w:val="18"/>
        </w:rPr>
        <w:t>, SAC</w:t>
      </w:r>
      <w:r w:rsidR="00DD1D18">
        <w:rPr>
          <w:sz w:val="18"/>
        </w:rPr>
        <w:t xml:space="preserve"> (</w:t>
      </w:r>
      <w:r w:rsidR="00DE2EDB">
        <w:rPr>
          <w:sz w:val="18"/>
        </w:rPr>
        <w:t>pink)</w:t>
      </w:r>
      <w:r w:rsidR="00A74257">
        <w:rPr>
          <w:sz w:val="18"/>
        </w:rPr>
        <w:t>, and community-wide</w:t>
      </w:r>
      <w:r w:rsidR="00DE2EDB">
        <w:rPr>
          <w:sz w:val="18"/>
        </w:rPr>
        <w:t>(blue)</w:t>
      </w:r>
      <w:r w:rsidR="00A74257">
        <w:rPr>
          <w:sz w:val="18"/>
        </w:rPr>
        <w:t xml:space="preserve"> cohorts.</w:t>
      </w:r>
    </w:p>
    <w:p w14:paraId="5F9E0EA7" w14:textId="77777777" w:rsidR="00A74257" w:rsidRDefault="00A74257" w:rsidP="00A74257">
      <w:pPr>
        <w:spacing w:line="480" w:lineRule="auto"/>
        <w:jc w:val="both"/>
        <w:rPr>
          <w:sz w:val="18"/>
          <w:szCs w:val="18"/>
        </w:rPr>
      </w:pPr>
    </w:p>
    <w:p w14:paraId="37D29FD8" w14:textId="77777777" w:rsidR="005F0676" w:rsidRDefault="00950D60"/>
    <w:sectPr w:rsidR="005F0676" w:rsidSect="00950D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57"/>
    <w:rsid w:val="00011037"/>
    <w:rsid w:val="00037D5B"/>
    <w:rsid w:val="00076A05"/>
    <w:rsid w:val="0009528A"/>
    <w:rsid w:val="00216F71"/>
    <w:rsid w:val="00294357"/>
    <w:rsid w:val="003F375F"/>
    <w:rsid w:val="004973BF"/>
    <w:rsid w:val="005A349F"/>
    <w:rsid w:val="00614434"/>
    <w:rsid w:val="00653FE7"/>
    <w:rsid w:val="006D7E22"/>
    <w:rsid w:val="00702EA1"/>
    <w:rsid w:val="00744383"/>
    <w:rsid w:val="00802570"/>
    <w:rsid w:val="00821DE1"/>
    <w:rsid w:val="00836443"/>
    <w:rsid w:val="00872F6C"/>
    <w:rsid w:val="00950D60"/>
    <w:rsid w:val="009523D9"/>
    <w:rsid w:val="00953A87"/>
    <w:rsid w:val="00A43BDB"/>
    <w:rsid w:val="00A74257"/>
    <w:rsid w:val="00B518B0"/>
    <w:rsid w:val="00B545F1"/>
    <w:rsid w:val="00BA61FD"/>
    <w:rsid w:val="00BF3C00"/>
    <w:rsid w:val="00CC2587"/>
    <w:rsid w:val="00D0665B"/>
    <w:rsid w:val="00DD1D18"/>
    <w:rsid w:val="00DE2EDB"/>
    <w:rsid w:val="00E64667"/>
    <w:rsid w:val="00E72809"/>
    <w:rsid w:val="00F1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BD1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257"/>
  </w:style>
  <w:style w:type="paragraph" w:styleId="Heading1">
    <w:name w:val="heading 1"/>
    <w:basedOn w:val="Normal"/>
    <w:next w:val="Normal"/>
    <w:link w:val="Heading1Char"/>
    <w:uiPriority w:val="9"/>
    <w:qFormat/>
    <w:rsid w:val="00A742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2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742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2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5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5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5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5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587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5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CE7D18A5D984FA0FC28E67B3B8BE1" ma:contentTypeVersion="13" ma:contentTypeDescription="Create a new document." ma:contentTypeScope="" ma:versionID="ecc9d0077fadaf00b2455bcf57058bee">
  <xsd:schema xmlns:xsd="http://www.w3.org/2001/XMLSchema" xmlns:xs="http://www.w3.org/2001/XMLSchema" xmlns:p="http://schemas.microsoft.com/office/2006/metadata/properties" xmlns:ns3="af16d38c-38de-4018-9cb8-323cb0a59416" xmlns:ns4="003fd66c-02a4-4068-9056-fc0036219c09" targetNamespace="http://schemas.microsoft.com/office/2006/metadata/properties" ma:root="true" ma:fieldsID="8130bd515843ed1aa6c4153c066c77d8" ns3:_="" ns4:_="">
    <xsd:import namespace="af16d38c-38de-4018-9cb8-323cb0a59416"/>
    <xsd:import namespace="003fd66c-02a4-4068-9056-fc0036219c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6d38c-38de-4018-9cb8-323cb0a59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fd66c-02a4-4068-9056-fc0036219c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25761-41F8-4786-AA7A-12C48C5DFA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F1FF-2E70-4508-8DC8-D777A1858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6d38c-38de-4018-9cb8-323cb0a59416"/>
    <ds:schemaRef ds:uri="003fd66c-02a4-4068-9056-fc0036219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ED5122-45D7-4D11-BED8-1C69A1144B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2020-12-04T19:24:00Z</dcterms:created>
  <dcterms:modified xsi:type="dcterms:W3CDTF">2021-01-16T07:19:00Z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0x01010035CCE7D18A5D984FA0FC28E67B3B8BE1</vt:lpwstr>
  </property>
</Properties>
</file>