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1F692" w14:textId="5B9C116C" w:rsidR="00B04F13" w:rsidRDefault="00B04F13" w:rsidP="007F2960">
      <w:pPr>
        <w:pStyle w:val="Heading3"/>
        <w:spacing w:before="240" w:line="480" w:lineRule="auto"/>
        <w:jc w:val="both"/>
      </w:pPr>
      <w:r w:rsidRPr="00560EDE">
        <w:rPr>
          <w:b/>
          <w:bCs/>
        </w:rPr>
        <w:t>Fig</w:t>
      </w:r>
      <w:r w:rsidR="009551A5" w:rsidRPr="00560EDE">
        <w:rPr>
          <w:b/>
          <w:bCs/>
        </w:rPr>
        <w:t>.</w:t>
      </w:r>
      <w:r w:rsidRPr="00560EDE">
        <w:rPr>
          <w:b/>
          <w:bCs/>
        </w:rPr>
        <w:t xml:space="preserve"> </w:t>
      </w:r>
      <w:r w:rsidR="009551A5" w:rsidRPr="00560EDE">
        <w:rPr>
          <w:b/>
          <w:bCs/>
        </w:rPr>
        <w:t>S</w:t>
      </w:r>
      <w:r w:rsidRPr="00560EDE">
        <w:rPr>
          <w:b/>
          <w:bCs/>
        </w:rPr>
        <w:t>6</w:t>
      </w:r>
      <w:r>
        <w:t xml:space="preserve"> </w:t>
      </w:r>
      <w:r w:rsidR="007F2960">
        <w:t>Change in intensity of STH and SCH between 1994 and 2019</w:t>
      </w:r>
    </w:p>
    <w:p w14:paraId="1B22B6FA" w14:textId="45A35130" w:rsidR="005F0676" w:rsidRDefault="00D0192E" w:rsidP="007F2960">
      <w:pPr>
        <w:spacing w:line="480" w:lineRule="auto"/>
        <w:jc w:val="both"/>
        <w:rPr>
          <w:noProof/>
        </w:rPr>
      </w:pPr>
      <w:r>
        <w:rPr>
          <w:b/>
          <w:noProof/>
          <w:sz w:val="18"/>
          <w:lang w:val="en-IN" w:eastAsia="en-IN"/>
        </w:rPr>
        <w:drawing>
          <wp:anchor distT="0" distB="0" distL="114300" distR="114300" simplePos="0" relativeHeight="251659264" behindDoc="0" locked="0" layoutInCell="1" allowOverlap="1" wp14:anchorId="66FA674C" wp14:editId="23A2822E">
            <wp:simplePos x="0" y="0"/>
            <wp:positionH relativeFrom="margin">
              <wp:align>center</wp:align>
            </wp:positionH>
            <wp:positionV relativeFrom="paragraph">
              <wp:posOffset>5932950</wp:posOffset>
            </wp:positionV>
            <wp:extent cx="3193339" cy="465128"/>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5423"/>
                    <a:stretch/>
                  </pic:blipFill>
                  <pic:spPr bwMode="auto">
                    <a:xfrm>
                      <a:off x="0" y="0"/>
                      <a:ext cx="3193339" cy="4651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7ED2">
        <w:rPr>
          <w:noProof/>
          <w:lang w:val="en-IN" w:eastAsia="en-IN"/>
        </w:rPr>
        <w:drawing>
          <wp:inline distT="0" distB="0" distL="0" distR="0" wp14:anchorId="7F853F06" wp14:editId="436F5A05">
            <wp:extent cx="2808000" cy="280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8000" cy="2808000"/>
                    </a:xfrm>
                    <a:prstGeom prst="rect">
                      <a:avLst/>
                    </a:prstGeom>
                    <a:noFill/>
                    <a:ln>
                      <a:noFill/>
                    </a:ln>
                  </pic:spPr>
                </pic:pic>
              </a:graphicData>
            </a:graphic>
          </wp:inline>
        </w:drawing>
      </w:r>
      <w:r w:rsidR="00347ED2">
        <w:rPr>
          <w:noProof/>
          <w:lang w:val="en-IN" w:eastAsia="en-IN"/>
        </w:rPr>
        <w:drawing>
          <wp:inline distT="0" distB="0" distL="0" distR="0" wp14:anchorId="256E7C8D" wp14:editId="1AACE619">
            <wp:extent cx="2808000" cy="280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8000" cy="2808000"/>
                    </a:xfrm>
                    <a:prstGeom prst="rect">
                      <a:avLst/>
                    </a:prstGeom>
                    <a:noFill/>
                    <a:ln>
                      <a:noFill/>
                    </a:ln>
                  </pic:spPr>
                </pic:pic>
              </a:graphicData>
            </a:graphic>
          </wp:inline>
        </w:drawing>
      </w:r>
      <w:r w:rsidR="00347ED2">
        <w:rPr>
          <w:noProof/>
          <w:lang w:val="en-IN" w:eastAsia="en-IN"/>
        </w:rPr>
        <w:drawing>
          <wp:inline distT="0" distB="0" distL="0" distR="0" wp14:anchorId="28279151" wp14:editId="4019CFCF">
            <wp:extent cx="2808000" cy="280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8000" cy="2808000"/>
                    </a:xfrm>
                    <a:prstGeom prst="rect">
                      <a:avLst/>
                    </a:prstGeom>
                    <a:noFill/>
                    <a:ln>
                      <a:noFill/>
                    </a:ln>
                  </pic:spPr>
                </pic:pic>
              </a:graphicData>
            </a:graphic>
          </wp:inline>
        </w:drawing>
      </w:r>
      <w:r w:rsidR="00347ED2">
        <w:rPr>
          <w:noProof/>
          <w:lang w:val="en-IN" w:eastAsia="en-IN"/>
        </w:rPr>
        <w:drawing>
          <wp:inline distT="0" distB="0" distL="0" distR="0" wp14:anchorId="45625DB5" wp14:editId="5057197E">
            <wp:extent cx="2808000" cy="280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8000" cy="2808000"/>
                    </a:xfrm>
                    <a:prstGeom prst="rect">
                      <a:avLst/>
                    </a:prstGeom>
                    <a:noFill/>
                    <a:ln>
                      <a:noFill/>
                    </a:ln>
                  </pic:spPr>
                </pic:pic>
              </a:graphicData>
            </a:graphic>
          </wp:inline>
        </w:drawing>
      </w:r>
    </w:p>
    <w:p w14:paraId="27AF36AE" w14:textId="07D18642" w:rsidR="009C4607" w:rsidRPr="009C4607" w:rsidRDefault="009C4607" w:rsidP="007F2960">
      <w:pPr>
        <w:spacing w:line="480" w:lineRule="auto"/>
        <w:jc w:val="both"/>
      </w:pPr>
    </w:p>
    <w:p w14:paraId="795BAE1C" w14:textId="1D71F5C0" w:rsidR="009C4607" w:rsidRPr="009C4607" w:rsidRDefault="007F2960" w:rsidP="007F2960">
      <w:pPr>
        <w:spacing w:line="480" w:lineRule="auto"/>
        <w:jc w:val="both"/>
      </w:pPr>
      <w:r>
        <w:rPr>
          <w:sz w:val="18"/>
        </w:rPr>
        <w:t>Intensity</w:t>
      </w:r>
      <w:r w:rsidR="00BE0146" w:rsidRPr="005E4279">
        <w:rPr>
          <w:sz w:val="18"/>
        </w:rPr>
        <w:t xml:space="preserve"> of </w:t>
      </w:r>
      <w:r w:rsidR="00BE0146">
        <w:rPr>
          <w:sz w:val="18"/>
        </w:rPr>
        <w:t>STH and SCH infections</w:t>
      </w:r>
      <w:r w:rsidR="00BE0146" w:rsidRPr="005E4279">
        <w:rPr>
          <w:sz w:val="18"/>
        </w:rPr>
        <w:t xml:space="preserve"> </w:t>
      </w:r>
      <w:r w:rsidR="00BE0146">
        <w:rPr>
          <w:sz w:val="18"/>
        </w:rPr>
        <w:t>between 1994 and 2019. Pearson’s correlation coefficient was used to measure the linear correlation between parasite prevalence and study date, printed in the top right corner of each plot with the associated p-value. Study population, differentiating between pre-SA</w:t>
      </w:r>
      <w:bookmarkStart w:id="0" w:name="_GoBack"/>
      <w:bookmarkEnd w:id="0"/>
      <w:r w:rsidR="00BE0146">
        <w:rPr>
          <w:sz w:val="18"/>
        </w:rPr>
        <w:t xml:space="preserve">C, SAC and community-wide study populations, has been used to differentiate study data points. The size of points reflects the population size of the studies. The trend line was not weighted by sample size. Note </w:t>
      </w:r>
      <w:r>
        <w:rPr>
          <w:sz w:val="18"/>
        </w:rPr>
        <w:t>the change in y-axis between parasites.</w:t>
      </w:r>
    </w:p>
    <w:sectPr w:rsidR="009C4607" w:rsidRPr="009C4607" w:rsidSect="00E555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3CE70" w14:textId="77777777" w:rsidR="004B2F9E" w:rsidRDefault="004B2F9E" w:rsidP="009C4607">
      <w:pPr>
        <w:spacing w:after="0" w:line="240" w:lineRule="auto"/>
      </w:pPr>
      <w:r>
        <w:separator/>
      </w:r>
    </w:p>
  </w:endnote>
  <w:endnote w:type="continuationSeparator" w:id="0">
    <w:p w14:paraId="332172E3" w14:textId="77777777" w:rsidR="004B2F9E" w:rsidRDefault="004B2F9E" w:rsidP="009C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80A3A" w14:textId="77777777" w:rsidR="004B2F9E" w:rsidRDefault="004B2F9E" w:rsidP="009C4607">
      <w:pPr>
        <w:spacing w:after="0" w:line="240" w:lineRule="auto"/>
      </w:pPr>
      <w:r>
        <w:separator/>
      </w:r>
    </w:p>
  </w:footnote>
  <w:footnote w:type="continuationSeparator" w:id="0">
    <w:p w14:paraId="58F91DC4" w14:textId="77777777" w:rsidR="004B2F9E" w:rsidRDefault="004B2F9E" w:rsidP="009C46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removePersonalInformatio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64"/>
    <w:rsid w:val="00037D5B"/>
    <w:rsid w:val="0024023E"/>
    <w:rsid w:val="00347ED2"/>
    <w:rsid w:val="004B2F9E"/>
    <w:rsid w:val="004C2EBC"/>
    <w:rsid w:val="00560EDE"/>
    <w:rsid w:val="00744383"/>
    <w:rsid w:val="007F2960"/>
    <w:rsid w:val="009551A5"/>
    <w:rsid w:val="009C4607"/>
    <w:rsid w:val="00B04F13"/>
    <w:rsid w:val="00BE0146"/>
    <w:rsid w:val="00D0192E"/>
    <w:rsid w:val="00E32D60"/>
    <w:rsid w:val="00E5556F"/>
    <w:rsid w:val="00E60C64"/>
    <w:rsid w:val="00FE3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F1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04F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4F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92E"/>
    <w:rPr>
      <w:rFonts w:ascii="Segoe UI" w:hAnsi="Segoe UI" w:cs="Segoe UI"/>
      <w:sz w:val="18"/>
      <w:szCs w:val="18"/>
    </w:rPr>
  </w:style>
  <w:style w:type="paragraph" w:styleId="Header">
    <w:name w:val="header"/>
    <w:basedOn w:val="Normal"/>
    <w:link w:val="HeaderChar"/>
    <w:uiPriority w:val="99"/>
    <w:unhideWhenUsed/>
    <w:rsid w:val="009C4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607"/>
  </w:style>
  <w:style w:type="paragraph" w:styleId="Footer">
    <w:name w:val="footer"/>
    <w:basedOn w:val="Normal"/>
    <w:link w:val="FooterChar"/>
    <w:uiPriority w:val="99"/>
    <w:unhideWhenUsed/>
    <w:rsid w:val="009C4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607"/>
  </w:style>
  <w:style w:type="character" w:customStyle="1" w:styleId="Heading2Char">
    <w:name w:val="Heading 2 Char"/>
    <w:basedOn w:val="DefaultParagraphFont"/>
    <w:link w:val="Heading2"/>
    <w:uiPriority w:val="9"/>
    <w:rsid w:val="00B04F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04F1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CCE7D18A5D984FA0FC28E67B3B8BE1" ma:contentTypeVersion="13" ma:contentTypeDescription="Create a new document." ma:contentTypeScope="" ma:versionID="ecc9d0077fadaf00b2455bcf57058bee">
  <xsd:schema xmlns:xsd="http://www.w3.org/2001/XMLSchema" xmlns:xs="http://www.w3.org/2001/XMLSchema" xmlns:p="http://schemas.microsoft.com/office/2006/metadata/properties" xmlns:ns3="af16d38c-38de-4018-9cb8-323cb0a59416" xmlns:ns4="003fd66c-02a4-4068-9056-fc0036219c09" targetNamespace="http://schemas.microsoft.com/office/2006/metadata/properties" ma:root="true" ma:fieldsID="8130bd515843ed1aa6c4153c066c77d8" ns3:_="" ns4:_="">
    <xsd:import namespace="af16d38c-38de-4018-9cb8-323cb0a59416"/>
    <xsd:import namespace="003fd66c-02a4-4068-9056-fc0036219c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6d38c-38de-4018-9cb8-323cb0a59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3fd66c-02a4-4068-9056-fc0036219c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75935-1D6F-4ED6-B93D-B3481B62986B}">
  <ds:schemaRefs>
    <ds:schemaRef ds:uri="http://schemas.microsoft.com/sharepoint/v3/contenttype/forms"/>
  </ds:schemaRefs>
</ds:datastoreItem>
</file>

<file path=customXml/itemProps2.xml><?xml version="1.0" encoding="utf-8"?>
<ds:datastoreItem xmlns:ds="http://schemas.openxmlformats.org/officeDocument/2006/customXml" ds:itemID="{15067CBE-382F-4B28-9545-AAF850C162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220B26-F0D0-4F11-A7A5-2BC380075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6d38c-38de-4018-9cb8-323cb0a59416"/>
    <ds:schemaRef ds:uri="003fd66c-02a4-4068-9056-fc0036219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62BB21-782A-4C00-A4FE-55A8CC0FD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2020-12-04T19:26:00Z</dcterms:created>
  <dcterms:modified xsi:type="dcterms:W3CDTF">2021-01-16T07:20:00Z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0x01010035CCE7D18A5D984FA0FC28E67B3B8BE1</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http://www.zotero.org/styles/chicago-author-date</vt:lpwstr>
  </property>
  <property fmtid="{D5CDD505-2E9C-101B-9397-08002B2CF9AE}" pid="6" name="Mendeley Recent Style Name 1_1">
    <vt:lpwstr>Chicago Manual of Style 17th edition (author-date)</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10th edition - Harvard</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(deprecated)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http://www.zotero.org/styles/parasites-and-vectors</vt:lpwstr>
  </property>
  <property fmtid="{D5CDD505-2E9C-101B-9397-08002B2CF9AE}" pid="20" name="Mendeley Recent Style Name 8_1">
    <vt:lpwstr>Parasites &amp; Vectors</vt:lpwstr>
  </property>
  <property fmtid="{D5CDD505-2E9C-101B-9397-08002B2CF9AE}" pid="21" name="Mendeley Recent Style Id 9_1">
    <vt:lpwstr>http://www.zotero.org/styles/the-lancet</vt:lpwstr>
  </property>
  <property fmtid="{D5CDD505-2E9C-101B-9397-08002B2CF9AE}" pid="22" name="Mendeley Recent Style Name 9_1">
    <vt:lpwstr>The Lancet</vt:lpwstr>
  </property>
</Properties>
</file>