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877FEC" w14:textId="1E0EB003" w:rsidR="00893CF9" w:rsidRPr="00CD1A3B" w:rsidRDefault="00F203E1" w:rsidP="008006AF">
      <w:pPr>
        <w:spacing w:after="0" w:line="480" w:lineRule="auto"/>
        <w:jc w:val="both"/>
        <w:rPr>
          <w:rFonts w:ascii="Times New Roman" w:hAnsi="Times New Roman" w:cs="Times New Roman"/>
          <w:bCs/>
          <w:color w:val="000000" w:themeColor="text1"/>
          <w:lang w:val="en-US"/>
        </w:rPr>
      </w:pPr>
      <w:r w:rsidRPr="00CD1A3B">
        <w:rPr>
          <w:rFonts w:ascii="Times New Roman" w:hAnsi="Times New Roman" w:cs="Times New Roman"/>
          <w:b/>
          <w:lang w:val="en-US"/>
        </w:rPr>
        <w:t xml:space="preserve">Additional file 2: </w:t>
      </w:r>
      <w:r w:rsidR="00893CF9" w:rsidRPr="00CD1A3B">
        <w:rPr>
          <w:rFonts w:ascii="Times New Roman" w:hAnsi="Times New Roman" w:cs="Times New Roman"/>
          <w:b/>
          <w:lang w:val="en-US"/>
        </w:rPr>
        <w:t>Table S2</w:t>
      </w:r>
      <w:r w:rsidRPr="00CD1A3B">
        <w:rPr>
          <w:rFonts w:ascii="Times New Roman" w:hAnsi="Times New Roman" w:cs="Times New Roman"/>
          <w:b/>
          <w:lang w:val="en-US"/>
        </w:rPr>
        <w:t>.</w:t>
      </w:r>
      <w:r w:rsidR="00893CF9" w:rsidRPr="00CD1A3B">
        <w:rPr>
          <w:rFonts w:ascii="Times New Roman" w:hAnsi="Times New Roman" w:cs="Times New Roman"/>
          <w:lang w:val="en-US"/>
        </w:rPr>
        <w:t xml:space="preserve"> </w:t>
      </w:r>
      <w:bookmarkStart w:id="0" w:name="_Hlk47362154"/>
      <w:r w:rsidR="00893CF9" w:rsidRPr="00CD1A3B">
        <w:rPr>
          <w:rFonts w:ascii="Times New Roman" w:hAnsi="Times New Roman" w:cs="Times New Roman"/>
          <w:color w:val="000000" w:themeColor="text1"/>
          <w:lang w:val="en-US"/>
        </w:rPr>
        <w:t xml:space="preserve">Summary of the </w:t>
      </w:r>
      <w:r w:rsidR="00893CF9" w:rsidRPr="00CD1A3B">
        <w:rPr>
          <w:rFonts w:ascii="Times New Roman" w:hAnsi="Times New Roman" w:cs="Times New Roman"/>
          <w:bCs/>
          <w:color w:val="000000" w:themeColor="text1"/>
          <w:lang w:val="en-US"/>
        </w:rPr>
        <w:t xml:space="preserve">artificial blood meal assays offered to </w:t>
      </w:r>
      <w:r w:rsidR="00893CF9" w:rsidRPr="00CD1A3B">
        <w:rPr>
          <w:rFonts w:ascii="Times New Roman" w:hAnsi="Times New Roman" w:cs="Times New Roman"/>
          <w:bCs/>
          <w:i/>
          <w:color w:val="000000" w:themeColor="text1"/>
          <w:lang w:val="en-US"/>
        </w:rPr>
        <w:t>Aedes aegypti</w:t>
      </w:r>
      <w:r w:rsidR="00893CF9" w:rsidRPr="00CD1A3B">
        <w:rPr>
          <w:rFonts w:ascii="Times New Roman" w:hAnsi="Times New Roman" w:cs="Times New Roman"/>
          <w:bCs/>
          <w:color w:val="000000" w:themeColor="text1"/>
          <w:lang w:val="en-US"/>
        </w:rPr>
        <w:t xml:space="preserve"> females from RecBti and RecL strains using uninfected and infected DENV-2 and ZIKV samples.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849"/>
        <w:gridCol w:w="706"/>
        <w:gridCol w:w="717"/>
        <w:gridCol w:w="851"/>
        <w:gridCol w:w="2538"/>
        <w:gridCol w:w="280"/>
        <w:gridCol w:w="860"/>
        <w:gridCol w:w="860"/>
        <w:gridCol w:w="849"/>
        <w:gridCol w:w="851"/>
        <w:gridCol w:w="2521"/>
      </w:tblGrid>
      <w:tr w:rsidR="00AB05C3" w:rsidRPr="00CD1A3B" w14:paraId="264415DC" w14:textId="77777777" w:rsidTr="006C3CB2">
        <w:tc>
          <w:tcPr>
            <w:tcW w:w="758" w:type="pct"/>
            <w:vMerge w:val="restart"/>
            <w:tcBorders>
              <w:top w:val="single" w:sz="4" w:space="0" w:color="auto"/>
            </w:tcBorders>
            <w:vAlign w:val="center"/>
          </w:tcPr>
          <w:p w14:paraId="24438A14" w14:textId="0B92538F" w:rsidR="00092531" w:rsidRPr="00CD1A3B" w:rsidRDefault="00092531" w:rsidP="00AB05C3">
            <w:pPr>
              <w:spacing w:after="0" w:line="480" w:lineRule="auto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Paremeters</w:t>
            </w:r>
          </w:p>
        </w:tc>
        <w:tc>
          <w:tcPr>
            <w:tcW w:w="2021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E14F928" w14:textId="77777777" w:rsidR="00092531" w:rsidRPr="00CD1A3B" w:rsidRDefault="00092531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Infected</w:t>
            </w:r>
          </w:p>
        </w:tc>
        <w:tc>
          <w:tcPr>
            <w:tcW w:w="100" w:type="pct"/>
            <w:tcBorders>
              <w:top w:val="single" w:sz="4" w:space="0" w:color="auto"/>
            </w:tcBorders>
          </w:tcPr>
          <w:p w14:paraId="15A74FD9" w14:textId="77777777" w:rsidR="00092531" w:rsidRPr="00CD1A3B" w:rsidRDefault="00092531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1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EAEE2EA" w14:textId="77777777" w:rsidR="00092531" w:rsidRPr="00CD1A3B" w:rsidRDefault="00092531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Not infected</w:t>
            </w:r>
          </w:p>
        </w:tc>
      </w:tr>
      <w:tr w:rsidR="00AB05C3" w:rsidRPr="00CD1A3B" w14:paraId="376CBF9F" w14:textId="77777777" w:rsidTr="006C3CB2">
        <w:trPr>
          <w:trHeight w:val="238"/>
        </w:trPr>
        <w:tc>
          <w:tcPr>
            <w:tcW w:w="758" w:type="pct"/>
            <w:vMerge/>
            <w:tcBorders>
              <w:bottom w:val="single" w:sz="4" w:space="0" w:color="auto"/>
            </w:tcBorders>
          </w:tcPr>
          <w:p w14:paraId="1D074D26" w14:textId="77777777" w:rsidR="00AB05C3" w:rsidRPr="00CD1A3B" w:rsidRDefault="00AB05C3" w:rsidP="00AB05C3">
            <w:pPr>
              <w:spacing w:after="0"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5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27756F" w14:textId="77777777" w:rsidR="00AB05C3" w:rsidRPr="00CD1A3B" w:rsidRDefault="00AB05C3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RecBti</w:t>
            </w:r>
          </w:p>
        </w:tc>
        <w:tc>
          <w:tcPr>
            <w:tcW w:w="56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DDA3EE" w14:textId="77777777" w:rsidR="00AB05C3" w:rsidRPr="00CD1A3B" w:rsidRDefault="00AB05C3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RecL</w:t>
            </w:r>
          </w:p>
        </w:tc>
        <w:tc>
          <w:tcPr>
            <w:tcW w:w="906" w:type="pct"/>
            <w:tcBorders>
              <w:top w:val="single" w:sz="4" w:space="0" w:color="auto"/>
              <w:bottom w:val="single" w:sz="4" w:space="0" w:color="auto"/>
            </w:tcBorders>
          </w:tcPr>
          <w:p w14:paraId="50D0F9DE" w14:textId="3239A48D" w:rsidR="00AB05C3" w:rsidRPr="00CD1A3B" w:rsidRDefault="00AB05C3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Statistics</w:t>
            </w:r>
          </w:p>
        </w:tc>
        <w:tc>
          <w:tcPr>
            <w:tcW w:w="100" w:type="pct"/>
          </w:tcPr>
          <w:p w14:paraId="7C0E8B9E" w14:textId="77777777" w:rsidR="00AB05C3" w:rsidRPr="00CD1A3B" w:rsidRDefault="00AB05C3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1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0F21A9" w14:textId="77777777" w:rsidR="00AB05C3" w:rsidRPr="00CD1A3B" w:rsidRDefault="00AB05C3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RecBti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4F4069" w14:textId="77777777" w:rsidR="00AB05C3" w:rsidRPr="00CD1A3B" w:rsidRDefault="00AB05C3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RecL</w:t>
            </w:r>
          </w:p>
        </w:tc>
        <w:tc>
          <w:tcPr>
            <w:tcW w:w="900" w:type="pct"/>
            <w:tcBorders>
              <w:top w:val="single" w:sz="4" w:space="0" w:color="auto"/>
              <w:bottom w:val="single" w:sz="4" w:space="0" w:color="auto"/>
            </w:tcBorders>
          </w:tcPr>
          <w:p w14:paraId="408B3493" w14:textId="2BA2D21A" w:rsidR="00AB05C3" w:rsidRPr="00CD1A3B" w:rsidRDefault="00AB05C3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Statistics</w:t>
            </w:r>
          </w:p>
        </w:tc>
      </w:tr>
      <w:tr w:rsidR="00AB05C3" w:rsidRPr="00CD1A3B" w14:paraId="4974D5F5" w14:textId="77777777" w:rsidTr="006C3CB2">
        <w:trPr>
          <w:trHeight w:val="188"/>
        </w:trPr>
        <w:tc>
          <w:tcPr>
            <w:tcW w:w="758" w:type="pct"/>
            <w:tcBorders>
              <w:top w:val="single" w:sz="4" w:space="0" w:color="auto"/>
            </w:tcBorders>
          </w:tcPr>
          <w:p w14:paraId="620016E5" w14:textId="77777777" w:rsidR="00F203E1" w:rsidRPr="00CD1A3B" w:rsidRDefault="00F203E1" w:rsidP="00AB05C3">
            <w:pPr>
              <w:spacing w:after="0" w:line="480" w:lineRule="auto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DENV-2</w:t>
            </w:r>
          </w:p>
        </w:tc>
        <w:tc>
          <w:tcPr>
            <w:tcW w:w="303" w:type="pct"/>
            <w:tcBorders>
              <w:top w:val="single" w:sz="4" w:space="0" w:color="auto"/>
            </w:tcBorders>
          </w:tcPr>
          <w:p w14:paraId="387B2AC1" w14:textId="77DEE53A" w:rsidR="00F203E1" w:rsidRPr="00CD1A3B" w:rsidRDefault="00F203E1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CD1A3B">
              <w:rPr>
                <w:rFonts w:ascii="Times New Roman" w:hAnsi="Times New Roman" w:cs="Times New Roman"/>
                <w:i/>
                <w:lang w:val="en-US"/>
              </w:rPr>
              <w:t>n</w:t>
            </w:r>
          </w:p>
        </w:tc>
        <w:tc>
          <w:tcPr>
            <w:tcW w:w="252" w:type="pct"/>
            <w:tcBorders>
              <w:top w:val="single" w:sz="4" w:space="0" w:color="auto"/>
            </w:tcBorders>
          </w:tcPr>
          <w:p w14:paraId="6824069A" w14:textId="332BEAE3" w:rsidR="00F203E1" w:rsidRPr="00CD1A3B" w:rsidRDefault="00F203E1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%</w:t>
            </w:r>
          </w:p>
        </w:tc>
        <w:tc>
          <w:tcPr>
            <w:tcW w:w="256" w:type="pct"/>
            <w:tcBorders>
              <w:top w:val="single" w:sz="4" w:space="0" w:color="auto"/>
            </w:tcBorders>
          </w:tcPr>
          <w:p w14:paraId="491E2FA4" w14:textId="36DEDF7B" w:rsidR="00F203E1" w:rsidRPr="00CD1A3B" w:rsidRDefault="00F203E1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CD1A3B">
              <w:rPr>
                <w:rFonts w:ascii="Times New Roman" w:hAnsi="Times New Roman" w:cs="Times New Roman"/>
                <w:i/>
                <w:lang w:val="en-US"/>
              </w:rPr>
              <w:t>n</w:t>
            </w:r>
          </w:p>
        </w:tc>
        <w:tc>
          <w:tcPr>
            <w:tcW w:w="304" w:type="pct"/>
            <w:tcBorders>
              <w:top w:val="single" w:sz="4" w:space="0" w:color="auto"/>
            </w:tcBorders>
          </w:tcPr>
          <w:p w14:paraId="26167D6C" w14:textId="1997B352" w:rsidR="00F203E1" w:rsidRPr="00CD1A3B" w:rsidRDefault="00F203E1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%</w:t>
            </w:r>
          </w:p>
        </w:tc>
        <w:tc>
          <w:tcPr>
            <w:tcW w:w="906" w:type="pct"/>
            <w:tcBorders>
              <w:top w:val="single" w:sz="4" w:space="0" w:color="auto"/>
            </w:tcBorders>
          </w:tcPr>
          <w:p w14:paraId="47D65FB7" w14:textId="6BC71AE4" w:rsidR="00F203E1" w:rsidRPr="00CD1A3B" w:rsidRDefault="00F203E1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CD1A3B">
              <w:rPr>
                <w:rFonts w:ascii="Times New Roman" w:hAnsi="Times New Roman" w:cs="Times New Roman"/>
                <w:iCs/>
                <w:lang w:val="en-US"/>
              </w:rPr>
              <w:t>Student’s t</w:t>
            </w:r>
            <w:r w:rsidR="00872E23" w:rsidRPr="00CD1A3B">
              <w:rPr>
                <w:rFonts w:ascii="Times New Roman" w:hAnsi="Times New Roman" w:cs="Times New Roman"/>
                <w:iCs/>
                <w:lang w:val="en-US"/>
              </w:rPr>
              <w:t>-</w:t>
            </w:r>
            <w:r w:rsidRPr="00CD1A3B">
              <w:rPr>
                <w:rFonts w:ascii="Times New Roman" w:hAnsi="Times New Roman" w:cs="Times New Roman"/>
                <w:iCs/>
                <w:lang w:val="en-US"/>
              </w:rPr>
              <w:t>tes</w:t>
            </w:r>
            <w:r w:rsidR="00872E23" w:rsidRPr="00CD1A3B">
              <w:rPr>
                <w:rFonts w:ascii="Times New Roman" w:hAnsi="Times New Roman" w:cs="Times New Roman"/>
                <w:iCs/>
                <w:lang w:val="en-US"/>
              </w:rPr>
              <w:t>t</w:t>
            </w:r>
          </w:p>
        </w:tc>
        <w:tc>
          <w:tcPr>
            <w:tcW w:w="100" w:type="pct"/>
            <w:tcBorders>
              <w:top w:val="single" w:sz="4" w:space="0" w:color="auto"/>
            </w:tcBorders>
          </w:tcPr>
          <w:p w14:paraId="0622D443" w14:textId="77777777" w:rsidR="00F203E1" w:rsidRPr="00CD1A3B" w:rsidRDefault="00F203E1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07" w:type="pct"/>
            <w:tcBorders>
              <w:top w:val="single" w:sz="4" w:space="0" w:color="auto"/>
            </w:tcBorders>
          </w:tcPr>
          <w:p w14:paraId="0135CD95" w14:textId="505F8F51" w:rsidR="00F203E1" w:rsidRPr="00CD1A3B" w:rsidRDefault="00F203E1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CD1A3B">
              <w:rPr>
                <w:rFonts w:ascii="Times New Roman" w:hAnsi="Times New Roman" w:cs="Times New Roman"/>
                <w:i/>
                <w:lang w:val="en-US"/>
              </w:rPr>
              <w:t>n</w:t>
            </w:r>
          </w:p>
        </w:tc>
        <w:tc>
          <w:tcPr>
            <w:tcW w:w="307" w:type="pct"/>
            <w:tcBorders>
              <w:top w:val="single" w:sz="4" w:space="0" w:color="auto"/>
            </w:tcBorders>
          </w:tcPr>
          <w:p w14:paraId="081C8C4C" w14:textId="04780E2B" w:rsidR="00F203E1" w:rsidRPr="00CD1A3B" w:rsidRDefault="00F203E1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%</w:t>
            </w:r>
          </w:p>
        </w:tc>
        <w:tc>
          <w:tcPr>
            <w:tcW w:w="303" w:type="pct"/>
            <w:tcBorders>
              <w:top w:val="single" w:sz="4" w:space="0" w:color="auto"/>
            </w:tcBorders>
          </w:tcPr>
          <w:p w14:paraId="4A3EF7CE" w14:textId="0CC437CE" w:rsidR="00F203E1" w:rsidRPr="00CD1A3B" w:rsidRDefault="00F203E1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CD1A3B">
              <w:rPr>
                <w:rFonts w:ascii="Times New Roman" w:hAnsi="Times New Roman" w:cs="Times New Roman"/>
                <w:i/>
                <w:lang w:val="en-US"/>
              </w:rPr>
              <w:t>n</w:t>
            </w:r>
          </w:p>
        </w:tc>
        <w:tc>
          <w:tcPr>
            <w:tcW w:w="304" w:type="pct"/>
            <w:tcBorders>
              <w:top w:val="single" w:sz="4" w:space="0" w:color="auto"/>
            </w:tcBorders>
          </w:tcPr>
          <w:p w14:paraId="6CB58804" w14:textId="5C153550" w:rsidR="00F203E1" w:rsidRPr="00CD1A3B" w:rsidRDefault="00F203E1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%</w:t>
            </w:r>
          </w:p>
        </w:tc>
        <w:tc>
          <w:tcPr>
            <w:tcW w:w="900" w:type="pct"/>
            <w:tcBorders>
              <w:top w:val="single" w:sz="4" w:space="0" w:color="auto"/>
            </w:tcBorders>
          </w:tcPr>
          <w:p w14:paraId="0B2FF273" w14:textId="34AB222B" w:rsidR="00F203E1" w:rsidRPr="00CD1A3B" w:rsidRDefault="00F203E1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CD1A3B">
              <w:rPr>
                <w:rFonts w:ascii="Times New Roman" w:hAnsi="Times New Roman" w:cs="Times New Roman"/>
                <w:iCs/>
                <w:lang w:val="en-US"/>
              </w:rPr>
              <w:t>Student’s t-test</w:t>
            </w:r>
          </w:p>
        </w:tc>
      </w:tr>
      <w:tr w:rsidR="009C7E26" w:rsidRPr="00CD1A3B" w14:paraId="27FB8829" w14:textId="77777777" w:rsidTr="009C7E26">
        <w:trPr>
          <w:trHeight w:val="578"/>
        </w:trPr>
        <w:tc>
          <w:tcPr>
            <w:tcW w:w="758" w:type="pct"/>
          </w:tcPr>
          <w:p w14:paraId="2240E9FA" w14:textId="77777777" w:rsidR="009C7E26" w:rsidRPr="00CD1A3B" w:rsidRDefault="009C7E26" w:rsidP="009C7E26">
            <w:pPr>
              <w:spacing w:after="0" w:line="480" w:lineRule="auto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 xml:space="preserve">Blood-fed </w:t>
            </w:r>
          </w:p>
        </w:tc>
        <w:tc>
          <w:tcPr>
            <w:tcW w:w="303" w:type="pct"/>
          </w:tcPr>
          <w:p w14:paraId="2F5CEAB9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312</w:t>
            </w:r>
          </w:p>
        </w:tc>
        <w:tc>
          <w:tcPr>
            <w:tcW w:w="252" w:type="pct"/>
          </w:tcPr>
          <w:p w14:paraId="1AA578F3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84.3</w:t>
            </w:r>
          </w:p>
        </w:tc>
        <w:tc>
          <w:tcPr>
            <w:tcW w:w="256" w:type="pct"/>
          </w:tcPr>
          <w:p w14:paraId="591DCF87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332</w:t>
            </w:r>
          </w:p>
        </w:tc>
        <w:tc>
          <w:tcPr>
            <w:tcW w:w="304" w:type="pct"/>
          </w:tcPr>
          <w:p w14:paraId="67AF524C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89.7</w:t>
            </w:r>
          </w:p>
        </w:tc>
        <w:tc>
          <w:tcPr>
            <w:tcW w:w="906" w:type="pct"/>
            <w:shd w:val="clear" w:color="auto" w:fill="auto"/>
          </w:tcPr>
          <w:p w14:paraId="4BF508CC" w14:textId="52F43988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i/>
              </w:rPr>
              <w:t>t</w:t>
            </w:r>
            <w:r w:rsidRPr="00CD1A3B">
              <w:rPr>
                <w:rFonts w:ascii="Times New Roman" w:hAnsi="Times New Roman" w:cs="Times New Roman"/>
                <w:vertAlign w:val="subscript"/>
              </w:rPr>
              <w:t>(4)</w:t>
            </w:r>
            <w:r w:rsidRPr="00CD1A3B">
              <w:rPr>
                <w:rFonts w:ascii="Times New Roman" w:hAnsi="Times New Roman" w:cs="Times New Roman"/>
              </w:rPr>
              <w:t xml:space="preserve"> = 2.77, </w:t>
            </w:r>
            <w:r w:rsidRPr="00CD1A3B">
              <w:rPr>
                <w:rFonts w:ascii="Times New Roman" w:hAnsi="Times New Roman" w:cs="Times New Roman"/>
                <w:i/>
              </w:rPr>
              <w:t>P</w:t>
            </w:r>
            <w:r w:rsidRPr="00CD1A3B">
              <w:rPr>
                <w:rFonts w:ascii="Times New Roman" w:hAnsi="Times New Roman" w:cs="Times New Roman"/>
              </w:rPr>
              <w:t xml:space="preserve"> = </w:t>
            </w:r>
            <w:r w:rsidRPr="00CD1A3B">
              <w:rPr>
                <w:rFonts w:ascii="Times New Roman" w:hAnsi="Times New Roman" w:cs="Times New Roman"/>
                <w:lang w:val="en-US"/>
              </w:rPr>
              <w:t>0.67</w:t>
            </w:r>
          </w:p>
        </w:tc>
        <w:tc>
          <w:tcPr>
            <w:tcW w:w="100" w:type="pct"/>
          </w:tcPr>
          <w:p w14:paraId="125F5620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07" w:type="pct"/>
          </w:tcPr>
          <w:p w14:paraId="6E77BF32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77</w:t>
            </w:r>
          </w:p>
        </w:tc>
        <w:tc>
          <w:tcPr>
            <w:tcW w:w="307" w:type="pct"/>
          </w:tcPr>
          <w:p w14:paraId="02EEDC80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85.6</w:t>
            </w:r>
          </w:p>
        </w:tc>
        <w:tc>
          <w:tcPr>
            <w:tcW w:w="303" w:type="pct"/>
          </w:tcPr>
          <w:p w14:paraId="208DCD61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68</w:t>
            </w:r>
          </w:p>
        </w:tc>
        <w:tc>
          <w:tcPr>
            <w:tcW w:w="304" w:type="pct"/>
          </w:tcPr>
          <w:p w14:paraId="7B0CC287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75.6</w:t>
            </w:r>
          </w:p>
        </w:tc>
        <w:tc>
          <w:tcPr>
            <w:tcW w:w="900" w:type="pct"/>
            <w:shd w:val="clear" w:color="auto" w:fill="auto"/>
          </w:tcPr>
          <w:p w14:paraId="338FA00B" w14:textId="615F79F5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CD1A3B">
              <w:rPr>
                <w:rFonts w:ascii="Times New Roman" w:hAnsi="Times New Roman" w:cs="Times New Roman"/>
                <w:i/>
              </w:rPr>
              <w:t>t</w:t>
            </w:r>
            <w:r w:rsidRPr="00CD1A3B">
              <w:rPr>
                <w:rFonts w:ascii="Times New Roman" w:hAnsi="Times New Roman" w:cs="Times New Roman"/>
                <w:vertAlign w:val="subscript"/>
              </w:rPr>
              <w:t>(4)</w:t>
            </w:r>
            <w:r w:rsidRPr="00CD1A3B">
              <w:rPr>
                <w:rFonts w:ascii="Times New Roman" w:hAnsi="Times New Roman" w:cs="Times New Roman"/>
              </w:rPr>
              <w:t xml:space="preserve"> = 2.77, </w:t>
            </w:r>
            <w:r w:rsidRPr="00CD1A3B">
              <w:rPr>
                <w:rFonts w:ascii="Times New Roman" w:hAnsi="Times New Roman" w:cs="Times New Roman"/>
                <w:i/>
              </w:rPr>
              <w:t>P</w:t>
            </w:r>
            <w:r w:rsidRPr="00CD1A3B">
              <w:rPr>
                <w:rFonts w:ascii="Times New Roman" w:hAnsi="Times New Roman" w:cs="Times New Roman"/>
              </w:rPr>
              <w:t xml:space="preserve"> = </w:t>
            </w:r>
            <w:r w:rsidRPr="00CD1A3B">
              <w:rPr>
                <w:rFonts w:ascii="Times New Roman" w:hAnsi="Times New Roman" w:cs="Times New Roman"/>
                <w:lang w:val="en-US"/>
              </w:rPr>
              <w:t>0.03</w:t>
            </w:r>
            <w:r w:rsidRPr="00CD1A3B">
              <w:rPr>
                <w:rFonts w:ascii="Times New Roman" w:hAnsi="Times New Roman" w:cs="Times New Roman"/>
                <w:vertAlign w:val="superscript"/>
                <w:lang w:val="en-US"/>
              </w:rPr>
              <w:t>a</w:t>
            </w:r>
          </w:p>
        </w:tc>
      </w:tr>
      <w:tr w:rsidR="009C7E26" w:rsidRPr="00CD1A3B" w14:paraId="48F96F6D" w14:textId="77777777" w:rsidTr="009C7E26">
        <w:tc>
          <w:tcPr>
            <w:tcW w:w="758" w:type="pct"/>
          </w:tcPr>
          <w:p w14:paraId="77A34F47" w14:textId="244A98E0" w:rsidR="009C7E26" w:rsidRPr="00CD1A3B" w:rsidRDefault="009C7E26" w:rsidP="009C7E26">
            <w:pPr>
              <w:spacing w:after="0" w:line="480" w:lineRule="auto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Unfed</w:t>
            </w:r>
          </w:p>
        </w:tc>
        <w:tc>
          <w:tcPr>
            <w:tcW w:w="303" w:type="pct"/>
          </w:tcPr>
          <w:p w14:paraId="4F255472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58</w:t>
            </w:r>
          </w:p>
        </w:tc>
        <w:tc>
          <w:tcPr>
            <w:tcW w:w="252" w:type="pct"/>
          </w:tcPr>
          <w:p w14:paraId="66258AC7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15.7</w:t>
            </w:r>
          </w:p>
        </w:tc>
        <w:tc>
          <w:tcPr>
            <w:tcW w:w="256" w:type="pct"/>
          </w:tcPr>
          <w:p w14:paraId="4949EDAD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38</w:t>
            </w:r>
          </w:p>
        </w:tc>
        <w:tc>
          <w:tcPr>
            <w:tcW w:w="304" w:type="pct"/>
          </w:tcPr>
          <w:p w14:paraId="342FE994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10.3</w:t>
            </w:r>
          </w:p>
        </w:tc>
        <w:tc>
          <w:tcPr>
            <w:tcW w:w="906" w:type="pct"/>
            <w:shd w:val="clear" w:color="auto" w:fill="auto"/>
          </w:tcPr>
          <w:p w14:paraId="2D20A38A" w14:textId="5ECE4F61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i/>
              </w:rPr>
              <w:t>t</w:t>
            </w:r>
            <w:r w:rsidRPr="00CD1A3B">
              <w:rPr>
                <w:rFonts w:ascii="Times New Roman" w:hAnsi="Times New Roman" w:cs="Times New Roman"/>
                <w:vertAlign w:val="subscript"/>
              </w:rPr>
              <w:t>(4)</w:t>
            </w:r>
            <w:r w:rsidRPr="00CD1A3B">
              <w:rPr>
                <w:rFonts w:ascii="Times New Roman" w:hAnsi="Times New Roman" w:cs="Times New Roman"/>
              </w:rPr>
              <w:t xml:space="preserve"> = 2.77, </w:t>
            </w:r>
            <w:r w:rsidRPr="00CD1A3B">
              <w:rPr>
                <w:rFonts w:ascii="Times New Roman" w:hAnsi="Times New Roman" w:cs="Times New Roman"/>
                <w:i/>
              </w:rPr>
              <w:t>P</w:t>
            </w:r>
            <w:r w:rsidRPr="00CD1A3B">
              <w:rPr>
                <w:rFonts w:ascii="Times New Roman" w:hAnsi="Times New Roman" w:cs="Times New Roman"/>
              </w:rPr>
              <w:t xml:space="preserve"> = </w:t>
            </w:r>
            <w:r w:rsidRPr="00CD1A3B">
              <w:rPr>
                <w:rFonts w:ascii="Times New Roman" w:hAnsi="Times New Roman" w:cs="Times New Roman"/>
                <w:lang w:val="en-US"/>
              </w:rPr>
              <w:t>0.42</w:t>
            </w:r>
          </w:p>
        </w:tc>
        <w:tc>
          <w:tcPr>
            <w:tcW w:w="100" w:type="pct"/>
          </w:tcPr>
          <w:p w14:paraId="582EB7A1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07" w:type="pct"/>
          </w:tcPr>
          <w:p w14:paraId="134774CE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307" w:type="pct"/>
          </w:tcPr>
          <w:p w14:paraId="3758CA18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14.4</w:t>
            </w:r>
          </w:p>
        </w:tc>
        <w:tc>
          <w:tcPr>
            <w:tcW w:w="303" w:type="pct"/>
          </w:tcPr>
          <w:p w14:paraId="644DCA97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304" w:type="pct"/>
          </w:tcPr>
          <w:p w14:paraId="1761F4D3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24.4</w:t>
            </w:r>
          </w:p>
        </w:tc>
        <w:tc>
          <w:tcPr>
            <w:tcW w:w="900" w:type="pct"/>
            <w:shd w:val="clear" w:color="auto" w:fill="auto"/>
          </w:tcPr>
          <w:p w14:paraId="23FA00B2" w14:textId="139C4A4F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CD1A3B">
              <w:rPr>
                <w:rFonts w:ascii="Times New Roman" w:hAnsi="Times New Roman" w:cs="Times New Roman"/>
                <w:i/>
              </w:rPr>
              <w:t>t</w:t>
            </w:r>
            <w:r w:rsidRPr="00CD1A3B">
              <w:rPr>
                <w:rFonts w:ascii="Times New Roman" w:hAnsi="Times New Roman" w:cs="Times New Roman"/>
                <w:vertAlign w:val="subscript"/>
              </w:rPr>
              <w:t>(4)</w:t>
            </w:r>
            <w:r w:rsidRPr="00CD1A3B">
              <w:rPr>
                <w:rFonts w:ascii="Times New Roman" w:hAnsi="Times New Roman" w:cs="Times New Roman"/>
              </w:rPr>
              <w:t xml:space="preserve"> = 2.77, </w:t>
            </w:r>
            <w:r w:rsidRPr="00CD1A3B">
              <w:rPr>
                <w:rFonts w:ascii="Times New Roman" w:hAnsi="Times New Roman" w:cs="Times New Roman"/>
                <w:i/>
              </w:rPr>
              <w:t>P</w:t>
            </w:r>
            <w:r w:rsidRPr="00CD1A3B">
              <w:rPr>
                <w:rFonts w:ascii="Times New Roman" w:hAnsi="Times New Roman" w:cs="Times New Roman"/>
              </w:rPr>
              <w:t xml:space="preserve"> = </w:t>
            </w:r>
            <w:r w:rsidRPr="00CD1A3B">
              <w:rPr>
                <w:rFonts w:ascii="Times New Roman" w:hAnsi="Times New Roman" w:cs="Times New Roman"/>
                <w:lang w:val="en-US"/>
              </w:rPr>
              <w:t>0.03</w:t>
            </w:r>
            <w:r w:rsidRPr="00CD1A3B">
              <w:rPr>
                <w:rFonts w:ascii="Times New Roman" w:hAnsi="Times New Roman" w:cs="Times New Roman"/>
                <w:vertAlign w:val="superscript"/>
                <w:lang w:val="en-US"/>
              </w:rPr>
              <w:t>a</w:t>
            </w:r>
          </w:p>
        </w:tc>
      </w:tr>
      <w:tr w:rsidR="009C7E26" w:rsidRPr="00CD1A3B" w14:paraId="638CEF8B" w14:textId="77777777" w:rsidTr="009C7E26">
        <w:tc>
          <w:tcPr>
            <w:tcW w:w="758" w:type="pct"/>
          </w:tcPr>
          <w:p w14:paraId="24347C5F" w14:textId="77777777" w:rsidR="009C7E26" w:rsidRPr="00CD1A3B" w:rsidRDefault="009C7E26" w:rsidP="009C7E26">
            <w:pPr>
              <w:spacing w:after="0" w:line="480" w:lineRule="auto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Mortality (blood-fed)</w:t>
            </w:r>
          </w:p>
        </w:tc>
        <w:tc>
          <w:tcPr>
            <w:tcW w:w="303" w:type="pct"/>
          </w:tcPr>
          <w:p w14:paraId="0C93FED7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252" w:type="pct"/>
          </w:tcPr>
          <w:p w14:paraId="24A425AB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1.9</w:t>
            </w:r>
          </w:p>
        </w:tc>
        <w:tc>
          <w:tcPr>
            <w:tcW w:w="256" w:type="pct"/>
          </w:tcPr>
          <w:p w14:paraId="4845E75D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304" w:type="pct"/>
          </w:tcPr>
          <w:p w14:paraId="3CC9B73F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0.9</w:t>
            </w:r>
          </w:p>
        </w:tc>
        <w:tc>
          <w:tcPr>
            <w:tcW w:w="906" w:type="pct"/>
            <w:shd w:val="clear" w:color="auto" w:fill="auto"/>
          </w:tcPr>
          <w:p w14:paraId="2187CB46" w14:textId="3A761BBA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i/>
              </w:rPr>
              <w:t>t</w:t>
            </w:r>
            <w:r w:rsidRPr="00CD1A3B">
              <w:rPr>
                <w:rFonts w:ascii="Times New Roman" w:hAnsi="Times New Roman" w:cs="Times New Roman"/>
                <w:vertAlign w:val="subscript"/>
              </w:rPr>
              <w:t>(4)</w:t>
            </w:r>
            <w:r w:rsidRPr="00CD1A3B">
              <w:rPr>
                <w:rFonts w:ascii="Times New Roman" w:hAnsi="Times New Roman" w:cs="Times New Roman"/>
              </w:rPr>
              <w:t xml:space="preserve"> = 2.77, </w:t>
            </w:r>
            <w:r w:rsidRPr="00CD1A3B">
              <w:rPr>
                <w:rFonts w:ascii="Times New Roman" w:hAnsi="Times New Roman" w:cs="Times New Roman"/>
                <w:i/>
              </w:rPr>
              <w:t>P</w:t>
            </w:r>
            <w:r w:rsidRPr="00CD1A3B">
              <w:rPr>
                <w:rFonts w:ascii="Times New Roman" w:hAnsi="Times New Roman" w:cs="Times New Roman"/>
              </w:rPr>
              <w:t xml:space="preserve"> = </w:t>
            </w:r>
            <w:r w:rsidRPr="00CD1A3B">
              <w:rPr>
                <w:rFonts w:ascii="Times New Roman" w:hAnsi="Times New Roman" w:cs="Times New Roman"/>
                <w:lang w:val="en-US"/>
              </w:rPr>
              <w:t>0.48</w:t>
            </w:r>
          </w:p>
        </w:tc>
        <w:tc>
          <w:tcPr>
            <w:tcW w:w="100" w:type="pct"/>
          </w:tcPr>
          <w:p w14:paraId="718DF8AB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07" w:type="pct"/>
          </w:tcPr>
          <w:p w14:paraId="6E89B9D2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307" w:type="pct"/>
          </w:tcPr>
          <w:p w14:paraId="34AA9750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3.9</w:t>
            </w:r>
          </w:p>
        </w:tc>
        <w:tc>
          <w:tcPr>
            <w:tcW w:w="303" w:type="pct"/>
          </w:tcPr>
          <w:p w14:paraId="0F7BB2CE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04" w:type="pct"/>
          </w:tcPr>
          <w:p w14:paraId="17873B0A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900" w:type="pct"/>
            <w:shd w:val="clear" w:color="auto" w:fill="auto"/>
          </w:tcPr>
          <w:p w14:paraId="39F0BCEF" w14:textId="185B6ECB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i/>
              </w:rPr>
              <w:t>t</w:t>
            </w:r>
            <w:r w:rsidRPr="00CD1A3B">
              <w:rPr>
                <w:rFonts w:ascii="Times New Roman" w:hAnsi="Times New Roman" w:cs="Times New Roman"/>
                <w:vertAlign w:val="subscript"/>
              </w:rPr>
              <w:t>(4)</w:t>
            </w:r>
            <w:r w:rsidRPr="00CD1A3B">
              <w:rPr>
                <w:rFonts w:ascii="Times New Roman" w:hAnsi="Times New Roman" w:cs="Times New Roman"/>
              </w:rPr>
              <w:t xml:space="preserve"> = 2.77, </w:t>
            </w:r>
            <w:r w:rsidRPr="00CD1A3B">
              <w:rPr>
                <w:rFonts w:ascii="Times New Roman" w:hAnsi="Times New Roman" w:cs="Times New Roman"/>
                <w:i/>
              </w:rPr>
              <w:t>P</w:t>
            </w:r>
            <w:r w:rsidRPr="00CD1A3B">
              <w:rPr>
                <w:rFonts w:ascii="Times New Roman" w:hAnsi="Times New Roman" w:cs="Times New Roman"/>
              </w:rPr>
              <w:t xml:space="preserve"> = </w:t>
            </w:r>
            <w:r w:rsidRPr="00CD1A3B">
              <w:rPr>
                <w:rFonts w:ascii="Times New Roman" w:hAnsi="Times New Roman" w:cs="Times New Roman"/>
                <w:lang w:val="en-US"/>
              </w:rPr>
              <w:t>0.22</w:t>
            </w:r>
          </w:p>
        </w:tc>
      </w:tr>
      <w:tr w:rsidR="00AB05C3" w:rsidRPr="00CD1A3B" w14:paraId="14F146A0" w14:textId="77777777" w:rsidTr="009C7E26">
        <w:tc>
          <w:tcPr>
            <w:tcW w:w="758" w:type="pct"/>
          </w:tcPr>
          <w:p w14:paraId="30CE95B8" w14:textId="77777777" w:rsidR="00F203E1" w:rsidRPr="00CD1A3B" w:rsidRDefault="00F203E1" w:rsidP="00AB05C3">
            <w:pPr>
              <w:spacing w:after="0" w:line="480" w:lineRule="auto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ZIKV</w:t>
            </w:r>
          </w:p>
        </w:tc>
        <w:tc>
          <w:tcPr>
            <w:tcW w:w="303" w:type="pct"/>
          </w:tcPr>
          <w:p w14:paraId="00526EBE" w14:textId="5CD78744" w:rsidR="00F203E1" w:rsidRPr="00CD1A3B" w:rsidRDefault="00F203E1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2" w:type="pct"/>
          </w:tcPr>
          <w:p w14:paraId="756F19A8" w14:textId="536D16E4" w:rsidR="00F203E1" w:rsidRPr="00CD1A3B" w:rsidRDefault="00F203E1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6" w:type="pct"/>
          </w:tcPr>
          <w:p w14:paraId="4238296F" w14:textId="1B1404D8" w:rsidR="00F203E1" w:rsidRPr="00CD1A3B" w:rsidRDefault="00F203E1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04" w:type="pct"/>
          </w:tcPr>
          <w:p w14:paraId="7F9A62A9" w14:textId="6A0A880A" w:rsidR="00F203E1" w:rsidRPr="00CD1A3B" w:rsidRDefault="00F203E1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6" w:type="pct"/>
            <w:shd w:val="clear" w:color="auto" w:fill="auto"/>
          </w:tcPr>
          <w:p w14:paraId="60C7D757" w14:textId="3111E2F7" w:rsidR="00F203E1" w:rsidRPr="00CD1A3B" w:rsidRDefault="00F203E1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  <w:tc>
          <w:tcPr>
            <w:tcW w:w="100" w:type="pct"/>
          </w:tcPr>
          <w:p w14:paraId="6D9D1ED0" w14:textId="77777777" w:rsidR="00F203E1" w:rsidRPr="00CD1A3B" w:rsidRDefault="00F203E1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07" w:type="pct"/>
          </w:tcPr>
          <w:p w14:paraId="3FB3F538" w14:textId="163CF6D3" w:rsidR="00F203E1" w:rsidRPr="00CD1A3B" w:rsidRDefault="00F203E1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07" w:type="pct"/>
          </w:tcPr>
          <w:p w14:paraId="75D32F4C" w14:textId="3BD5AF01" w:rsidR="00F203E1" w:rsidRPr="00CD1A3B" w:rsidRDefault="00F203E1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03" w:type="pct"/>
          </w:tcPr>
          <w:p w14:paraId="41CA5B2A" w14:textId="0FA7959A" w:rsidR="00F203E1" w:rsidRPr="00CD1A3B" w:rsidRDefault="00F203E1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04" w:type="pct"/>
          </w:tcPr>
          <w:p w14:paraId="0B182B1C" w14:textId="2B22FF6D" w:rsidR="00F203E1" w:rsidRPr="00CD1A3B" w:rsidRDefault="00F203E1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00" w:type="pct"/>
            <w:shd w:val="clear" w:color="auto" w:fill="auto"/>
          </w:tcPr>
          <w:p w14:paraId="393A8446" w14:textId="78ADC133" w:rsidR="00F203E1" w:rsidRPr="00CD1A3B" w:rsidRDefault="00F203E1" w:rsidP="00AB05C3">
            <w:pPr>
              <w:spacing w:after="0" w:line="480" w:lineRule="auto"/>
              <w:jc w:val="center"/>
              <w:rPr>
                <w:rFonts w:ascii="Times New Roman" w:hAnsi="Times New Roman" w:cs="Times New Roman"/>
                <w:i/>
                <w:iCs/>
                <w:lang w:val="en-US"/>
              </w:rPr>
            </w:pPr>
          </w:p>
        </w:tc>
      </w:tr>
      <w:tr w:rsidR="009C7E26" w:rsidRPr="00CD1A3B" w14:paraId="7A687FF2" w14:textId="77777777" w:rsidTr="009C7E26">
        <w:tc>
          <w:tcPr>
            <w:tcW w:w="758" w:type="pct"/>
          </w:tcPr>
          <w:p w14:paraId="072F2FC3" w14:textId="77777777" w:rsidR="009C7E26" w:rsidRPr="00CD1A3B" w:rsidRDefault="009C7E26" w:rsidP="009C7E26">
            <w:pPr>
              <w:spacing w:after="0" w:line="480" w:lineRule="auto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Blood-fed</w:t>
            </w:r>
          </w:p>
        </w:tc>
        <w:tc>
          <w:tcPr>
            <w:tcW w:w="303" w:type="pct"/>
          </w:tcPr>
          <w:p w14:paraId="3847F1D4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339</w:t>
            </w:r>
          </w:p>
        </w:tc>
        <w:tc>
          <w:tcPr>
            <w:tcW w:w="252" w:type="pct"/>
          </w:tcPr>
          <w:p w14:paraId="3B152F60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95.5</w:t>
            </w:r>
          </w:p>
        </w:tc>
        <w:tc>
          <w:tcPr>
            <w:tcW w:w="256" w:type="pct"/>
          </w:tcPr>
          <w:p w14:paraId="36C75C27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321</w:t>
            </w:r>
          </w:p>
        </w:tc>
        <w:tc>
          <w:tcPr>
            <w:tcW w:w="304" w:type="pct"/>
          </w:tcPr>
          <w:p w14:paraId="19271BB0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90.4</w:t>
            </w:r>
          </w:p>
        </w:tc>
        <w:tc>
          <w:tcPr>
            <w:tcW w:w="906" w:type="pct"/>
            <w:shd w:val="clear" w:color="auto" w:fill="auto"/>
          </w:tcPr>
          <w:p w14:paraId="0C5DE869" w14:textId="4E129A91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i/>
              </w:rPr>
              <w:t>t</w:t>
            </w:r>
            <w:r w:rsidRPr="00CD1A3B">
              <w:rPr>
                <w:rFonts w:ascii="Times New Roman" w:hAnsi="Times New Roman" w:cs="Times New Roman"/>
                <w:vertAlign w:val="subscript"/>
              </w:rPr>
              <w:t>(4)</w:t>
            </w:r>
            <w:r w:rsidRPr="00CD1A3B">
              <w:rPr>
                <w:rFonts w:ascii="Times New Roman" w:hAnsi="Times New Roman" w:cs="Times New Roman"/>
              </w:rPr>
              <w:t xml:space="preserve"> = 2.77, </w:t>
            </w:r>
            <w:r w:rsidRPr="00CD1A3B">
              <w:rPr>
                <w:rFonts w:ascii="Times New Roman" w:hAnsi="Times New Roman" w:cs="Times New Roman"/>
                <w:i/>
              </w:rPr>
              <w:t>P</w:t>
            </w:r>
            <w:r w:rsidRPr="00CD1A3B">
              <w:rPr>
                <w:rFonts w:ascii="Times New Roman" w:hAnsi="Times New Roman" w:cs="Times New Roman"/>
              </w:rPr>
              <w:t xml:space="preserve"> = </w:t>
            </w:r>
            <w:r w:rsidRPr="00CD1A3B">
              <w:rPr>
                <w:rFonts w:ascii="Times New Roman" w:hAnsi="Times New Roman" w:cs="Times New Roman"/>
                <w:lang w:val="en-US"/>
              </w:rPr>
              <w:t>0.33</w:t>
            </w:r>
          </w:p>
        </w:tc>
        <w:tc>
          <w:tcPr>
            <w:tcW w:w="100" w:type="pct"/>
          </w:tcPr>
          <w:p w14:paraId="09A9C3D6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07" w:type="pct"/>
          </w:tcPr>
          <w:p w14:paraId="50CAAB5A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75</w:t>
            </w:r>
          </w:p>
        </w:tc>
        <w:tc>
          <w:tcPr>
            <w:tcW w:w="307" w:type="pct"/>
          </w:tcPr>
          <w:p w14:paraId="0A1C87E5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83.3</w:t>
            </w:r>
          </w:p>
        </w:tc>
        <w:tc>
          <w:tcPr>
            <w:tcW w:w="303" w:type="pct"/>
          </w:tcPr>
          <w:p w14:paraId="03961AC3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76</w:t>
            </w:r>
          </w:p>
        </w:tc>
        <w:tc>
          <w:tcPr>
            <w:tcW w:w="304" w:type="pct"/>
          </w:tcPr>
          <w:p w14:paraId="308D51A7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84.4</w:t>
            </w:r>
          </w:p>
        </w:tc>
        <w:tc>
          <w:tcPr>
            <w:tcW w:w="900" w:type="pct"/>
            <w:shd w:val="clear" w:color="auto" w:fill="auto"/>
          </w:tcPr>
          <w:p w14:paraId="388250F4" w14:textId="0E983EEF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i/>
              </w:rPr>
              <w:t>t</w:t>
            </w:r>
            <w:r w:rsidRPr="00CD1A3B">
              <w:rPr>
                <w:rFonts w:ascii="Times New Roman" w:hAnsi="Times New Roman" w:cs="Times New Roman"/>
                <w:vertAlign w:val="subscript"/>
              </w:rPr>
              <w:t>(4)</w:t>
            </w:r>
            <w:r w:rsidRPr="00CD1A3B">
              <w:rPr>
                <w:rFonts w:ascii="Times New Roman" w:hAnsi="Times New Roman" w:cs="Times New Roman"/>
              </w:rPr>
              <w:t xml:space="preserve"> = 2.77, </w:t>
            </w:r>
            <w:r w:rsidRPr="00CD1A3B">
              <w:rPr>
                <w:rFonts w:ascii="Times New Roman" w:hAnsi="Times New Roman" w:cs="Times New Roman"/>
                <w:i/>
              </w:rPr>
              <w:t>P</w:t>
            </w:r>
            <w:r w:rsidRPr="00CD1A3B">
              <w:rPr>
                <w:rFonts w:ascii="Times New Roman" w:hAnsi="Times New Roman" w:cs="Times New Roman"/>
              </w:rPr>
              <w:t xml:space="preserve"> = </w:t>
            </w:r>
            <w:r w:rsidRPr="00CD1A3B">
              <w:rPr>
                <w:rFonts w:ascii="Times New Roman" w:hAnsi="Times New Roman" w:cs="Times New Roman"/>
                <w:lang w:val="en-US"/>
              </w:rPr>
              <w:t>0.85</w:t>
            </w:r>
          </w:p>
        </w:tc>
      </w:tr>
      <w:tr w:rsidR="009C7E26" w:rsidRPr="00CD1A3B" w14:paraId="7762D208" w14:textId="77777777" w:rsidTr="009C7E26">
        <w:tc>
          <w:tcPr>
            <w:tcW w:w="758" w:type="pct"/>
          </w:tcPr>
          <w:p w14:paraId="160168EB" w14:textId="3CD9C21B" w:rsidR="009C7E26" w:rsidRPr="00CD1A3B" w:rsidRDefault="009C7E26" w:rsidP="009C7E26">
            <w:pPr>
              <w:spacing w:after="0" w:line="480" w:lineRule="auto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Unfed</w:t>
            </w:r>
          </w:p>
        </w:tc>
        <w:tc>
          <w:tcPr>
            <w:tcW w:w="303" w:type="pct"/>
          </w:tcPr>
          <w:p w14:paraId="4F22B88A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252" w:type="pct"/>
          </w:tcPr>
          <w:p w14:paraId="020E76AE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4.5</w:t>
            </w:r>
          </w:p>
        </w:tc>
        <w:tc>
          <w:tcPr>
            <w:tcW w:w="256" w:type="pct"/>
          </w:tcPr>
          <w:p w14:paraId="7FEB9DF1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34</w:t>
            </w:r>
          </w:p>
        </w:tc>
        <w:tc>
          <w:tcPr>
            <w:tcW w:w="304" w:type="pct"/>
          </w:tcPr>
          <w:p w14:paraId="0D171141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9.6</w:t>
            </w:r>
          </w:p>
        </w:tc>
        <w:tc>
          <w:tcPr>
            <w:tcW w:w="906" w:type="pct"/>
            <w:shd w:val="clear" w:color="auto" w:fill="auto"/>
          </w:tcPr>
          <w:p w14:paraId="48FDA7FB" w14:textId="0A2E4283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vertAlign w:val="superscript"/>
                <w:lang w:val="en-US"/>
              </w:rPr>
            </w:pPr>
            <w:r w:rsidRPr="00CD1A3B">
              <w:rPr>
                <w:rFonts w:ascii="Times New Roman" w:hAnsi="Times New Roman" w:cs="Times New Roman"/>
                <w:i/>
              </w:rPr>
              <w:t>t</w:t>
            </w:r>
            <w:r w:rsidRPr="00CD1A3B">
              <w:rPr>
                <w:rFonts w:ascii="Times New Roman" w:hAnsi="Times New Roman" w:cs="Times New Roman"/>
                <w:vertAlign w:val="subscript"/>
              </w:rPr>
              <w:t>(4)</w:t>
            </w:r>
            <w:r w:rsidRPr="00CD1A3B">
              <w:rPr>
                <w:rFonts w:ascii="Times New Roman" w:hAnsi="Times New Roman" w:cs="Times New Roman"/>
              </w:rPr>
              <w:t xml:space="preserve"> = 2.77, </w:t>
            </w:r>
            <w:r w:rsidRPr="00CD1A3B">
              <w:rPr>
                <w:rFonts w:ascii="Times New Roman" w:hAnsi="Times New Roman" w:cs="Times New Roman"/>
                <w:i/>
              </w:rPr>
              <w:t>P</w:t>
            </w:r>
            <w:r w:rsidRPr="00CD1A3B">
              <w:rPr>
                <w:rFonts w:ascii="Times New Roman" w:hAnsi="Times New Roman" w:cs="Times New Roman"/>
              </w:rPr>
              <w:t xml:space="preserve"> = </w:t>
            </w:r>
            <w:r w:rsidRPr="00CD1A3B">
              <w:rPr>
                <w:rFonts w:ascii="Times New Roman" w:hAnsi="Times New Roman" w:cs="Times New Roman"/>
                <w:lang w:val="en-US"/>
              </w:rPr>
              <w:t>0.08</w:t>
            </w:r>
          </w:p>
        </w:tc>
        <w:tc>
          <w:tcPr>
            <w:tcW w:w="100" w:type="pct"/>
          </w:tcPr>
          <w:p w14:paraId="462218F5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07" w:type="pct"/>
          </w:tcPr>
          <w:p w14:paraId="25244180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307" w:type="pct"/>
          </w:tcPr>
          <w:p w14:paraId="7AF1A4D0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16.7</w:t>
            </w:r>
          </w:p>
        </w:tc>
        <w:tc>
          <w:tcPr>
            <w:tcW w:w="303" w:type="pct"/>
          </w:tcPr>
          <w:p w14:paraId="234CAD2F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304" w:type="pct"/>
          </w:tcPr>
          <w:p w14:paraId="4F9CB406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15.6</w:t>
            </w:r>
          </w:p>
        </w:tc>
        <w:tc>
          <w:tcPr>
            <w:tcW w:w="900" w:type="pct"/>
            <w:shd w:val="clear" w:color="auto" w:fill="auto"/>
          </w:tcPr>
          <w:p w14:paraId="49B31CC0" w14:textId="4E064D7A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i/>
              </w:rPr>
              <w:t>t</w:t>
            </w:r>
            <w:r w:rsidRPr="00CD1A3B">
              <w:rPr>
                <w:rFonts w:ascii="Times New Roman" w:hAnsi="Times New Roman" w:cs="Times New Roman"/>
                <w:vertAlign w:val="subscript"/>
              </w:rPr>
              <w:t>(4)</w:t>
            </w:r>
            <w:r w:rsidRPr="00CD1A3B">
              <w:rPr>
                <w:rFonts w:ascii="Times New Roman" w:hAnsi="Times New Roman" w:cs="Times New Roman"/>
              </w:rPr>
              <w:t xml:space="preserve"> = 2.77, </w:t>
            </w:r>
            <w:r w:rsidRPr="00CD1A3B">
              <w:rPr>
                <w:rFonts w:ascii="Times New Roman" w:hAnsi="Times New Roman" w:cs="Times New Roman"/>
                <w:i/>
              </w:rPr>
              <w:t>P</w:t>
            </w:r>
            <w:r w:rsidRPr="00CD1A3B">
              <w:rPr>
                <w:rFonts w:ascii="Times New Roman" w:hAnsi="Times New Roman" w:cs="Times New Roman"/>
              </w:rPr>
              <w:t xml:space="preserve"> = </w:t>
            </w:r>
            <w:r w:rsidRPr="00CD1A3B">
              <w:rPr>
                <w:rFonts w:ascii="Times New Roman" w:hAnsi="Times New Roman" w:cs="Times New Roman"/>
                <w:lang w:val="en-US"/>
              </w:rPr>
              <w:t>0.85</w:t>
            </w:r>
          </w:p>
        </w:tc>
      </w:tr>
      <w:tr w:rsidR="009C7E26" w:rsidRPr="00CD1A3B" w14:paraId="3298EFE0" w14:textId="77777777" w:rsidTr="009C7E26">
        <w:tc>
          <w:tcPr>
            <w:tcW w:w="758" w:type="pct"/>
            <w:tcBorders>
              <w:bottom w:val="single" w:sz="4" w:space="0" w:color="auto"/>
            </w:tcBorders>
          </w:tcPr>
          <w:p w14:paraId="25206668" w14:textId="77777777" w:rsidR="009C7E26" w:rsidRPr="00CD1A3B" w:rsidRDefault="009C7E26" w:rsidP="009C7E26">
            <w:pPr>
              <w:spacing w:after="0" w:line="480" w:lineRule="auto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Mortality (blood-fed)</w:t>
            </w:r>
          </w:p>
        </w:tc>
        <w:tc>
          <w:tcPr>
            <w:tcW w:w="303" w:type="pct"/>
            <w:tcBorders>
              <w:bottom w:val="single" w:sz="4" w:space="0" w:color="auto"/>
            </w:tcBorders>
          </w:tcPr>
          <w:p w14:paraId="67057407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52" w:type="pct"/>
            <w:tcBorders>
              <w:bottom w:val="single" w:sz="4" w:space="0" w:color="auto"/>
            </w:tcBorders>
          </w:tcPr>
          <w:p w14:paraId="57411EFC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56" w:type="pct"/>
            <w:tcBorders>
              <w:bottom w:val="single" w:sz="4" w:space="0" w:color="auto"/>
            </w:tcBorders>
          </w:tcPr>
          <w:p w14:paraId="784E9FB5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304" w:type="pct"/>
            <w:tcBorders>
              <w:bottom w:val="single" w:sz="4" w:space="0" w:color="auto"/>
            </w:tcBorders>
          </w:tcPr>
          <w:p w14:paraId="7B51CDC0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906" w:type="pct"/>
            <w:tcBorders>
              <w:bottom w:val="single" w:sz="4" w:space="0" w:color="auto"/>
            </w:tcBorders>
            <w:shd w:val="clear" w:color="auto" w:fill="auto"/>
          </w:tcPr>
          <w:p w14:paraId="0C4F2747" w14:textId="2660E660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i/>
              </w:rPr>
              <w:t>t</w:t>
            </w:r>
            <w:r w:rsidRPr="00CD1A3B">
              <w:rPr>
                <w:rFonts w:ascii="Times New Roman" w:hAnsi="Times New Roman" w:cs="Times New Roman"/>
                <w:vertAlign w:val="subscript"/>
              </w:rPr>
              <w:t>(4)</w:t>
            </w:r>
            <w:r w:rsidRPr="00CD1A3B">
              <w:rPr>
                <w:rFonts w:ascii="Times New Roman" w:hAnsi="Times New Roman" w:cs="Times New Roman"/>
              </w:rPr>
              <w:t xml:space="preserve"> = 2.77, </w:t>
            </w:r>
            <w:r w:rsidRPr="00CD1A3B">
              <w:rPr>
                <w:rFonts w:ascii="Times New Roman" w:hAnsi="Times New Roman" w:cs="Times New Roman"/>
                <w:i/>
              </w:rPr>
              <w:t>P</w:t>
            </w:r>
            <w:r w:rsidRPr="00CD1A3B">
              <w:rPr>
                <w:rFonts w:ascii="Times New Roman" w:hAnsi="Times New Roman" w:cs="Times New Roman"/>
              </w:rPr>
              <w:t xml:space="preserve"> = </w:t>
            </w:r>
            <w:r w:rsidRPr="00CD1A3B">
              <w:rPr>
                <w:rFonts w:ascii="Times New Roman" w:hAnsi="Times New Roman" w:cs="Times New Roman"/>
                <w:lang w:val="en-US"/>
              </w:rPr>
              <w:t>0.18</w:t>
            </w:r>
          </w:p>
        </w:tc>
        <w:tc>
          <w:tcPr>
            <w:tcW w:w="100" w:type="pct"/>
            <w:tcBorders>
              <w:bottom w:val="single" w:sz="4" w:space="0" w:color="auto"/>
            </w:tcBorders>
          </w:tcPr>
          <w:p w14:paraId="53A29141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</w:tcPr>
          <w:p w14:paraId="1EAB48E0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07" w:type="pct"/>
            <w:tcBorders>
              <w:bottom w:val="single" w:sz="4" w:space="0" w:color="auto"/>
            </w:tcBorders>
          </w:tcPr>
          <w:p w14:paraId="2C17802F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03" w:type="pct"/>
            <w:tcBorders>
              <w:bottom w:val="single" w:sz="4" w:space="0" w:color="auto"/>
            </w:tcBorders>
          </w:tcPr>
          <w:p w14:paraId="1C9D5781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304" w:type="pct"/>
            <w:tcBorders>
              <w:bottom w:val="single" w:sz="4" w:space="0" w:color="auto"/>
            </w:tcBorders>
          </w:tcPr>
          <w:p w14:paraId="5B32ADD4" w14:textId="77777777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lang w:val="en-US"/>
              </w:rPr>
              <w:t>0.3</w:t>
            </w:r>
          </w:p>
        </w:tc>
        <w:tc>
          <w:tcPr>
            <w:tcW w:w="900" w:type="pct"/>
            <w:tcBorders>
              <w:bottom w:val="single" w:sz="4" w:space="0" w:color="auto"/>
            </w:tcBorders>
            <w:shd w:val="clear" w:color="auto" w:fill="auto"/>
          </w:tcPr>
          <w:p w14:paraId="4243802C" w14:textId="7472D773" w:rsidR="009C7E26" w:rsidRPr="00CD1A3B" w:rsidRDefault="009C7E26" w:rsidP="009C7E26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1A3B">
              <w:rPr>
                <w:rFonts w:ascii="Times New Roman" w:hAnsi="Times New Roman" w:cs="Times New Roman"/>
                <w:i/>
              </w:rPr>
              <w:t>t</w:t>
            </w:r>
            <w:r w:rsidRPr="00CD1A3B">
              <w:rPr>
                <w:rFonts w:ascii="Times New Roman" w:hAnsi="Times New Roman" w:cs="Times New Roman"/>
                <w:vertAlign w:val="subscript"/>
              </w:rPr>
              <w:t>(4)</w:t>
            </w:r>
            <w:r w:rsidRPr="00CD1A3B">
              <w:rPr>
                <w:rFonts w:ascii="Times New Roman" w:hAnsi="Times New Roman" w:cs="Times New Roman"/>
              </w:rPr>
              <w:t xml:space="preserve"> = 2.77, </w:t>
            </w:r>
            <w:r w:rsidRPr="00CD1A3B">
              <w:rPr>
                <w:rFonts w:ascii="Times New Roman" w:hAnsi="Times New Roman" w:cs="Times New Roman"/>
                <w:i/>
              </w:rPr>
              <w:t>P</w:t>
            </w:r>
            <w:r w:rsidRPr="00CD1A3B">
              <w:rPr>
                <w:rFonts w:ascii="Times New Roman" w:hAnsi="Times New Roman" w:cs="Times New Roman"/>
              </w:rPr>
              <w:t xml:space="preserve"> = </w:t>
            </w:r>
            <w:r w:rsidRPr="00CD1A3B">
              <w:rPr>
                <w:rFonts w:ascii="Times New Roman" w:hAnsi="Times New Roman" w:cs="Times New Roman"/>
                <w:lang w:val="en-US"/>
              </w:rPr>
              <w:t>0.42</w:t>
            </w:r>
          </w:p>
        </w:tc>
      </w:tr>
    </w:tbl>
    <w:bookmarkEnd w:id="0"/>
    <w:p w14:paraId="65D7F48F" w14:textId="72FF63B7" w:rsidR="00D23FED" w:rsidRPr="00CD1A3B" w:rsidRDefault="00893CF9" w:rsidP="00601C9D">
      <w:pPr>
        <w:spacing w:after="0" w:line="480" w:lineRule="auto"/>
        <w:rPr>
          <w:rFonts w:ascii="Times New Roman" w:hAnsi="Times New Roman" w:cs="Times New Roman"/>
          <w:lang w:val="en-US"/>
        </w:rPr>
      </w:pPr>
      <w:r w:rsidRPr="00CD1A3B">
        <w:rPr>
          <w:rFonts w:ascii="Times New Roman" w:hAnsi="Times New Roman" w:cs="Times New Roman"/>
          <w:vertAlign w:val="superscript"/>
          <w:lang w:val="en-US"/>
        </w:rPr>
        <w:t xml:space="preserve">a </w:t>
      </w:r>
      <w:r w:rsidR="00F203E1" w:rsidRPr="00CD1A3B">
        <w:rPr>
          <w:rFonts w:ascii="Times New Roman" w:hAnsi="Times New Roman" w:cs="Times New Roman"/>
          <w:i/>
          <w:lang w:val="en-US"/>
        </w:rPr>
        <w:t xml:space="preserve">P </w:t>
      </w:r>
      <w:r w:rsidRPr="00CD1A3B">
        <w:rPr>
          <w:rFonts w:ascii="Times New Roman" w:eastAsia="TimesNewRomanPSMT" w:hAnsi="Times New Roman" w:cs="Times New Roman"/>
          <w:lang w:val="en-US"/>
        </w:rPr>
        <w:t xml:space="preserve">≤ </w:t>
      </w:r>
      <w:r w:rsidRPr="00CD1A3B">
        <w:rPr>
          <w:rFonts w:ascii="Times New Roman" w:hAnsi="Times New Roman" w:cs="Times New Roman"/>
          <w:lang w:val="en-US"/>
        </w:rPr>
        <w:t xml:space="preserve">0.05 is significantly different, for Student’s </w:t>
      </w:r>
      <w:r w:rsidR="00F203E1" w:rsidRPr="00CD1A3B">
        <w:rPr>
          <w:rFonts w:ascii="Times New Roman" w:hAnsi="Times New Roman" w:cs="Times New Roman"/>
          <w:lang w:val="en-US"/>
        </w:rPr>
        <w:t>t-</w:t>
      </w:r>
      <w:r w:rsidRPr="00CD1A3B">
        <w:rPr>
          <w:rFonts w:ascii="Times New Roman" w:hAnsi="Times New Roman" w:cs="Times New Roman"/>
          <w:lang w:val="en-US"/>
        </w:rPr>
        <w:t>te</w:t>
      </w:r>
      <w:bookmarkStart w:id="1" w:name="_GoBack"/>
      <w:bookmarkEnd w:id="1"/>
      <w:r w:rsidRPr="00CD1A3B">
        <w:rPr>
          <w:rFonts w:ascii="Times New Roman" w:hAnsi="Times New Roman" w:cs="Times New Roman"/>
          <w:lang w:val="en-US"/>
        </w:rPr>
        <w:t xml:space="preserve">st  </w:t>
      </w:r>
    </w:p>
    <w:sectPr w:rsidR="00D23FED" w:rsidRPr="00CD1A3B" w:rsidSect="0006390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862C435" w16cid:durableId="2494183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Gothic"/>
    <w:panose1 w:val="00000000000000000000"/>
    <w:charset w:val="00"/>
    <w:family w:val="roman"/>
    <w:notTrueType/>
    <w:pitch w:val="variable"/>
    <w:sig w:usb0="E0002AEF" w:usb1="C0007841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arasites Vectors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wr9td00lxe0fkea2vo5vd5ezapdx9wsezde&quot;&gt;BancoMHEndNote_2019&lt;record-ids&gt;&lt;item&gt;7916&lt;/item&gt;&lt;item&gt;7943&lt;/item&gt;&lt;/record-ids&gt;&lt;/item&gt;&lt;/Libraries&gt;"/>
  </w:docVars>
  <w:rsids>
    <w:rsidRoot w:val="00765F93"/>
    <w:rsid w:val="000000CE"/>
    <w:rsid w:val="00051225"/>
    <w:rsid w:val="000533D5"/>
    <w:rsid w:val="00063900"/>
    <w:rsid w:val="000748C3"/>
    <w:rsid w:val="00092531"/>
    <w:rsid w:val="000A3E9D"/>
    <w:rsid w:val="00123E73"/>
    <w:rsid w:val="00130AC7"/>
    <w:rsid w:val="0018661D"/>
    <w:rsid w:val="002569DE"/>
    <w:rsid w:val="00263DD9"/>
    <w:rsid w:val="002759E8"/>
    <w:rsid w:val="002871AA"/>
    <w:rsid w:val="002A0FA0"/>
    <w:rsid w:val="002E0BA7"/>
    <w:rsid w:val="003F2D64"/>
    <w:rsid w:val="004075FD"/>
    <w:rsid w:val="00425A78"/>
    <w:rsid w:val="00512CFE"/>
    <w:rsid w:val="00585F68"/>
    <w:rsid w:val="005A381E"/>
    <w:rsid w:val="005A3BE8"/>
    <w:rsid w:val="00601C9D"/>
    <w:rsid w:val="00653130"/>
    <w:rsid w:val="006745F1"/>
    <w:rsid w:val="006B5EBB"/>
    <w:rsid w:val="006C3CB2"/>
    <w:rsid w:val="006E1487"/>
    <w:rsid w:val="006F4A38"/>
    <w:rsid w:val="00765F93"/>
    <w:rsid w:val="00770706"/>
    <w:rsid w:val="007A311D"/>
    <w:rsid w:val="007E381E"/>
    <w:rsid w:val="008006AF"/>
    <w:rsid w:val="00817227"/>
    <w:rsid w:val="00860214"/>
    <w:rsid w:val="00872E23"/>
    <w:rsid w:val="008742ED"/>
    <w:rsid w:val="0089232B"/>
    <w:rsid w:val="00893CF9"/>
    <w:rsid w:val="008954C7"/>
    <w:rsid w:val="008B5CBE"/>
    <w:rsid w:val="008D2F70"/>
    <w:rsid w:val="00946E6E"/>
    <w:rsid w:val="009C7E26"/>
    <w:rsid w:val="00A07FBA"/>
    <w:rsid w:val="00A21557"/>
    <w:rsid w:val="00AB05C3"/>
    <w:rsid w:val="00AD6269"/>
    <w:rsid w:val="00AD67E5"/>
    <w:rsid w:val="00AD7843"/>
    <w:rsid w:val="00B11B27"/>
    <w:rsid w:val="00B654BE"/>
    <w:rsid w:val="00B72953"/>
    <w:rsid w:val="00B73229"/>
    <w:rsid w:val="00BF3F8F"/>
    <w:rsid w:val="00C47384"/>
    <w:rsid w:val="00C67FE4"/>
    <w:rsid w:val="00CD1A3B"/>
    <w:rsid w:val="00CE6EDE"/>
    <w:rsid w:val="00CF64D7"/>
    <w:rsid w:val="00D23FED"/>
    <w:rsid w:val="00D55389"/>
    <w:rsid w:val="00DB7A92"/>
    <w:rsid w:val="00DC6E19"/>
    <w:rsid w:val="00E22480"/>
    <w:rsid w:val="00E252AB"/>
    <w:rsid w:val="00E41F6D"/>
    <w:rsid w:val="00F06375"/>
    <w:rsid w:val="00F170FE"/>
    <w:rsid w:val="00F203E1"/>
    <w:rsid w:val="00F23863"/>
    <w:rsid w:val="00F93EAE"/>
    <w:rsid w:val="00FC766F"/>
    <w:rsid w:val="00FD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733C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5F9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5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817227"/>
    <w:pPr>
      <w:spacing w:after="0"/>
      <w:jc w:val="center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17227"/>
    <w:rPr>
      <w:rFonts w:ascii="Times New Roman" w:hAnsi="Times New Roman" w:cs="Times New Roman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17227"/>
    <w:pPr>
      <w:spacing w:line="240" w:lineRule="auto"/>
    </w:pPr>
    <w:rPr>
      <w:rFonts w:ascii="Times New Roman" w:hAnsi="Times New Roman" w:cs="Times New Roman"/>
      <w:noProof/>
      <w:sz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817227"/>
    <w:rPr>
      <w:rFonts w:ascii="Times New Roman" w:hAnsi="Times New Roman" w:cs="Times New Roman"/>
      <w:noProof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8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86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D2F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2F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2F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2F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2F70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E148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D67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2021-07-12T19:13:00Z</dcterms:created>
  <dcterms:modified xsi:type="dcterms:W3CDTF">2021-07-19T14:04:00Z</dcterms:modified>
</cp:coreProperties>
</file>