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396" w:rsidRPr="00FB4BB8" w:rsidRDefault="00906B26" w:rsidP="00906B26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92E13">
        <w:rPr>
          <w:rFonts w:ascii="Times New Roman" w:hAnsi="Times New Roman" w:cs="Times New Roman"/>
          <w:b/>
          <w:sz w:val="24"/>
          <w:szCs w:val="24"/>
          <w:lang w:val="en-GB"/>
        </w:rPr>
        <w:t>Table S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3</w:t>
      </w:r>
      <w:r w:rsidRPr="00D92E13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</w:t>
      </w:r>
      <w:r w:rsidRPr="00D92E13">
        <w:rPr>
          <w:rFonts w:ascii="Times New Roman" w:hAnsi="Times New Roman" w:cs="Times New Roman"/>
          <w:sz w:val="24"/>
          <w:szCs w:val="24"/>
          <w:lang w:val="en-GB"/>
        </w:rPr>
        <w:t>Coding list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18"/>
        <w:gridCol w:w="3402"/>
        <w:gridCol w:w="3368"/>
      </w:tblGrid>
      <w:tr w:rsidR="00B05B13" w:rsidRPr="00FB4BB8" w:rsidTr="005E6B5D"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BFBFBF" w:themeFill="background1" w:themeFillShade="BF"/>
          </w:tcPr>
          <w:p w:rsidR="00B05B13" w:rsidRPr="00FB4BB8" w:rsidRDefault="00B05B13" w:rsidP="00B05B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B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Code </w:t>
            </w:r>
            <w:proofErr w:type="spellStart"/>
            <w:r w:rsidRPr="00FB4BB8">
              <w:rPr>
                <w:rFonts w:ascii="Times New Roman" w:hAnsi="Times New Roman" w:cs="Times New Roman"/>
                <w:b/>
                <w:sz w:val="24"/>
                <w:szCs w:val="24"/>
              </w:rPr>
              <w:t>category</w:t>
            </w:r>
            <w:proofErr w:type="spellEnd"/>
          </w:p>
        </w:tc>
        <w:tc>
          <w:tcPr>
            <w:tcW w:w="677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B05B13" w:rsidRPr="00FB4BB8" w:rsidRDefault="00B05B13" w:rsidP="00B05B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B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Code </w:t>
            </w:r>
          </w:p>
        </w:tc>
      </w:tr>
      <w:tr w:rsidR="00B05B13" w:rsidRPr="00FB4BB8" w:rsidTr="005E6B5D"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B05B13" w:rsidRPr="00FB4BB8" w:rsidRDefault="00B05B13" w:rsidP="00B05B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12" w:space="0" w:color="auto"/>
              <w:right w:val="single" w:sz="4" w:space="0" w:color="auto"/>
            </w:tcBorders>
          </w:tcPr>
          <w:p w:rsidR="00B05B13" w:rsidRPr="00FB4BB8" w:rsidRDefault="00B05B13" w:rsidP="00B05B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BB8">
              <w:rPr>
                <w:rFonts w:ascii="Times New Roman" w:hAnsi="Times New Roman" w:cs="Times New Roman"/>
                <w:b/>
                <w:sz w:val="24"/>
                <w:szCs w:val="24"/>
                <w:lang w:val="en-GB" w:eastAsia="nl-NL"/>
              </w:rPr>
              <w:t>Inductive</w:t>
            </w:r>
          </w:p>
        </w:tc>
        <w:tc>
          <w:tcPr>
            <w:tcW w:w="336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B05B13" w:rsidRPr="00FB4BB8" w:rsidRDefault="00B05B13" w:rsidP="00B05B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 w:eastAsia="nl-NL"/>
              </w:rPr>
            </w:pPr>
            <w:r w:rsidRPr="00FB4BB8">
              <w:rPr>
                <w:rFonts w:ascii="Times New Roman" w:hAnsi="Times New Roman" w:cs="Times New Roman"/>
                <w:b/>
                <w:sz w:val="24"/>
                <w:szCs w:val="24"/>
                <w:lang w:val="en-GB" w:eastAsia="nl-NL"/>
              </w:rPr>
              <w:t>Deductive</w:t>
            </w:r>
          </w:p>
        </w:tc>
      </w:tr>
      <w:tr w:rsidR="00B05B13" w:rsidRPr="005E6B5D" w:rsidTr="005E6B5D">
        <w:tc>
          <w:tcPr>
            <w:tcW w:w="2518" w:type="dxa"/>
            <w:tcBorders>
              <w:left w:val="single" w:sz="12" w:space="0" w:color="auto"/>
              <w:bottom w:val="nil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B5D">
              <w:rPr>
                <w:rFonts w:ascii="Times New Roman" w:hAnsi="Times New Roman" w:cs="Times New Roman"/>
                <w:sz w:val="24"/>
                <w:szCs w:val="24"/>
              </w:rPr>
              <w:t>Leadership</w:t>
            </w:r>
            <w:proofErr w:type="spellEnd"/>
            <w:r w:rsidRPr="005E6B5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E6B5D">
              <w:rPr>
                <w:rFonts w:ascii="Times New Roman" w:hAnsi="Times New Roman" w:cs="Times New Roman"/>
                <w:sz w:val="24"/>
                <w:szCs w:val="24"/>
              </w:rPr>
              <w:t>Governance</w:t>
            </w:r>
            <w:proofErr w:type="spellEnd"/>
          </w:p>
        </w:tc>
        <w:tc>
          <w:tcPr>
            <w:tcW w:w="3402" w:type="dxa"/>
            <w:vMerge w:val="restart"/>
          </w:tcPr>
          <w:p w:rsidR="00B05B13" w:rsidRPr="005E6B5D" w:rsidRDefault="002D015F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>L</w:t>
            </w:r>
            <w:r w:rsidR="00B05B13"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>aw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  <w:lang w:val="en-GB" w:eastAsia="nl-NL"/>
              </w:rPr>
              <w:t xml:space="preserve">Negative image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  <w:lang w:val="en-GB" w:eastAsia="nl-NL"/>
              </w:rPr>
              <w:t xml:space="preserve">Positive image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 xml:space="preserve">Priority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  <w:lang w:val="en-GB" w:eastAsia="nl-NL"/>
              </w:rPr>
              <w:t xml:space="preserve">The visibility of the governmental departments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  <w:lang w:val="en-GB" w:eastAsia="nl-NL"/>
              </w:rPr>
              <w:t xml:space="preserve">Power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  <w:lang w:val="en-GB" w:eastAsia="nl-NL"/>
              </w:rPr>
              <w:t>Impact of 2010 (autonomy of Curacao)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  <w:lang w:val="en-GB" w:eastAsia="nl-NL"/>
              </w:rPr>
              <w:t xml:space="preserve">Copy-paste the health system of the Netherlands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  <w:lang w:val="en-GB" w:eastAsia="nl-NL"/>
              </w:rPr>
              <w:t>Consulting agency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  <w:lang w:val="en-GB" w:eastAsia="nl-NL"/>
              </w:rPr>
              <w:t>Functional illiteracy</w:t>
            </w:r>
          </w:p>
        </w:tc>
        <w:tc>
          <w:tcPr>
            <w:tcW w:w="3368" w:type="dxa"/>
            <w:vMerge w:val="restart"/>
            <w:tcBorders>
              <w:right w:val="single" w:sz="12" w:space="0" w:color="auto"/>
            </w:tcBorders>
            <w:shd w:val="clear" w:color="auto" w:fill="auto"/>
          </w:tcPr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 xml:space="preserve">Governmental structure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 xml:space="preserve">Protocol concerning VBDs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 xml:space="preserve">Guidance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 xml:space="preserve">Collaboration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 xml:space="preserve">Accountability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 xml:space="preserve">Lawmakers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 xml:space="preserve">Programs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>Division of tasks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 xml:space="preserve">Decision making </w:t>
            </w:r>
          </w:p>
        </w:tc>
      </w:tr>
      <w:tr w:rsidR="00B05B13" w:rsidRPr="005E6B5D" w:rsidTr="005E6B5D">
        <w:tc>
          <w:tcPr>
            <w:tcW w:w="2518" w:type="dxa"/>
            <w:tcBorders>
              <w:top w:val="nil"/>
              <w:left w:val="single" w:sz="12" w:space="0" w:color="auto"/>
              <w:bottom w:val="single" w:sz="4" w:space="0" w:color="auto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vMerge/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 w:eastAsia="nl-NL"/>
              </w:rPr>
            </w:pPr>
          </w:p>
        </w:tc>
        <w:tc>
          <w:tcPr>
            <w:tcW w:w="3368" w:type="dxa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GB" w:eastAsia="nl-NL"/>
              </w:rPr>
            </w:pPr>
          </w:p>
        </w:tc>
      </w:tr>
      <w:tr w:rsidR="00B05B13" w:rsidRPr="005E6B5D" w:rsidTr="005E6B5D">
        <w:tc>
          <w:tcPr>
            <w:tcW w:w="2518" w:type="dxa"/>
            <w:tcBorders>
              <w:left w:val="single" w:sz="12" w:space="0" w:color="auto"/>
              <w:bottom w:val="nil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B5D">
              <w:rPr>
                <w:rFonts w:ascii="Times New Roman" w:hAnsi="Times New Roman" w:cs="Times New Roman"/>
                <w:sz w:val="24"/>
                <w:szCs w:val="24"/>
              </w:rPr>
              <w:t>Financing</w:t>
            </w:r>
            <w:proofErr w:type="spellEnd"/>
            <w:r w:rsidRPr="005E6B5D">
              <w:rPr>
                <w:rFonts w:ascii="Times New Roman" w:hAnsi="Times New Roman" w:cs="Times New Roman"/>
                <w:sz w:val="24"/>
                <w:szCs w:val="24"/>
              </w:rPr>
              <w:t xml:space="preserve"> system</w:t>
            </w:r>
          </w:p>
        </w:tc>
        <w:tc>
          <w:tcPr>
            <w:tcW w:w="3402" w:type="dxa"/>
            <w:vMerge w:val="restart"/>
          </w:tcPr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>Economize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>Priority</w:t>
            </w:r>
          </w:p>
        </w:tc>
        <w:tc>
          <w:tcPr>
            <w:tcW w:w="3368" w:type="dxa"/>
            <w:vMerge w:val="restart"/>
            <w:tcBorders>
              <w:right w:val="single" w:sz="12" w:space="0" w:color="auto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 xml:space="preserve">Budget for prevention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 xml:space="preserve">Budget for care </w:t>
            </w:r>
          </w:p>
          <w:p w:rsidR="00B05B13" w:rsidRPr="005E6B5D" w:rsidRDefault="005E6B5D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>Health insurance</w:t>
            </w:r>
          </w:p>
        </w:tc>
      </w:tr>
      <w:tr w:rsidR="00B05B13" w:rsidRPr="005E6B5D" w:rsidTr="005E6B5D">
        <w:tc>
          <w:tcPr>
            <w:tcW w:w="2518" w:type="dxa"/>
            <w:tcBorders>
              <w:top w:val="nil"/>
              <w:left w:val="single" w:sz="12" w:space="0" w:color="auto"/>
              <w:bottom w:val="single" w:sz="4" w:space="0" w:color="auto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vMerge/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68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05B13" w:rsidRPr="005E6B5D" w:rsidTr="005E6B5D">
        <w:tc>
          <w:tcPr>
            <w:tcW w:w="2518" w:type="dxa"/>
            <w:tcBorders>
              <w:left w:val="single" w:sz="12" w:space="0" w:color="auto"/>
              <w:bottom w:val="nil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>Medical products and technologies</w:t>
            </w:r>
          </w:p>
        </w:tc>
        <w:tc>
          <w:tcPr>
            <w:tcW w:w="3402" w:type="dxa"/>
            <w:vMerge w:val="restart"/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B5D">
              <w:rPr>
                <w:rFonts w:ascii="Times New Roman" w:hAnsi="Times New Roman" w:cs="Times New Roman"/>
                <w:sz w:val="24"/>
                <w:szCs w:val="24"/>
              </w:rPr>
              <w:t>Collaboration</w:t>
            </w:r>
            <w:proofErr w:type="spellEnd"/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</w:rPr>
              <w:t>Budget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B5D">
              <w:rPr>
                <w:rFonts w:ascii="Times New Roman" w:hAnsi="Times New Roman" w:cs="Times New Roman"/>
                <w:sz w:val="24"/>
                <w:szCs w:val="24"/>
              </w:rPr>
              <w:t>Coordination</w:t>
            </w:r>
            <w:proofErr w:type="spellEnd"/>
          </w:p>
        </w:tc>
        <w:tc>
          <w:tcPr>
            <w:tcW w:w="3368" w:type="dxa"/>
            <w:vMerge w:val="restart"/>
            <w:tcBorders>
              <w:right w:val="single" w:sz="12" w:space="0" w:color="auto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>Laboratories</w:t>
            </w:r>
            <w:r w:rsidRPr="005E6B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</w:rPr>
              <w:t xml:space="preserve">Equipment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B13" w:rsidRPr="005E6B5D" w:rsidTr="005E6B5D">
        <w:tc>
          <w:tcPr>
            <w:tcW w:w="2518" w:type="dxa"/>
            <w:tcBorders>
              <w:top w:val="nil"/>
              <w:left w:val="single" w:sz="12" w:space="0" w:color="auto"/>
              <w:bottom w:val="single" w:sz="4" w:space="0" w:color="auto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B13" w:rsidRPr="005E6B5D" w:rsidTr="005E6B5D">
        <w:tc>
          <w:tcPr>
            <w:tcW w:w="2518" w:type="dxa"/>
            <w:tcBorders>
              <w:left w:val="single" w:sz="12" w:space="0" w:color="auto"/>
              <w:bottom w:val="nil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>Health information system</w:t>
            </w:r>
          </w:p>
        </w:tc>
        <w:tc>
          <w:tcPr>
            <w:tcW w:w="3402" w:type="dxa"/>
            <w:vMerge w:val="restart"/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>Communication to the GP’s</w:t>
            </w:r>
          </w:p>
        </w:tc>
        <w:tc>
          <w:tcPr>
            <w:tcW w:w="3368" w:type="dxa"/>
            <w:vMerge w:val="restart"/>
            <w:tcBorders>
              <w:right w:val="single" w:sz="12" w:space="0" w:color="auto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 xml:space="preserve">Surveillance system cases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 xml:space="preserve">Surveillance system vector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 xml:space="preserve">Risk communication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 xml:space="preserve">Communication flowchart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lastRenderedPageBreak/>
              <w:t>Share information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 xml:space="preserve"> </w:t>
            </w:r>
            <w:proofErr w:type="spellStart"/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>Digitial</w:t>
            </w:r>
            <w:proofErr w:type="spellEnd"/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 xml:space="preserve"> system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>Communication channels</w:t>
            </w:r>
          </w:p>
        </w:tc>
      </w:tr>
      <w:tr w:rsidR="00B05B13" w:rsidRPr="005E6B5D" w:rsidTr="005E6B5D">
        <w:tc>
          <w:tcPr>
            <w:tcW w:w="2518" w:type="dxa"/>
            <w:tcBorders>
              <w:top w:val="nil"/>
              <w:left w:val="single" w:sz="12" w:space="0" w:color="auto"/>
              <w:bottom w:val="single" w:sz="4" w:space="0" w:color="auto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B13" w:rsidRPr="005E6B5D" w:rsidTr="005E6B5D">
        <w:tc>
          <w:tcPr>
            <w:tcW w:w="2518" w:type="dxa"/>
            <w:tcBorders>
              <w:left w:val="single" w:sz="12" w:space="0" w:color="auto"/>
              <w:bottom w:val="nil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lastRenderedPageBreak/>
              <w:t>Workforce</w:t>
            </w:r>
          </w:p>
        </w:tc>
        <w:tc>
          <w:tcPr>
            <w:tcW w:w="3402" w:type="dxa"/>
            <w:vMerge w:val="restart"/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Respect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Accountability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Security during working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hours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Materials needed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 xml:space="preserve">Retirement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>Negligence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>Research team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 xml:space="preserve">Risk communication team 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 xml:space="preserve">Vector control team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 xml:space="preserve">Promotion </w:t>
            </w:r>
          </w:p>
        </w:tc>
        <w:tc>
          <w:tcPr>
            <w:tcW w:w="3368" w:type="dxa"/>
            <w:vMerge w:val="restart"/>
            <w:tcBorders>
              <w:right w:val="single" w:sz="12" w:space="0" w:color="auto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 xml:space="preserve">Education/training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Collaboration between departments/ institution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Motivation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 xml:space="preserve">Guidance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Collaboration between co-workers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Job description</w:t>
            </w:r>
          </w:p>
        </w:tc>
      </w:tr>
      <w:tr w:rsidR="00B05B13" w:rsidRPr="005E6B5D" w:rsidTr="002D015F">
        <w:tc>
          <w:tcPr>
            <w:tcW w:w="2518" w:type="dxa"/>
            <w:tcBorders>
              <w:top w:val="nil"/>
              <w:left w:val="single" w:sz="12" w:space="0" w:color="auto"/>
              <w:bottom w:val="single" w:sz="4" w:space="0" w:color="auto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</w:p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</w:p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</w:p>
        </w:tc>
        <w:tc>
          <w:tcPr>
            <w:tcW w:w="3402" w:type="dxa"/>
            <w:vMerge/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68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05B13" w:rsidRPr="005E6B5D" w:rsidTr="002D015F">
        <w:tc>
          <w:tcPr>
            <w:tcW w:w="2518" w:type="dxa"/>
            <w:tcBorders>
              <w:left w:val="single" w:sz="12" w:space="0" w:color="auto"/>
              <w:bottom w:val="single" w:sz="2" w:space="0" w:color="auto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</w:rPr>
              <w:t>Service delivery</w:t>
            </w:r>
          </w:p>
        </w:tc>
        <w:tc>
          <w:tcPr>
            <w:tcW w:w="3402" w:type="dxa"/>
          </w:tcPr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 xml:space="preserve">Vector control strategies </w:t>
            </w:r>
          </w:p>
        </w:tc>
        <w:tc>
          <w:tcPr>
            <w:tcW w:w="3368" w:type="dxa"/>
            <w:tcBorders>
              <w:right w:val="single" w:sz="12" w:space="0" w:color="auto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>Availability</w:t>
            </w:r>
          </w:p>
        </w:tc>
      </w:tr>
      <w:tr w:rsidR="00B05B13" w:rsidRPr="005E6B5D" w:rsidTr="002D015F">
        <w:tc>
          <w:tcPr>
            <w:tcW w:w="2518" w:type="dxa"/>
            <w:tcBorders>
              <w:top w:val="single" w:sz="2" w:space="0" w:color="auto"/>
              <w:left w:val="single" w:sz="12" w:space="0" w:color="auto"/>
              <w:bottom w:val="nil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>Trust</w:t>
            </w:r>
          </w:p>
        </w:tc>
        <w:tc>
          <w:tcPr>
            <w:tcW w:w="3402" w:type="dxa"/>
            <w:vMerge w:val="restart"/>
          </w:tcPr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 xml:space="preserve">Corruption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>Bureaucracy</w:t>
            </w:r>
          </w:p>
        </w:tc>
        <w:tc>
          <w:tcPr>
            <w:tcW w:w="3368" w:type="dxa"/>
            <w:vMerge w:val="restart"/>
            <w:tcBorders>
              <w:right w:val="single" w:sz="12" w:space="0" w:color="auto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B13" w:rsidRPr="005E6B5D" w:rsidTr="005E6B5D">
        <w:tc>
          <w:tcPr>
            <w:tcW w:w="2518" w:type="dxa"/>
            <w:tcBorders>
              <w:top w:val="nil"/>
              <w:left w:val="single" w:sz="12" w:space="0" w:color="auto"/>
              <w:bottom w:val="single" w:sz="4" w:space="0" w:color="auto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B13" w:rsidRPr="005E6B5D" w:rsidTr="005E6B5D"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nil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>Prevention</w:t>
            </w:r>
          </w:p>
        </w:tc>
        <w:tc>
          <w:tcPr>
            <w:tcW w:w="3402" w:type="dxa"/>
            <w:vMerge w:val="restart"/>
          </w:tcPr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 xml:space="preserve">Budget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>Prevention strategies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 xml:space="preserve">Impact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 xml:space="preserve">Future risk  of other infectious diseases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 xml:space="preserve">Sewage system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proofErr w:type="spellStart"/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>Culex</w:t>
            </w:r>
            <w:proofErr w:type="spellEnd"/>
          </w:p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proofErr w:type="spellStart"/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>Aedes</w:t>
            </w:r>
            <w:proofErr w:type="spellEnd"/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 xml:space="preserve">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lastRenderedPageBreak/>
              <w:t>Cesspool</w:t>
            </w:r>
          </w:p>
        </w:tc>
        <w:tc>
          <w:tcPr>
            <w:tcW w:w="3368" w:type="dxa"/>
            <w:vMerge w:val="restart"/>
            <w:tcBorders>
              <w:right w:val="single" w:sz="12" w:space="0" w:color="auto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proofErr w:type="spellStart"/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lastRenderedPageBreak/>
              <w:t>Larvacide</w:t>
            </w:r>
            <w:proofErr w:type="spellEnd"/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 xml:space="preserve">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</w:pPr>
            <w:proofErr w:type="spellStart"/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>Bti</w:t>
            </w:r>
            <w:proofErr w:type="spellEnd"/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>Personal protection against mosquitoes</w:t>
            </w:r>
          </w:p>
        </w:tc>
      </w:tr>
      <w:tr w:rsidR="00B05B13" w:rsidRPr="005E6B5D" w:rsidTr="005E6B5D">
        <w:tc>
          <w:tcPr>
            <w:tcW w:w="2518" w:type="dxa"/>
            <w:tcBorders>
              <w:top w:val="nil"/>
              <w:left w:val="single" w:sz="12" w:space="0" w:color="auto"/>
              <w:bottom w:val="single" w:sz="4" w:space="0" w:color="auto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</w:p>
        </w:tc>
        <w:tc>
          <w:tcPr>
            <w:tcW w:w="3402" w:type="dxa"/>
            <w:vMerge/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68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05B13" w:rsidRPr="005E6B5D" w:rsidTr="005E6B5D"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Evaluation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6B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nl-NL"/>
              </w:rPr>
              <w:t>Evaluation efforts</w:t>
            </w:r>
          </w:p>
        </w:tc>
        <w:tc>
          <w:tcPr>
            <w:tcW w:w="3368" w:type="dxa"/>
            <w:tcBorders>
              <w:bottom w:val="single" w:sz="4" w:space="0" w:color="auto"/>
              <w:right w:val="single" w:sz="12" w:space="0" w:color="auto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B13" w:rsidRPr="005E6B5D" w:rsidTr="005E6B5D">
        <w:tc>
          <w:tcPr>
            <w:tcW w:w="251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</w:tcPr>
          <w:p w:rsidR="005E6B5D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B5D">
              <w:rPr>
                <w:rFonts w:ascii="Times New Roman" w:hAnsi="Times New Roman" w:cs="Times New Roman"/>
                <w:sz w:val="24"/>
                <w:szCs w:val="24"/>
              </w:rPr>
              <w:t>Recommendation</w:t>
            </w:r>
            <w:proofErr w:type="spellEnd"/>
            <w:r w:rsidRPr="005E6B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6B5D" w:rsidRPr="005E6B5D" w:rsidRDefault="005E6B5D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6B5D" w:rsidRPr="005E6B5D" w:rsidRDefault="005E6B5D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6B5D" w:rsidRPr="005E6B5D" w:rsidRDefault="005E6B5D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6B5D" w:rsidRPr="005E6B5D" w:rsidRDefault="005E6B5D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6B5D" w:rsidRPr="005E6B5D" w:rsidRDefault="005E6B5D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6B5D" w:rsidRPr="005E6B5D" w:rsidRDefault="005E6B5D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6B5D" w:rsidRPr="005E6B5D" w:rsidRDefault="005E6B5D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6B5D" w:rsidRPr="005E6B5D" w:rsidRDefault="005E6B5D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6B5D" w:rsidRPr="005E6B5D" w:rsidRDefault="005E6B5D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6B5D" w:rsidRPr="005E6B5D" w:rsidRDefault="005E6B5D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6B5D" w:rsidRPr="005E6B5D" w:rsidRDefault="005E6B5D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Collaboration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Consistency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Share information within and out</w:t>
            </w:r>
            <w:r w:rsidR="00FB4BB8" w:rsidRPr="005E6B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side </w:t>
            </w:r>
            <w:r w:rsidRPr="005E6B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health system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Fines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Follow up report (after the epidemic)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Enhance communication to the general practitioners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Use social platforms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Adaptation of law with regards to the infrastructure of </w:t>
            </w:r>
            <w:proofErr w:type="spellStart"/>
            <w:r w:rsidRPr="005E6B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Cura</w:t>
            </w:r>
            <w:proofErr w:type="spellEnd"/>
            <w:r w:rsidRPr="005E6B5D">
              <w:rPr>
                <w:rFonts w:ascii="Times New Roman" w:hAnsi="Times New Roman" w:cs="Times New Roman"/>
                <w:sz w:val="24"/>
                <w:szCs w:val="24"/>
              </w:rPr>
              <w:t>ҫ</w:t>
            </w:r>
            <w:proofErr w:type="spellStart"/>
            <w:r w:rsidRPr="005E6B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ao</w:t>
            </w:r>
            <w:proofErr w:type="spellEnd"/>
            <w:r w:rsidRPr="005E6B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368" w:type="dxa"/>
            <w:tcBorders>
              <w:bottom w:val="single" w:sz="12" w:space="0" w:color="auto"/>
              <w:right w:val="single" w:sz="12" w:space="0" w:color="auto"/>
            </w:tcBorders>
          </w:tcPr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Capacity building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Governmental structure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Proactive approach 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Environmental police officers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Improve waste management</w:t>
            </w:r>
          </w:p>
          <w:p w:rsidR="00B05B13" w:rsidRPr="005E6B5D" w:rsidRDefault="00B05B13" w:rsidP="005E6B5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6B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Improve employee accountability</w:t>
            </w:r>
          </w:p>
        </w:tc>
      </w:tr>
    </w:tbl>
    <w:p w:rsidR="00CB21E9" w:rsidRPr="005E6B5D" w:rsidRDefault="00CB21E9" w:rsidP="005E6B5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B21E9" w:rsidRPr="005E6B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A52468"/>
    <w:multiLevelType w:val="hybridMultilevel"/>
    <w:tmpl w:val="3EFEE344"/>
    <w:lvl w:ilvl="0" w:tplc="1C70480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M0M7IwtTAxMzMAAiUdpeDU4uLM/DyQAuNaAJOObqMsAAAA"/>
  </w:docVars>
  <w:rsids>
    <w:rsidRoot w:val="00E42396"/>
    <w:rsid w:val="00126839"/>
    <w:rsid w:val="002D015F"/>
    <w:rsid w:val="005B5589"/>
    <w:rsid w:val="005E6B5D"/>
    <w:rsid w:val="00906B26"/>
    <w:rsid w:val="00B05B13"/>
    <w:rsid w:val="00CB21E9"/>
    <w:rsid w:val="00E42396"/>
    <w:rsid w:val="00FB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E4239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B05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B05B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E4239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B05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B05B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Universitair Medisch Centrum Groningen</Company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Jansen, VIC (mmb)</dc:creator>
  <cp:lastModifiedBy>Mulderij-Jansen, VIC (mmb)</cp:lastModifiedBy>
  <cp:revision>2</cp:revision>
  <dcterms:created xsi:type="dcterms:W3CDTF">2021-08-02T11:52:00Z</dcterms:created>
  <dcterms:modified xsi:type="dcterms:W3CDTF">2021-08-02T11:52:00Z</dcterms:modified>
</cp:coreProperties>
</file>