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322" w:rsidRPr="00CD6FF8" w:rsidRDefault="000A0322" w:rsidP="000A0322">
      <w:pPr>
        <w:widowControl/>
        <w:suppressAutoHyphens w:val="0"/>
        <w:autoSpaceDN/>
        <w:spacing w:after="0" w:line="480" w:lineRule="auto"/>
        <w:textAlignment w:val="auto"/>
        <w:rPr>
          <w:rFonts w:ascii="Times New Roman" w:eastAsiaTheme="minorHAnsi" w:hAnsi="Times New Roman" w:cs="Times New Roman"/>
          <w:b/>
          <w:kern w:val="0"/>
          <w:sz w:val="24"/>
          <w:szCs w:val="24"/>
          <w:lang w:val="en-GB"/>
        </w:rPr>
      </w:pPr>
      <w:bookmarkStart w:id="0" w:name="_GoBack"/>
      <w:bookmarkEnd w:id="0"/>
      <w:r w:rsidRPr="00CD6FF8">
        <w:rPr>
          <w:rFonts w:ascii="Times New Roman" w:eastAsiaTheme="minorHAnsi" w:hAnsi="Times New Roman" w:cs="Times New Roman"/>
          <w:b/>
          <w:kern w:val="0"/>
          <w:sz w:val="24"/>
          <w:szCs w:val="24"/>
          <w:lang w:val="en-GB"/>
        </w:rPr>
        <w:t xml:space="preserve">Additional file </w:t>
      </w:r>
      <w:r w:rsidR="009B5623">
        <w:rPr>
          <w:rFonts w:ascii="Times New Roman" w:eastAsiaTheme="minorHAnsi" w:hAnsi="Times New Roman" w:cs="Times New Roman"/>
          <w:b/>
          <w:kern w:val="0"/>
          <w:sz w:val="24"/>
          <w:szCs w:val="24"/>
          <w:lang w:val="en-GB"/>
        </w:rPr>
        <w:t>2</w:t>
      </w:r>
      <w:r w:rsidRPr="00CD6FF8">
        <w:rPr>
          <w:rFonts w:ascii="Times New Roman" w:eastAsiaTheme="minorHAnsi" w:hAnsi="Times New Roman" w:cs="Times New Roman"/>
          <w:b/>
          <w:kern w:val="0"/>
          <w:sz w:val="24"/>
          <w:szCs w:val="24"/>
          <w:lang w:val="en-GB"/>
        </w:rPr>
        <w:t xml:space="preserve">. </w:t>
      </w:r>
    </w:p>
    <w:p w:rsidR="000A0322" w:rsidRPr="000A0322" w:rsidRDefault="000A0322" w:rsidP="000A0322">
      <w:pPr>
        <w:widowControl/>
        <w:suppressAutoHyphens w:val="0"/>
        <w:autoSpaceDN/>
        <w:spacing w:after="0" w:line="480" w:lineRule="auto"/>
        <w:textAlignment w:val="auto"/>
        <w:rPr>
          <w:rFonts w:ascii="Times New Roman" w:eastAsiaTheme="minorHAnsi" w:hAnsi="Times New Roman" w:cs="Times New Roman"/>
          <w:kern w:val="0"/>
          <w:sz w:val="24"/>
          <w:szCs w:val="24"/>
          <w:lang w:val="en-GB"/>
        </w:rPr>
      </w:pPr>
    </w:p>
    <w:p w:rsidR="000A0322" w:rsidRPr="000A0322" w:rsidRDefault="000A0322" w:rsidP="000A0322">
      <w:pPr>
        <w:widowControl/>
        <w:suppressAutoHyphens w:val="0"/>
        <w:autoSpaceDN/>
        <w:spacing w:after="0" w:line="480" w:lineRule="auto"/>
        <w:textAlignment w:val="auto"/>
        <w:rPr>
          <w:rFonts w:ascii="Times New Roman" w:eastAsiaTheme="minorHAnsi" w:hAnsi="Times New Roman" w:cs="Times New Roman"/>
          <w:kern w:val="0"/>
          <w:sz w:val="24"/>
          <w:szCs w:val="24"/>
          <w:highlight w:val="cyan"/>
          <w:lang w:val="en-GB"/>
        </w:rPr>
      </w:pPr>
      <w:r w:rsidRPr="000A0322">
        <w:rPr>
          <w:rFonts w:ascii="Times New Roman" w:eastAsiaTheme="minorHAnsi" w:hAnsi="Times New Roman" w:cs="Times New Roman"/>
          <w:kern w:val="0"/>
          <w:sz w:val="24"/>
          <w:szCs w:val="24"/>
          <w:lang w:val="en-GB"/>
        </w:rPr>
        <w:t xml:space="preserve">Figure S1: </w:t>
      </w:r>
      <w:proofErr w:type="spellStart"/>
      <w:r w:rsidRPr="000A0322">
        <w:rPr>
          <w:rFonts w:ascii="Times New Roman" w:eastAsiaTheme="minorHAnsi" w:hAnsi="Times New Roman" w:cs="Times New Roman"/>
          <w:kern w:val="0"/>
          <w:sz w:val="24"/>
          <w:szCs w:val="24"/>
          <w:lang w:val="en-GB"/>
        </w:rPr>
        <w:t>DHARMa</w:t>
      </w:r>
      <w:proofErr w:type="spellEnd"/>
      <w:r w:rsidRPr="000A0322">
        <w:rPr>
          <w:rFonts w:ascii="Times New Roman" w:eastAsiaTheme="minorHAnsi" w:hAnsi="Times New Roman" w:cs="Times New Roman"/>
          <w:kern w:val="0"/>
          <w:sz w:val="24"/>
          <w:szCs w:val="24"/>
          <w:lang w:val="en-GB"/>
        </w:rPr>
        <w:t xml:space="preserve"> residual diagnostics plots [39] (</w:t>
      </w:r>
      <w:proofErr w:type="spellStart"/>
      <w:r w:rsidRPr="000A0322">
        <w:rPr>
          <w:rFonts w:ascii="Times New Roman" w:eastAsiaTheme="minorHAnsi" w:hAnsi="Times New Roman" w:cs="Times New Roman"/>
          <w:kern w:val="0"/>
          <w:sz w:val="24"/>
          <w:szCs w:val="24"/>
          <w:lang w:val="en-GB"/>
        </w:rPr>
        <w:t>qq</w:t>
      </w:r>
      <w:proofErr w:type="spellEnd"/>
      <w:r w:rsidRPr="000A0322">
        <w:rPr>
          <w:rFonts w:ascii="Times New Roman" w:eastAsiaTheme="minorHAnsi" w:hAnsi="Times New Roman" w:cs="Times New Roman"/>
          <w:kern w:val="0"/>
          <w:sz w:val="24"/>
          <w:szCs w:val="24"/>
          <w:lang w:val="en-GB"/>
        </w:rPr>
        <w:t>-plot and residuals against the predicted value) for the Poisson regression model (upper plots) and the negative binomial regression model (lower plots)</w:t>
      </w:r>
      <w:r w:rsidR="00563BC5">
        <w:rPr>
          <w:rFonts w:ascii="Times New Roman" w:eastAsiaTheme="minorHAnsi" w:hAnsi="Times New Roman" w:cs="Times New Roman"/>
          <w:kern w:val="0"/>
          <w:sz w:val="24"/>
          <w:szCs w:val="24"/>
          <w:lang w:val="en-GB"/>
        </w:rPr>
        <w:t xml:space="preserve"> for </w:t>
      </w:r>
      <w:r w:rsidR="00563BC5" w:rsidRPr="003E4BC7">
        <w:rPr>
          <w:rFonts w:ascii="Times New Roman" w:hAnsi="Times New Roman" w:cs="Times New Roman"/>
          <w:i/>
          <w:sz w:val="24"/>
          <w:lang w:val="en-US"/>
        </w:rPr>
        <w:t xml:space="preserve">An. </w:t>
      </w:r>
      <w:proofErr w:type="spellStart"/>
      <w:r w:rsidR="00563BC5" w:rsidRPr="003E4BC7">
        <w:rPr>
          <w:rFonts w:ascii="Times New Roman" w:hAnsi="Times New Roman" w:cs="Times New Roman"/>
          <w:i/>
          <w:sz w:val="24"/>
          <w:lang w:val="en-US"/>
        </w:rPr>
        <w:t>messeae</w:t>
      </w:r>
      <w:proofErr w:type="spellEnd"/>
      <w:r w:rsidR="00563BC5" w:rsidRPr="003E4BC7">
        <w:rPr>
          <w:rFonts w:ascii="Times New Roman" w:hAnsi="Times New Roman" w:cs="Times New Roman"/>
          <w:i/>
          <w:sz w:val="24"/>
          <w:lang w:val="en-US"/>
        </w:rPr>
        <w:t>/</w:t>
      </w:r>
      <w:proofErr w:type="spellStart"/>
      <w:r w:rsidR="00563BC5" w:rsidRPr="003E4BC7">
        <w:rPr>
          <w:rFonts w:ascii="Times New Roman" w:hAnsi="Times New Roman" w:cs="Times New Roman"/>
          <w:i/>
          <w:sz w:val="24"/>
          <w:lang w:val="en-US"/>
        </w:rPr>
        <w:t>daciae</w:t>
      </w:r>
      <w:proofErr w:type="spellEnd"/>
      <w:r w:rsidRPr="000A0322">
        <w:rPr>
          <w:rFonts w:ascii="Times New Roman" w:eastAsiaTheme="minorHAnsi" w:hAnsi="Times New Roman" w:cs="Times New Roman"/>
          <w:kern w:val="0"/>
          <w:sz w:val="24"/>
          <w:szCs w:val="24"/>
          <w:lang w:val="en-GB"/>
        </w:rPr>
        <w:t>. Tests for correct distribution (KS test), dispersion and outliers are included in the plots.</w:t>
      </w:r>
    </w:p>
    <w:p w:rsidR="000A0322" w:rsidRDefault="00F91772">
      <w:pPr>
        <w:rPr>
          <w:lang w:val="en-GB"/>
        </w:rPr>
      </w:pPr>
      <w:r w:rsidRPr="00F91772">
        <w:rPr>
          <w:noProof/>
          <w:lang w:eastAsia="it-IT"/>
        </w:rPr>
        <w:drawing>
          <wp:inline distT="0" distB="0" distL="0" distR="0">
            <wp:extent cx="4721969" cy="3196709"/>
            <wp:effectExtent l="0" t="0" r="2540" b="3810"/>
            <wp:docPr id="1" name="Immagine 1" descr="\\nas1\Par-Vettori\Fabrizio\Abstract\2022\Bertola trap-Anopheles\Additional_file_4._Figure_S1_upp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as1\Par-Vettori\Fabrizio\Abstract\2022\Bertola trap-Anopheles\Additional_file_4._Figure_S1_uppe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109" cy="3206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322" w:rsidRPr="00F91772" w:rsidRDefault="00F91772">
      <w:pPr>
        <w:rPr>
          <w:lang w:val="en-GB"/>
        </w:rPr>
      </w:pPr>
      <w:r w:rsidRPr="00F91772">
        <w:rPr>
          <w:noProof/>
          <w:lang w:eastAsia="it-IT"/>
        </w:rPr>
        <w:drawing>
          <wp:inline distT="0" distB="0" distL="0" distR="0">
            <wp:extent cx="4753154" cy="3217821"/>
            <wp:effectExtent l="0" t="0" r="0" b="1905"/>
            <wp:docPr id="3" name="Immagine 3" descr="\\nas1\Par-Vettori\Fabrizio\Abstract\2022\Bertola trap-Anopheles\Additional_file_4._Figure_S1_low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as1\Par-Vettori\Fabrizio\Abstract\2022\Bertola trap-Anopheles\Additional_file_4._Figure_S1_lowe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759" cy="322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0322" w:rsidRPr="00F91772" w:rsidSect="00946EB3">
      <w:pgSz w:w="11906" w:h="16838"/>
      <w:pgMar w:top="1418" w:right="1701" w:bottom="170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7F"/>
    <w:rsid w:val="000A0322"/>
    <w:rsid w:val="00247B8A"/>
    <w:rsid w:val="00255DC6"/>
    <w:rsid w:val="00563BC5"/>
    <w:rsid w:val="006B09AC"/>
    <w:rsid w:val="00946EB3"/>
    <w:rsid w:val="009B5623"/>
    <w:rsid w:val="00CD6FF8"/>
    <w:rsid w:val="00F324C6"/>
    <w:rsid w:val="00F5797F"/>
    <w:rsid w:val="00F9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DE38C1-69A7-431F-ACB5-F2809D06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797F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F5797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table" w:customStyle="1" w:styleId="Grigliatabella1">
    <w:name w:val="Griglia tabella1"/>
    <w:basedOn w:val="Tabellanormale"/>
    <w:next w:val="Grigliatabella"/>
    <w:uiPriority w:val="39"/>
    <w:rsid w:val="00F579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F579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Montarsi Fabrizio</dc:creator>
  <cp:keywords/>
  <dc:description/>
  <cp:lastModifiedBy>Montarsi Fabrizio</cp:lastModifiedBy>
  <cp:revision>8</cp:revision>
  <dcterms:created xsi:type="dcterms:W3CDTF">2022-01-11T14:22:00Z</dcterms:created>
  <dcterms:modified xsi:type="dcterms:W3CDTF">2022-03-18T12:23:00Z</dcterms:modified>
</cp:coreProperties>
</file>