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76E" w:rsidRPr="00997D50" w:rsidRDefault="0002176E" w:rsidP="0002176E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Additional File 8: Figure S7.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Partial dependency plots for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ricinus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persulcatus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based on combined host and environmental data, and habitat suitability data </w:t>
      </w:r>
      <w:r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the other tick species. </w:t>
      </w:r>
    </w:p>
    <w:p w:rsidR="0002176E" w:rsidRPr="00997D50" w:rsidRDefault="0002176E" w:rsidP="0002176E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7D5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7421571" wp14:editId="5D3D3D3B">
            <wp:simplePos x="0" y="0"/>
            <wp:positionH relativeFrom="column">
              <wp:posOffset>736201</wp:posOffset>
            </wp:positionH>
            <wp:positionV relativeFrom="paragraph">
              <wp:posOffset>435832</wp:posOffset>
            </wp:positionV>
            <wp:extent cx="4667250" cy="8892540"/>
            <wp:effectExtent l="0" t="0" r="0" b="3810"/>
            <wp:wrapNone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ost_Env_Vector_uus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</w:t>
      </w:r>
      <w:bookmarkStart w:id="0" w:name="_GoBack"/>
      <w:bookmarkEnd w:id="0"/>
    </w:p>
    <w:p w:rsidR="0002176E" w:rsidRDefault="0002176E"/>
    <w:sectPr w:rsidR="0002176E" w:rsidSect="00997D50">
      <w:footerReference w:type="default" r:id="rId5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99647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4762" w:rsidRDefault="000217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4762" w:rsidRDefault="0002176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6E"/>
    <w:rsid w:val="0002176E"/>
    <w:rsid w:val="009A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06520-A4E2-47E2-8EA8-18CA7336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76E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17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76E"/>
    <w:rPr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Thiruvudaiselvi</dc:creator>
  <cp:keywords/>
  <dc:description/>
  <cp:lastModifiedBy>Poornima Thiruvudaiselvi</cp:lastModifiedBy>
  <cp:revision>1</cp:revision>
  <dcterms:created xsi:type="dcterms:W3CDTF">2022-07-23T10:27:00Z</dcterms:created>
  <dcterms:modified xsi:type="dcterms:W3CDTF">2022-07-23T10:27:00Z</dcterms:modified>
</cp:coreProperties>
</file>