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A8059" w14:textId="1C5964B5" w:rsidR="008175CA" w:rsidRPr="002279E7" w:rsidRDefault="008175CA" w:rsidP="008175CA">
      <w:pPr>
        <w:spacing w:after="0" w:line="480" w:lineRule="auto"/>
        <w:rPr>
          <w:rFonts w:eastAsia="Times New Roman"/>
          <w:b/>
          <w:bCs/>
          <w:szCs w:val="20"/>
        </w:rPr>
      </w:pPr>
      <w:bookmarkStart w:id="0" w:name="_Hlk118981567"/>
      <w:r w:rsidRPr="00621043">
        <w:rPr>
          <w:rFonts w:eastAsia="Times New Roman"/>
          <w:szCs w:val="20"/>
        </w:rPr>
        <w:t xml:space="preserve">The average </w:t>
      </w:r>
      <w:r w:rsidRPr="00621043">
        <w:rPr>
          <w:rFonts w:eastAsia="Times New Roman"/>
          <w:color w:val="000000"/>
        </w:rPr>
        <w:t>± SD</w:t>
      </w:r>
      <w:r w:rsidRPr="00621043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r w:rsidRPr="002279E7">
        <w:rPr>
          <w:rFonts w:eastAsia="Times New Roman"/>
          <w:szCs w:val="20"/>
        </w:rPr>
        <w:t xml:space="preserve">weights for engorged </w:t>
      </w:r>
      <w:r w:rsidRPr="002279E7">
        <w:rPr>
          <w:rFonts w:eastAsia="Times New Roman"/>
          <w:i/>
          <w:iCs/>
          <w:szCs w:val="20"/>
        </w:rPr>
        <w:t>Ixodes scapularis</w:t>
      </w:r>
      <w:r w:rsidRPr="002279E7">
        <w:rPr>
          <w:rFonts w:eastAsia="Times New Roman"/>
          <w:szCs w:val="20"/>
        </w:rPr>
        <w:t xml:space="preserve"> females and approximate number of eggs and larvae produced within fipronil deer feed (FDF) Treatment and Control groups.  </w:t>
      </w:r>
    </w:p>
    <w:p w14:paraId="522ACC32" w14:textId="77777777" w:rsidR="008175CA" w:rsidRPr="002279E7" w:rsidRDefault="008175CA" w:rsidP="008175CA">
      <w:pPr>
        <w:spacing w:after="0" w:line="240" w:lineRule="auto"/>
        <w:rPr>
          <w:rFonts w:eastAsia="Times New Roman"/>
          <w:b/>
          <w:bCs/>
          <w:szCs w:val="20"/>
        </w:rPr>
      </w:pPr>
    </w:p>
    <w:tbl>
      <w:tblPr>
        <w:tblW w:w="8900" w:type="dxa"/>
        <w:jc w:val="center"/>
        <w:tblLook w:val="04A0" w:firstRow="1" w:lastRow="0" w:firstColumn="1" w:lastColumn="0" w:noHBand="0" w:noVBand="1"/>
      </w:tblPr>
      <w:tblGrid>
        <w:gridCol w:w="1180"/>
        <w:gridCol w:w="1680"/>
        <w:gridCol w:w="1560"/>
        <w:gridCol w:w="1420"/>
        <w:gridCol w:w="1680"/>
        <w:gridCol w:w="1380"/>
      </w:tblGrid>
      <w:tr w:rsidR="008175CA" w:rsidRPr="002279E7" w14:paraId="09C9966A" w14:textId="77777777" w:rsidTr="00840B6E">
        <w:trPr>
          <w:trHeight w:val="600"/>
          <w:jc w:val="center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8695D" w14:textId="77777777" w:rsidR="008175CA" w:rsidRPr="002279E7" w:rsidRDefault="008175CA" w:rsidP="00840B6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279E7">
              <w:rPr>
                <w:rFonts w:eastAsia="Times New Roman"/>
                <w:color w:val="000000"/>
                <w:sz w:val="22"/>
                <w:szCs w:val="22"/>
              </w:rPr>
              <w:t>Test Deer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1EEE66" w14:textId="77777777" w:rsidR="008175CA" w:rsidRPr="002279E7" w:rsidRDefault="008175CA" w:rsidP="00840B6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279E7">
              <w:rPr>
                <w:rFonts w:eastAsia="Times New Roman"/>
                <w:color w:val="000000"/>
                <w:sz w:val="22"/>
                <w:szCs w:val="22"/>
              </w:rPr>
              <w:t>Engorged Female Weight (g)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ACA22F" w14:textId="77777777" w:rsidR="008175CA" w:rsidRPr="002279E7" w:rsidRDefault="008175CA" w:rsidP="00840B6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279E7">
              <w:rPr>
                <w:rFonts w:eastAsia="Times New Roman"/>
                <w:color w:val="000000"/>
                <w:sz w:val="22"/>
                <w:szCs w:val="22"/>
              </w:rPr>
              <w:t>Egg Mass Weight (g)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D6CAD4" w14:textId="77777777" w:rsidR="008175CA" w:rsidRPr="002279E7" w:rsidRDefault="008175CA" w:rsidP="00840B6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279E7">
              <w:rPr>
                <w:rFonts w:eastAsia="Times New Roman"/>
                <w:color w:val="000000"/>
                <w:sz w:val="22"/>
                <w:szCs w:val="22"/>
              </w:rPr>
              <w:t>No. Eggs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2FF41D" w14:textId="77777777" w:rsidR="008175CA" w:rsidRPr="002279E7" w:rsidRDefault="008175CA" w:rsidP="00840B6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279E7">
              <w:rPr>
                <w:rFonts w:eastAsia="Times New Roman"/>
                <w:color w:val="000000"/>
                <w:sz w:val="22"/>
                <w:szCs w:val="22"/>
              </w:rPr>
              <w:t>Proportion Eggs Hatched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B4F938" w14:textId="77777777" w:rsidR="008175CA" w:rsidRPr="002279E7" w:rsidRDefault="008175CA" w:rsidP="00840B6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279E7">
              <w:rPr>
                <w:rFonts w:eastAsia="Times New Roman"/>
                <w:color w:val="000000"/>
                <w:sz w:val="22"/>
                <w:szCs w:val="22"/>
              </w:rPr>
              <w:t>No. Larvae</w:t>
            </w:r>
          </w:p>
        </w:tc>
      </w:tr>
      <w:tr w:rsidR="008175CA" w:rsidRPr="002279E7" w14:paraId="6CC3FECA" w14:textId="77777777" w:rsidTr="00840B6E">
        <w:trPr>
          <w:trHeight w:val="300"/>
          <w:jc w:val="center"/>
        </w:trPr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C1569" w14:textId="77777777" w:rsidR="008175CA" w:rsidRPr="002279E7" w:rsidRDefault="008175CA" w:rsidP="00840B6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279E7">
              <w:rPr>
                <w:rFonts w:eastAsia="Times New Roman"/>
                <w:color w:val="000000"/>
                <w:sz w:val="22"/>
                <w:szCs w:val="22"/>
              </w:rPr>
              <w:t>Placebo Feed Control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EE19C4" w14:textId="77777777" w:rsidR="008175CA" w:rsidRPr="002279E7" w:rsidRDefault="008175CA" w:rsidP="00840B6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279E7">
              <w:rPr>
                <w:rFonts w:eastAsia="Times New Roman"/>
                <w:color w:val="000000"/>
                <w:sz w:val="22"/>
                <w:szCs w:val="22"/>
              </w:rPr>
              <w:t>0.1790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5F25A9" w14:textId="77777777" w:rsidR="008175CA" w:rsidRPr="002279E7" w:rsidRDefault="008175CA" w:rsidP="00840B6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279E7">
              <w:rPr>
                <w:rFonts w:eastAsia="Times New Roman"/>
                <w:color w:val="000000"/>
                <w:sz w:val="22"/>
                <w:szCs w:val="22"/>
              </w:rPr>
              <w:t>0.0839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347360" w14:textId="77777777" w:rsidR="008175CA" w:rsidRPr="002279E7" w:rsidRDefault="008175CA" w:rsidP="00840B6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279E7">
              <w:rPr>
                <w:rFonts w:eastAsia="Times New Roman"/>
                <w:color w:val="000000"/>
                <w:sz w:val="22"/>
                <w:szCs w:val="22"/>
              </w:rPr>
              <w:t>1678.5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3AFF72" w14:textId="77777777" w:rsidR="008175CA" w:rsidRPr="002279E7" w:rsidRDefault="008175CA" w:rsidP="00840B6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279E7">
              <w:rPr>
                <w:rFonts w:eastAsia="Times New Roman"/>
                <w:color w:val="000000"/>
                <w:sz w:val="22"/>
                <w:szCs w:val="22"/>
              </w:rPr>
              <w:t>0.92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667C85" w14:textId="77777777" w:rsidR="008175CA" w:rsidRPr="002279E7" w:rsidRDefault="008175CA" w:rsidP="00840B6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279E7">
              <w:rPr>
                <w:rFonts w:eastAsia="Times New Roman"/>
                <w:color w:val="000000"/>
                <w:sz w:val="22"/>
                <w:szCs w:val="22"/>
              </w:rPr>
              <w:t>1603.2</w:t>
            </w:r>
          </w:p>
        </w:tc>
      </w:tr>
      <w:tr w:rsidR="008175CA" w:rsidRPr="002279E7" w14:paraId="554F293E" w14:textId="77777777" w:rsidTr="00840B6E">
        <w:trPr>
          <w:trHeight w:val="300"/>
          <w:jc w:val="center"/>
        </w:trPr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126A9E" w14:textId="77777777" w:rsidR="008175CA" w:rsidRPr="002279E7" w:rsidRDefault="008175CA" w:rsidP="00840B6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910424" w14:textId="77777777" w:rsidR="008175CA" w:rsidRPr="002279E7" w:rsidRDefault="008175CA" w:rsidP="00840B6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279E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±</w:t>
            </w:r>
            <w:r w:rsidRPr="002279E7">
              <w:rPr>
                <w:rFonts w:eastAsia="Times New Roman"/>
                <w:color w:val="000000"/>
                <w:sz w:val="22"/>
                <w:szCs w:val="22"/>
              </w:rPr>
              <w:t>0.0685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58C3A1" w14:textId="77777777" w:rsidR="008175CA" w:rsidRPr="002279E7" w:rsidRDefault="008175CA" w:rsidP="00840B6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279E7">
              <w:rPr>
                <w:rFonts w:eastAsia="Times New Roman"/>
                <w:color w:val="000000"/>
                <w:sz w:val="22"/>
                <w:szCs w:val="22"/>
              </w:rPr>
              <w:t>±0.0406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55B65B" w14:textId="77777777" w:rsidR="008175CA" w:rsidRPr="002279E7" w:rsidRDefault="008175CA" w:rsidP="00840B6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279E7">
              <w:rPr>
                <w:rFonts w:eastAsia="Times New Roman"/>
                <w:color w:val="000000"/>
                <w:sz w:val="22"/>
                <w:szCs w:val="22"/>
              </w:rPr>
              <w:t>±811.2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4183BF" w14:textId="77777777" w:rsidR="008175CA" w:rsidRPr="002279E7" w:rsidRDefault="008175CA" w:rsidP="00840B6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279E7">
              <w:rPr>
                <w:rFonts w:eastAsia="Times New Roman"/>
                <w:color w:val="000000"/>
                <w:sz w:val="22"/>
                <w:szCs w:val="22"/>
              </w:rPr>
              <w:t>±0.11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68032F" w14:textId="77777777" w:rsidR="008175CA" w:rsidRPr="002279E7" w:rsidRDefault="008175CA" w:rsidP="00840B6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279E7">
              <w:rPr>
                <w:rFonts w:eastAsia="Times New Roman"/>
                <w:color w:val="000000"/>
                <w:sz w:val="22"/>
                <w:szCs w:val="22"/>
              </w:rPr>
              <w:t>±845.1</w:t>
            </w:r>
          </w:p>
        </w:tc>
      </w:tr>
      <w:tr w:rsidR="008175CA" w:rsidRPr="002279E7" w14:paraId="0C33B815" w14:textId="77777777" w:rsidTr="00840B6E">
        <w:trPr>
          <w:trHeight w:val="300"/>
          <w:jc w:val="center"/>
        </w:trPr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E2370" w14:textId="77777777" w:rsidR="008175CA" w:rsidRPr="002279E7" w:rsidRDefault="008175CA" w:rsidP="00840B6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279E7">
              <w:rPr>
                <w:rFonts w:eastAsia="Times New Roman"/>
                <w:color w:val="000000"/>
                <w:sz w:val="22"/>
                <w:szCs w:val="22"/>
              </w:rPr>
              <w:t>*FDF Treatment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D25974" w14:textId="77777777" w:rsidR="008175CA" w:rsidRPr="002279E7" w:rsidRDefault="008175CA" w:rsidP="00840B6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279E7">
              <w:rPr>
                <w:rFonts w:eastAsia="Times New Roman"/>
                <w:color w:val="000000"/>
                <w:sz w:val="22"/>
                <w:szCs w:val="22"/>
              </w:rPr>
              <w:t>0.1765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BE81D9" w14:textId="77777777" w:rsidR="008175CA" w:rsidRPr="002279E7" w:rsidRDefault="008175CA" w:rsidP="00840B6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279E7">
              <w:rPr>
                <w:rFonts w:eastAsia="Times New Roman"/>
                <w:color w:val="000000"/>
                <w:sz w:val="22"/>
                <w:szCs w:val="22"/>
              </w:rPr>
              <w:t>0.0775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8818FB" w14:textId="77777777" w:rsidR="008175CA" w:rsidRPr="002279E7" w:rsidRDefault="008175CA" w:rsidP="00840B6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279E7">
              <w:rPr>
                <w:rFonts w:eastAsia="Times New Roman"/>
                <w:color w:val="000000"/>
                <w:sz w:val="22"/>
                <w:szCs w:val="22"/>
              </w:rPr>
              <w:t>1550.2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332309" w14:textId="77777777" w:rsidR="008175CA" w:rsidRPr="002279E7" w:rsidRDefault="008175CA" w:rsidP="00840B6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279E7">
              <w:rPr>
                <w:rFonts w:eastAsia="Times New Roman"/>
                <w:color w:val="000000"/>
                <w:sz w:val="22"/>
                <w:szCs w:val="22"/>
              </w:rPr>
              <w:t>0.86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D3DF8B" w14:textId="77777777" w:rsidR="008175CA" w:rsidRPr="002279E7" w:rsidRDefault="008175CA" w:rsidP="00840B6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279E7">
              <w:rPr>
                <w:rFonts w:eastAsia="Times New Roman"/>
                <w:color w:val="000000"/>
                <w:sz w:val="22"/>
                <w:szCs w:val="22"/>
              </w:rPr>
              <w:t>1346.6</w:t>
            </w:r>
          </w:p>
        </w:tc>
      </w:tr>
      <w:tr w:rsidR="008175CA" w:rsidRPr="002279E7" w14:paraId="226A0E9E" w14:textId="77777777" w:rsidTr="00840B6E">
        <w:trPr>
          <w:trHeight w:val="300"/>
          <w:jc w:val="center"/>
        </w:trPr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29B647" w14:textId="77777777" w:rsidR="008175CA" w:rsidRPr="002279E7" w:rsidRDefault="008175CA" w:rsidP="00840B6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42818E" w14:textId="77777777" w:rsidR="008175CA" w:rsidRPr="002279E7" w:rsidRDefault="008175CA" w:rsidP="00840B6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279E7">
              <w:rPr>
                <w:rFonts w:eastAsia="Times New Roman"/>
                <w:color w:val="000000"/>
                <w:sz w:val="22"/>
                <w:szCs w:val="22"/>
              </w:rPr>
              <w:t>±0.0524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711487" w14:textId="77777777" w:rsidR="008175CA" w:rsidRPr="002279E7" w:rsidRDefault="008175CA" w:rsidP="00840B6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279E7">
              <w:rPr>
                <w:rFonts w:eastAsia="Times New Roman"/>
                <w:color w:val="000000"/>
                <w:sz w:val="22"/>
                <w:szCs w:val="22"/>
              </w:rPr>
              <w:t>±0.0539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2D671F" w14:textId="77777777" w:rsidR="008175CA" w:rsidRPr="002279E7" w:rsidRDefault="008175CA" w:rsidP="00840B6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279E7">
              <w:rPr>
                <w:rFonts w:eastAsia="Times New Roman"/>
                <w:color w:val="000000"/>
                <w:sz w:val="22"/>
                <w:szCs w:val="22"/>
              </w:rPr>
              <w:t>±1078.5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D9CF33" w14:textId="77777777" w:rsidR="008175CA" w:rsidRPr="002279E7" w:rsidRDefault="008175CA" w:rsidP="00840B6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279E7">
              <w:rPr>
                <w:rFonts w:eastAsia="Times New Roman"/>
                <w:color w:val="000000"/>
                <w:sz w:val="22"/>
                <w:szCs w:val="22"/>
              </w:rPr>
              <w:t>±0.12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EEC78B" w14:textId="77777777" w:rsidR="008175CA" w:rsidRPr="002279E7" w:rsidRDefault="008175CA" w:rsidP="00840B6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279E7">
              <w:rPr>
                <w:rFonts w:eastAsia="Times New Roman"/>
                <w:color w:val="000000"/>
                <w:sz w:val="22"/>
                <w:szCs w:val="22"/>
              </w:rPr>
              <w:t>±980.5</w:t>
            </w:r>
          </w:p>
        </w:tc>
      </w:tr>
    </w:tbl>
    <w:bookmarkEnd w:id="0"/>
    <w:p w14:paraId="59BF852F" w14:textId="77777777" w:rsidR="008175CA" w:rsidRDefault="008175CA" w:rsidP="008175CA">
      <w:r w:rsidRPr="002279E7">
        <w:t xml:space="preserve">*Only one </w:t>
      </w:r>
      <w:r w:rsidRPr="002279E7">
        <w:rPr>
          <w:i/>
          <w:iCs/>
        </w:rPr>
        <w:t>I. scapularis</w:t>
      </w:r>
      <w:r w:rsidRPr="002279E7">
        <w:t xml:space="preserve"> female fed to full engorgement and detached within the 120-hour FDF-exposure group.  Thus, no division was made between Treatment groups when conducting this analysis.</w:t>
      </w:r>
      <w:r>
        <w:t xml:space="preserve">  </w:t>
      </w:r>
    </w:p>
    <w:p w14:paraId="4988D1D2" w14:textId="77777777" w:rsidR="00195B01" w:rsidRPr="008B2C57" w:rsidRDefault="00195B01" w:rsidP="008B2C57"/>
    <w:sectPr w:rsidR="00195B01" w:rsidRPr="008B2C57" w:rsidSect="00DC1E1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B01"/>
    <w:rsid w:val="00195B01"/>
    <w:rsid w:val="002279E7"/>
    <w:rsid w:val="003064D8"/>
    <w:rsid w:val="003F5F43"/>
    <w:rsid w:val="0044160E"/>
    <w:rsid w:val="007C0F58"/>
    <w:rsid w:val="008175CA"/>
    <w:rsid w:val="008B2C57"/>
    <w:rsid w:val="00DC1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A676F5"/>
  <w15:chartTrackingRefBased/>
  <w15:docId w15:val="{B5432C10-51B8-44E6-A5F0-8794C7233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5B01"/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85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Poche</dc:creator>
  <cp:keywords/>
  <dc:description/>
  <cp:lastModifiedBy>David Poche</cp:lastModifiedBy>
  <cp:revision>5</cp:revision>
  <dcterms:created xsi:type="dcterms:W3CDTF">2022-11-10T21:06:00Z</dcterms:created>
  <dcterms:modified xsi:type="dcterms:W3CDTF">2023-01-11T21:26:00Z</dcterms:modified>
</cp:coreProperties>
</file>