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CB5" w:rsidRPr="00793A16" w:rsidRDefault="00400C7E" w:rsidP="002E3CB5">
      <w:pPr>
        <w:rPr>
          <w:rFonts w:ascii="Times New Roman" w:hAnsi="Times New Roman" w:cs="Times New Roman"/>
          <w:color w:val="000000" w:themeColor="text1"/>
          <w:lang w:val="en-US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lang w:val="en-US"/>
        </w:rPr>
        <w:t xml:space="preserve">Additional file 1: </w:t>
      </w:r>
      <w:r w:rsidR="002E3CB5" w:rsidRPr="00793A16">
        <w:rPr>
          <w:rFonts w:ascii="Times New Roman" w:hAnsi="Times New Roman" w:cs="Times New Roman"/>
          <w:color w:val="000000" w:themeColor="text1"/>
          <w:lang w:val="en-US"/>
        </w:rPr>
        <w:t>Table S1. Complete list of the specimens used in this study with the respective GenBank accession number (</w:t>
      </w:r>
      <w:r w:rsidR="001B22ED" w:rsidRPr="00793A16">
        <w:rPr>
          <w:rFonts w:ascii="Times New Roman" w:hAnsi="Times New Roman" w:cs="Times New Roman"/>
          <w:color w:val="000000" w:themeColor="text1"/>
          <w:lang w:val="en-US"/>
        </w:rPr>
        <w:t>#</w:t>
      </w:r>
      <w:r w:rsidR="002E3CB5" w:rsidRPr="00793A16">
        <w:rPr>
          <w:rFonts w:ascii="Times New Roman" w:hAnsi="Times New Roman" w:cs="Times New Roman"/>
          <w:color w:val="000000" w:themeColor="text1"/>
          <w:lang w:val="en-US"/>
        </w:rPr>
        <w:t>), localities, mt genome length, author reference</w:t>
      </w:r>
      <w:r w:rsidR="001B22ED" w:rsidRPr="00793A16">
        <w:rPr>
          <w:rFonts w:ascii="Times New Roman" w:hAnsi="Times New Roman" w:cs="Times New Roman"/>
          <w:color w:val="000000" w:themeColor="text1"/>
          <w:lang w:val="en-US"/>
        </w:rPr>
        <w:t>, and molecular strategy used</w:t>
      </w:r>
      <w:r w:rsidR="002E3CB5" w:rsidRPr="00793A16">
        <w:rPr>
          <w:rFonts w:ascii="Times New Roman" w:hAnsi="Times New Roman" w:cs="Times New Roman"/>
          <w:color w:val="000000" w:themeColor="text1"/>
          <w:lang w:val="en-US"/>
        </w:rPr>
        <w:t>. With asterisk are indicated the partial mt genomes.</w:t>
      </w:r>
    </w:p>
    <w:p w:rsidR="00F76077" w:rsidRPr="00793A16" w:rsidRDefault="00F76077" w:rsidP="002E3CB5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W w:w="121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435"/>
        <w:gridCol w:w="1542"/>
        <w:gridCol w:w="1417"/>
        <w:gridCol w:w="2977"/>
        <w:gridCol w:w="782"/>
        <w:gridCol w:w="2195"/>
      </w:tblGrid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 w:eastAsia="es-ES_tradnl"/>
              </w:rPr>
              <w:t>Genbank #, ID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Genus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Subgenus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Species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 w:eastAsia="es-ES_tradnl"/>
              </w:rPr>
              <w:t>Locality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 w:eastAsia="es-ES_tradnl"/>
              </w:rPr>
              <w:t>Lenght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s-ES" w:eastAsia="es-ES_tradnl"/>
              </w:rPr>
              <w:t>Reference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 xml:space="preserve">OR899809, AM12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Anastosiella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tigrinum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Quilino, Córdoba, Argentina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14808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(amplicons)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OR899815, AM15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Adenopleura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auricularium*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Puerto Carreño, Vichada, Colombia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partial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(amplicons)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OR899814, SA16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Dermiomma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calcaratum*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Km 41, Conexión Pacifico 3 Highway, Manizales Colombia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partial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(amplicons)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OR899813, SA17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Dermiomma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nodosum*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Km 41, Conexión Pacifico 3 Highway, Manizales Colombia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partial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(amplicons)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OR899804, T04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Walkeriana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dissimile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Universidad del Magdalena, Santa Marta, Colombia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14727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(amplicons)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OR899807, AM02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Dermiomma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naponense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Panama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14808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(WGS)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OR899812, AM03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Adenopleura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parvum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Quilino, Córdoba, Argentina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14611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(WGS)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OR899811, AM04NEU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Anastosiella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neumanni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Dean Funes, Córdoba, Argentina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14865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(WGS)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OR899806, AM06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boeroi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Rivadavia Banda Sur, Salta, Argentina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14678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(WGS)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OR899810, AM07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Anastosiella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parvitarsum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San Antonio de los Cobres, Salta, Argentina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14875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(WGS)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OR899805, AM08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Walkeriana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argentinae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Colonia Dora, Santiago del Estero, Argentina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14716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(WGS)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OR899808, AM09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Dermiomma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dubitatum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Romang, Santa Fe, Argentina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14750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(WGS)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OR350526, AN26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Cernyomma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nitidum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Okinawa, Japan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14757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(WGS)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OR416214, AU071-B5296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Cernyomma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breviscutatum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Innisfail, Queensland, Australia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14762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(WGS)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OR350527, B5475a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Cernyomma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postoculatum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Hall Creek, Western Australia, Australia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14751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(WGS)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OR350524, B5607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Cernyomma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albolimbatum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Middleback Range, South Australia, Australia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14834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(WGS)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OR416215, B6548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Cernyomma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limbatum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Maude, South Australia, Australia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14823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This study (WGS)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OP901707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cajennense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Mato Grosso, Brazil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14774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lastRenderedPageBreak/>
              <w:t>OP901706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sculptum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Formosa, Argentina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14784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OP901704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patinoi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Villeta, Colombia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14779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OP901702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mixtum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Santa Marta, Colombia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14815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OP901705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tonelliae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Parque Nacional Copo, Santiago del Estero, Argentina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14731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OL741734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Aponomma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 xml:space="preserve">gervaisi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Imported to Japan from Sri Lanka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14709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[2]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OL741735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Aponomma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 xml:space="preserve">latum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Imported to Japan from Ghana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14658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[2]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OQ842962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Xiphiastor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sparsum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Southwest Senegal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14679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[3]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OL741736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Xiphiastor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nuttalli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Imported to Japan from Zambia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14681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[2]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KY457515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Xiphiastor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marmoreum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Irene, South Africa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14676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[4]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KY457513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Xiphiastor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hebraeum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Soutpan, South Africa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14654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[4]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KY457522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Xiphiastor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tholloni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Kruger National Park, South Africa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14640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[4]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MK814531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Cernyomma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geoemydae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Nanning City, Guangxi Province, China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14780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[5]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MT029329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Xiphiastor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testudinarium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Nanning City, Guangxi Province, China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14760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[6]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MW719251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Anastosiella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maculatum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Oklahoma State University Tick Rearing Facility, USA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14803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[7]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NC_005963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Cernyomma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triguttatum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No provides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14740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[8]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NC_017759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Aponomma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fimbriatum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Lizard Island, Australia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14705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[9]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NC_027609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americanum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Panola Mountain State Park near Atlanta, Georgia, USA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14709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[10]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NC_043872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Adenopleura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javanense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No provides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14780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[11]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NC_050255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Anastosiella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 xml:space="preserve">ovale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Reserva El Bagual, Formosa Province, Argentina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14760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[12]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SRR4301110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Anastosiella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aureolatum*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Atibaia strain, Sao Paulo, Brazil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partial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[13] (RNA-seq)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SRR8074777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Amblyomma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Cernyomma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aff. moreliae*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Sydney, Australia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partial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[14] (RNA-seq)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NC_042764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Dermacentor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everestianus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North Lhasa City, Tibet Autonomous Region, China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15191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[15]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NC_023349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Dermacentor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nitens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Campo Grande, Brazil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14839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[16]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lastRenderedPageBreak/>
              <w:t>NC_026552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Dermacentor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silvarum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Wanda mountain, Heilongjiang, China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14945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[17]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MF101817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Hyalomma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asiaticum asiaticum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Qitai County, Xinjiang Uygur Autonomous Region, China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14720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[18]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MW884229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Hyalomma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rufipes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China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14761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[19]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NC_023350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Rhipicephalus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geigyi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Burkina Faso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14948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[16]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NC_023335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Rhipicephalus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microplus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Mato Grosso do Sul, Brazil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14905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[16]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NC_002074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Rhipicephalus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sanguineus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No provides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14710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[20]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NC_039828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Rhipicentor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nuttalli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No provides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14779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Mans et al. [Unpublished]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NC_041076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Haemaphysalis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bancrofti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Australia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14673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Burnard et al., [Unpublished]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NC_020334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Haemaphysalis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formosensis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Kabutoyama, Nishinomiya, Hyogo, Japan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14676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[21]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NC_039765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Haemaphysalis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hystricis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Qiliping Town, Hong’an County, Hubei Province, China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14716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[22]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NC_037246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Haemaphysalis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japonica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Fangshan district, Beijing, China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14685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[23]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NC_020335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Haemaphysalis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inermis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Western Romania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14846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[21]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NC_017756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Bothriocroton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concolor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Kangaroo Island, SA, Australia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14809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[9]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NC_017757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Bothriocroton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undatum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Fraser Island, QLD, Australia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14769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[9]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NC_017745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Archaeocroton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sphenodonti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Stephens Island, New Zealand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14772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[9]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NC_017758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Robertsicus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elaphensis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Texas, USA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14627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[9]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NC_002010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Ixodes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hexagonus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No provides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14539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[24]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NC_018369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Ixodes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ricinus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Monte Bollettone, Italy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14566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[25]</w:t>
            </w:r>
          </w:p>
        </w:tc>
      </w:tr>
      <w:tr w:rsidR="00793A16" w:rsidRPr="00793A16" w:rsidTr="00F76077">
        <w:trPr>
          <w:trHeight w:val="32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NC_041086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Ixodes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s-ES" w:eastAsia="es-ES_tradnl"/>
              </w:rPr>
              <w:t xml:space="preserve">tasmani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Australia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15227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6077" w:rsidRPr="00793A16" w:rsidRDefault="00F76077" w:rsidP="00F760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</w:pPr>
            <w:r w:rsidRPr="00793A1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s-ES" w:eastAsia="es-ES_tradnl"/>
              </w:rPr>
              <w:t>[26]</w:t>
            </w:r>
          </w:p>
        </w:tc>
      </w:tr>
    </w:tbl>
    <w:p w:rsidR="00F76077" w:rsidRPr="00793A16" w:rsidRDefault="00F76077" w:rsidP="002E3CB5">
      <w:pPr>
        <w:jc w:val="center"/>
        <w:rPr>
          <w:color w:val="000000" w:themeColor="text1"/>
        </w:rPr>
        <w:sectPr w:rsidR="00F76077" w:rsidRPr="00793A16" w:rsidSect="00793A16">
          <w:type w:val="continuous"/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2E3CB5" w:rsidRPr="00793A16" w:rsidRDefault="002E3CB5" w:rsidP="002E3CB5">
      <w:pPr>
        <w:rPr>
          <w:rFonts w:ascii="Times New Roman" w:hAnsi="Times New Roman" w:cs="Times New Roman"/>
          <w:color w:val="000000" w:themeColor="text1"/>
        </w:rPr>
      </w:pPr>
      <w:r w:rsidRPr="00793A16">
        <w:rPr>
          <w:rFonts w:ascii="Times New Roman" w:hAnsi="Times New Roman" w:cs="Times New Roman"/>
          <w:color w:val="000000" w:themeColor="text1"/>
        </w:rPr>
        <w:lastRenderedPageBreak/>
        <w:t>References</w:t>
      </w:r>
    </w:p>
    <w:p w:rsidR="002E3CB5" w:rsidRPr="00793A16" w:rsidRDefault="009B27B3" w:rsidP="002E3CB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s-ES"/>
        </w:rPr>
        <w:t xml:space="preserve">Cotes-Perdomo AP, Nava S, Castro LR, Rivera-Paéz FA, Cortés-Vecino JA, Uribe JE. 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Phylogenetic relationships of the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 cajennense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complex (Acari: Ixodidae) at mitogenomic resolution. </w:t>
      </w:r>
      <w:r w:rsidR="00B237EB" w:rsidRPr="00793A16">
        <w:rPr>
          <w:rFonts w:ascii="Times New Roman" w:hAnsi="Times New Roman" w:cs="Times New Roman"/>
          <w:color w:val="000000" w:themeColor="text1"/>
          <w:lang w:val="en-US"/>
        </w:rPr>
        <w:t>Ticks Tick-borne Dis.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B237EB" w:rsidRPr="00793A16">
        <w:rPr>
          <w:rFonts w:ascii="Times New Roman" w:hAnsi="Times New Roman" w:cs="Times New Roman"/>
          <w:color w:val="000000" w:themeColor="text1"/>
          <w:lang w:val="en-US"/>
        </w:rPr>
        <w:t>2023;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14(3)</w:t>
      </w:r>
      <w:r w:rsidR="00B237EB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102125.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>Kelava S, Mans BJ, Shao R, Moustafa MAM, Matsuno K, Takano A</w:t>
      </w:r>
      <w:r w:rsidR="0091797A" w:rsidRPr="00793A16">
        <w:rPr>
          <w:rFonts w:ascii="Times New Roman" w:hAnsi="Times New Roman" w:cs="Times New Roman"/>
          <w:color w:val="000000" w:themeColor="text1"/>
          <w:lang w:val="en-US"/>
        </w:rPr>
        <w:t>, et al.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. Phylogenies from mitochondrial genomes of 120 species of ticks: Insights into the evolution of the families of ticks and of the genus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91797A" w:rsidRPr="00793A16">
        <w:rPr>
          <w:rFonts w:ascii="Times New Roman" w:hAnsi="Times New Roman" w:cs="Times New Roman"/>
          <w:color w:val="000000" w:themeColor="text1"/>
          <w:lang w:val="en-US"/>
        </w:rPr>
        <w:t>Ticks Tick-borne Dis. 2021;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12(1)</w:t>
      </w:r>
      <w:r w:rsidR="0091797A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101577.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s-ES"/>
        </w:rPr>
      </w:pPr>
      <w:r w:rsidRPr="00793A16">
        <w:rPr>
          <w:rFonts w:ascii="Times New Roman" w:hAnsi="Times New Roman" w:cs="Times New Roman"/>
          <w:color w:val="000000" w:themeColor="text1"/>
          <w:lang w:val="es-ES"/>
        </w:rPr>
        <w:t xml:space="preserve">Cotes-Perdomo AP. Sánchez-Vialas A, Thomas R, Jenkins Andrew, Uribe JE. 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New insights into the systematics of the Afrotropical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 marmoreum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complex (Acari, Ixodidae) and a novel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Rickettsia africae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strain using morphological and metagenomic approaches. </w:t>
      </w:r>
      <w:r w:rsidR="00AB256A" w:rsidRPr="00793A16">
        <w:rPr>
          <w:rFonts w:ascii="Times New Roman" w:hAnsi="Times New Roman" w:cs="Times New Roman"/>
          <w:color w:val="000000" w:themeColor="text1"/>
          <w:lang w:val="en-US"/>
        </w:rPr>
        <w:t>bioRxiv. 2023;08.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Mans BJ, Featherson J, Kvas M, Pillay KA, de Klerk D, Pienaar R, </w:t>
      </w:r>
      <w:r w:rsidR="006B5D9C" w:rsidRPr="00793A16">
        <w:rPr>
          <w:rFonts w:ascii="Times New Roman" w:hAnsi="Times New Roman" w:cs="Times New Roman"/>
          <w:color w:val="000000" w:themeColor="text1"/>
          <w:lang w:val="en-US"/>
        </w:rPr>
        <w:t>et la.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Argasid and ixodid systematics: implications for soft tick evolution and systematics, with a new argasid species list. </w:t>
      </w:r>
      <w:r w:rsidR="00251663" w:rsidRPr="00793A16">
        <w:rPr>
          <w:rFonts w:ascii="Times New Roman" w:hAnsi="Times New Roman" w:cs="Times New Roman"/>
          <w:color w:val="000000" w:themeColor="text1"/>
          <w:lang w:val="en-US"/>
        </w:rPr>
        <w:t>Ticks Tick-borne Dis. 2019;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10(1)</w:t>
      </w:r>
      <w:r w:rsidR="00251663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219-240.</w:t>
      </w:r>
      <w:r w:rsidRPr="00793A16" w:rsidDel="001B0619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s-ES"/>
        </w:rPr>
        <w:t>Chang QC, Hu Y, Que TC, Liu YX, Zhu</w:t>
      </w:r>
      <w:r w:rsidR="00CE514D" w:rsidRPr="00793A16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Pr="00793A16">
        <w:rPr>
          <w:rFonts w:ascii="Times New Roman" w:hAnsi="Times New Roman" w:cs="Times New Roman"/>
          <w:color w:val="000000" w:themeColor="text1"/>
          <w:lang w:val="es-ES"/>
        </w:rPr>
        <w:t xml:space="preserve">JG, Diao. 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The complete mitochondrial genome of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 geoemydae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(Ixodida: Ixodidae). </w:t>
      </w:r>
      <w:r w:rsidR="0014599C" w:rsidRPr="00793A16">
        <w:rPr>
          <w:rFonts w:ascii="Times New Roman" w:hAnsi="Times New Roman" w:cs="Times New Roman"/>
          <w:color w:val="000000" w:themeColor="text1"/>
          <w:lang w:val="en-US"/>
        </w:rPr>
        <w:t>Mitochondrial DNA B: Resour.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056B5" w:rsidRPr="00793A16">
        <w:rPr>
          <w:rFonts w:ascii="Times New Roman" w:hAnsi="Times New Roman" w:cs="Times New Roman"/>
          <w:color w:val="000000" w:themeColor="text1"/>
          <w:lang w:val="en-US"/>
        </w:rPr>
        <w:t>2019;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4(2)</w:t>
      </w:r>
      <w:r w:rsidR="00A056B5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2551-2552.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Chang QC, Wu TT, Cao H, Sun MQ, Zhang WT, Xue SJ. The complete mitochondrial genome of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 testudinarium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(Ixodida: Ixodidae). </w:t>
      </w:r>
      <w:r w:rsidR="003E1E14" w:rsidRPr="00793A16">
        <w:rPr>
          <w:rFonts w:ascii="Times New Roman" w:hAnsi="Times New Roman" w:cs="Times New Roman"/>
          <w:color w:val="000000" w:themeColor="text1"/>
          <w:lang w:val="en-US"/>
        </w:rPr>
        <w:t>Mitochondrial DNA B: Resour.</w:t>
      </w:r>
      <w:r w:rsidR="00275627" w:rsidRPr="00793A16">
        <w:rPr>
          <w:rFonts w:ascii="Times New Roman" w:hAnsi="Times New Roman" w:cs="Times New Roman"/>
          <w:color w:val="000000" w:themeColor="text1"/>
          <w:lang w:val="en-US"/>
        </w:rPr>
        <w:t xml:space="preserve"> 2020;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5(2)</w:t>
      </w:r>
      <w:r w:rsidR="00275627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1485-1486.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Brenner AE, Raghavan R. Complete Mitochondrial Genome Sequence of the Gulf Coast Tick (Amblyomma maculatum). </w:t>
      </w:r>
      <w:r w:rsidR="002746F0" w:rsidRPr="00793A16">
        <w:rPr>
          <w:rFonts w:ascii="Times New Roman" w:hAnsi="Times New Roman" w:cs="Times New Roman"/>
          <w:color w:val="000000" w:themeColor="text1"/>
          <w:lang w:val="en-US"/>
        </w:rPr>
        <w:t>Microbiol. Resour. Announc.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05025" w:rsidRPr="00793A16">
        <w:rPr>
          <w:rFonts w:ascii="Times New Roman" w:hAnsi="Times New Roman" w:cs="Times New Roman"/>
          <w:color w:val="000000" w:themeColor="text1"/>
          <w:lang w:val="en-US"/>
        </w:rPr>
        <w:t>2021;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10(38)</w:t>
      </w:r>
      <w:r w:rsidR="00C05025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e00431-21.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pt-BR"/>
        </w:rPr>
      </w:pPr>
      <w:r w:rsidRPr="00793A16">
        <w:rPr>
          <w:rFonts w:ascii="Times New Roman" w:hAnsi="Times New Roman" w:cs="Times New Roman"/>
          <w:color w:val="000000" w:themeColor="text1"/>
          <w:lang w:val="pt-BR"/>
        </w:rPr>
        <w:lastRenderedPageBreak/>
        <w:t xml:space="preserve">Shao R, Fukunaga M, Barker SC. The mitochondrial genomes of ticks and their kin: a review plus the description of the mitochondrial genomes of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pt-BR"/>
        </w:rPr>
        <w:t>Amblyomma triguttatum</w:t>
      </w:r>
      <w:r w:rsidRPr="00793A16">
        <w:rPr>
          <w:rFonts w:ascii="Times New Roman" w:hAnsi="Times New Roman" w:cs="Times New Roman"/>
          <w:color w:val="000000" w:themeColor="text1"/>
          <w:lang w:val="pt-BR"/>
        </w:rPr>
        <w:t xml:space="preserve"> and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pt-BR"/>
        </w:rPr>
        <w:t>Ornithodoros porcinus</w:t>
      </w:r>
      <w:r w:rsidRPr="00793A16">
        <w:rPr>
          <w:rFonts w:ascii="Times New Roman" w:hAnsi="Times New Roman" w:cs="Times New Roman"/>
          <w:color w:val="000000" w:themeColor="text1"/>
          <w:lang w:val="pt-BR"/>
        </w:rPr>
        <w:t>. In Proceedings of the 5th international conference on TTP7. Université de Neuchâtel Switzerland.</w:t>
      </w:r>
      <w:r w:rsidR="00B60C97" w:rsidRPr="00793A16">
        <w:rPr>
          <w:rFonts w:ascii="Times New Roman" w:hAnsi="Times New Roman" w:cs="Times New Roman"/>
          <w:color w:val="000000" w:themeColor="text1"/>
          <w:lang w:val="pt-BR"/>
        </w:rPr>
        <w:t xml:space="preserve"> 2005.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Burger TD, Shao R, Beati L, Miller H, Barker SC. Phylogenetic analysis of ticks (Acari: Ixodida) using mitochondrial genomes and nuclear rRNA genes indicates that the genus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is polyphyletic. </w:t>
      </w:r>
      <w:r w:rsidR="000E3A2B" w:rsidRPr="00793A16">
        <w:rPr>
          <w:rFonts w:ascii="Times New Roman" w:hAnsi="Times New Roman" w:cs="Times New Roman"/>
          <w:color w:val="000000" w:themeColor="text1"/>
          <w:lang w:val="en-US"/>
        </w:rPr>
        <w:t>Mol. Phylogenetics Evol.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E3A2B" w:rsidRPr="00793A16">
        <w:rPr>
          <w:rFonts w:ascii="Times New Roman" w:hAnsi="Times New Roman" w:cs="Times New Roman"/>
          <w:color w:val="000000" w:themeColor="text1"/>
          <w:lang w:val="en-US"/>
        </w:rPr>
        <w:t>2012;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64(1)</w:t>
      </w:r>
      <w:r w:rsidR="000E3A2B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45-55.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Williams-Newkirk AJ, Burroughs M, Changayil SS, Dasch GA. The mitochondrial genome of the lone star tick (Amblyomma americanum). </w:t>
      </w:r>
      <w:r w:rsidR="008A3FE7" w:rsidRPr="00793A16">
        <w:rPr>
          <w:rFonts w:ascii="Times New Roman" w:hAnsi="Times New Roman" w:cs="Times New Roman"/>
          <w:color w:val="000000" w:themeColor="text1"/>
          <w:lang w:val="en-US"/>
        </w:rPr>
        <w:t>Ticks Tick-borne Dis. 2015;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6(6)</w:t>
      </w:r>
      <w:r w:rsidR="008A3FE7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793-801.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Duan DY, Tang JM, Chen Z, Liu GH, Cheng TY. (2020). Mitochondrial genome of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 javanense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: a hard tick parasite of the endangered Malayan pangolin (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Manis javanica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). </w:t>
      </w:r>
      <w:r w:rsidR="00195B86" w:rsidRPr="00793A16">
        <w:rPr>
          <w:rFonts w:ascii="Times New Roman" w:hAnsi="Times New Roman" w:cs="Times New Roman"/>
          <w:color w:val="000000" w:themeColor="text1"/>
          <w:lang w:val="en-US"/>
        </w:rPr>
        <w:t>Med. Vet. Entomol. 2020;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34(2)</w:t>
      </w:r>
      <w:r w:rsidR="00195B86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229</w:t>
      </w:r>
      <w:r w:rsidR="00195B86" w:rsidRPr="00793A16">
        <w:rPr>
          <w:rFonts w:ascii="Times New Roman" w:hAnsi="Times New Roman" w:cs="Times New Roman"/>
          <w:color w:val="000000" w:themeColor="text1"/>
          <w:lang w:val="en-US"/>
        </w:rPr>
        <w:t>–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235.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s-ES"/>
        </w:rPr>
        <w:t xml:space="preserve">Uribe JE, Nava S, Murphy KR, Tarragona EL, Castro LR. 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Characterization of the complete mitochondrial genome of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 ovale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, comparative analyses and phylogenetic considerations. </w:t>
      </w:r>
      <w:r w:rsidR="00E07B07" w:rsidRPr="00793A16">
        <w:rPr>
          <w:rFonts w:ascii="Times New Roman" w:hAnsi="Times New Roman" w:cs="Times New Roman"/>
          <w:color w:val="000000" w:themeColor="text1"/>
          <w:lang w:val="en-US"/>
        </w:rPr>
        <w:t>Exp. Appl. Acarol. 2020;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81(3)</w:t>
      </w:r>
      <w:r w:rsidR="00E07B07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421</w:t>
      </w:r>
      <w:r w:rsidR="00E07B07" w:rsidRPr="00793A16">
        <w:rPr>
          <w:rFonts w:ascii="Times New Roman" w:hAnsi="Times New Roman" w:cs="Times New Roman"/>
          <w:color w:val="000000" w:themeColor="text1"/>
          <w:lang w:val="en-US"/>
        </w:rPr>
        <w:t>–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439.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s-ES"/>
        </w:rPr>
        <w:t>Martins LA, Galletti MFDM, Ribeiro JM, Fujita</w:t>
      </w:r>
      <w:r w:rsidR="00667A92" w:rsidRPr="00793A16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Pr="00793A16">
        <w:rPr>
          <w:rFonts w:ascii="Times New Roman" w:hAnsi="Times New Roman" w:cs="Times New Roman"/>
          <w:color w:val="000000" w:themeColor="text1"/>
          <w:lang w:val="es-ES"/>
        </w:rPr>
        <w:t xml:space="preserve">A, Costa FB, Labruna MB, </w:t>
      </w:r>
      <w:r w:rsidR="00667A92" w:rsidRPr="00793A16">
        <w:rPr>
          <w:rFonts w:ascii="Times New Roman" w:hAnsi="Times New Roman" w:cs="Times New Roman"/>
          <w:color w:val="000000" w:themeColor="text1"/>
          <w:lang w:val="es-ES"/>
        </w:rPr>
        <w:t>et al.</w:t>
      </w:r>
      <w:r w:rsidRPr="00793A16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The distinct transcriptional response of the midgut of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 sculptum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and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 aureolatum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ticks to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Rickettsia rickettsii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correlates to their differences in susceptibility to infection. </w:t>
      </w:r>
      <w:r w:rsidR="00362166" w:rsidRPr="00793A16">
        <w:rPr>
          <w:rFonts w:ascii="Times New Roman" w:hAnsi="Times New Roman" w:cs="Times New Roman"/>
          <w:color w:val="000000" w:themeColor="text1"/>
          <w:lang w:val="en-US"/>
        </w:rPr>
        <w:t>Front. cell. infect. 2017;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7</w:t>
      </w:r>
      <w:r w:rsidR="00362166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129.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s-ES"/>
        </w:rPr>
        <w:t xml:space="preserve">Harvey E, Rose K, Eden JS, Lo N, Abeyasuriya T, Shi M, </w:t>
      </w:r>
      <w:r w:rsidR="005E02D0" w:rsidRPr="00793A16">
        <w:rPr>
          <w:rFonts w:ascii="Times New Roman" w:hAnsi="Times New Roman" w:cs="Times New Roman"/>
          <w:color w:val="000000" w:themeColor="text1"/>
          <w:lang w:val="es-ES"/>
        </w:rPr>
        <w:t xml:space="preserve">et al. 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Extensive diversity of RNA viruses in Australian ticks. </w:t>
      </w:r>
      <w:r w:rsidR="005E02D0" w:rsidRPr="00793A16">
        <w:rPr>
          <w:rFonts w:ascii="Times New Roman" w:hAnsi="Times New Roman" w:cs="Times New Roman"/>
          <w:color w:val="000000" w:themeColor="text1"/>
          <w:lang w:val="en-US"/>
        </w:rPr>
        <w:t>Virol. J.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607B0" w:rsidRPr="00793A16">
        <w:rPr>
          <w:rFonts w:ascii="Times New Roman" w:hAnsi="Times New Roman" w:cs="Times New Roman"/>
          <w:color w:val="000000" w:themeColor="text1"/>
          <w:lang w:val="en-US"/>
        </w:rPr>
        <w:t>2019;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93(3)</w:t>
      </w:r>
      <w:r w:rsidR="000607B0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e01358</w:t>
      </w:r>
      <w:r w:rsidR="000607B0" w:rsidRPr="00793A16">
        <w:rPr>
          <w:rFonts w:ascii="Times New Roman" w:hAnsi="Times New Roman" w:cs="Times New Roman"/>
          <w:color w:val="000000" w:themeColor="text1"/>
          <w:lang w:val="en-US"/>
        </w:rPr>
        <w:t>–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18.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Yu Z, Zhang S, Wang T, Yang X, Wang H, Liu J. The mitochondrial genome and phylogenetic analysis of the tick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Dermacentor everestianus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Hirst, 1926 (Acari: Ixodidae). Systematic and Applied Acarology, </w:t>
      </w:r>
      <w:r w:rsidR="00A87DEE" w:rsidRPr="00793A16">
        <w:rPr>
          <w:rFonts w:ascii="Times New Roman" w:hAnsi="Times New Roman" w:cs="Times New Roman"/>
          <w:color w:val="000000" w:themeColor="text1"/>
          <w:lang w:val="en-US"/>
        </w:rPr>
        <w:t>2018;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23(7)</w:t>
      </w:r>
      <w:r w:rsidR="00A87DEE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1313</w:t>
      </w:r>
      <w:r w:rsidR="00A87DEE" w:rsidRPr="00793A16">
        <w:rPr>
          <w:rFonts w:ascii="Times New Roman" w:hAnsi="Times New Roman" w:cs="Times New Roman"/>
          <w:color w:val="000000" w:themeColor="text1"/>
          <w:lang w:val="en-US"/>
        </w:rPr>
        <w:t>–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1321.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Burger TD, Shao R, Barker SC. Phylogenetic analysis of mitochondrial genome sequences indicates that the cattle tick,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Rhipicephalus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(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Boophilus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)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microplus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, contains a cryptic species. </w:t>
      </w:r>
      <w:r w:rsidR="00DE4AE8" w:rsidRPr="00793A16">
        <w:rPr>
          <w:rFonts w:ascii="Times New Roman" w:hAnsi="Times New Roman" w:cs="Times New Roman"/>
          <w:color w:val="000000" w:themeColor="text1"/>
          <w:lang w:val="en-US"/>
        </w:rPr>
        <w:t>Mol. Phylogenetics Evol. 2014;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76</w:t>
      </w:r>
      <w:r w:rsidR="00DE4AE8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241-253.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s-ES"/>
        </w:rPr>
        <w:t>Guo DH, Zhang Y, Fu X, Gao Y, Liu YT, Qiu JH,</w:t>
      </w:r>
      <w:r w:rsidR="00BD7D60" w:rsidRPr="00793A16">
        <w:rPr>
          <w:rFonts w:ascii="Times New Roman" w:hAnsi="Times New Roman" w:cs="Times New Roman"/>
          <w:color w:val="000000" w:themeColor="text1"/>
          <w:lang w:val="es-ES"/>
        </w:rPr>
        <w:t xml:space="preserve"> et al.</w:t>
      </w:r>
      <w:r w:rsidRPr="00793A16">
        <w:rPr>
          <w:rFonts w:ascii="Times New Roman" w:hAnsi="Times New Roman" w:cs="Times New Roman"/>
          <w:color w:val="000000" w:themeColor="text1"/>
          <w:lang w:val="es-ES"/>
        </w:rPr>
        <w:t xml:space="preserve"> 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Complete mitochondrial genomes of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Dermacentor silvarum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and comparative analyses with another hard tick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Dermacentor nitens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272C26" w:rsidRPr="00793A16">
        <w:rPr>
          <w:rFonts w:ascii="Times New Roman" w:hAnsi="Times New Roman" w:cs="Times New Roman"/>
          <w:color w:val="000000" w:themeColor="text1"/>
          <w:lang w:val="en-US"/>
        </w:rPr>
        <w:t>Exp. Parasitol.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72C26" w:rsidRPr="00793A16">
        <w:rPr>
          <w:rFonts w:ascii="Times New Roman" w:hAnsi="Times New Roman" w:cs="Times New Roman"/>
          <w:color w:val="000000" w:themeColor="text1"/>
          <w:lang w:val="en-US"/>
        </w:rPr>
        <w:t>2016;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169</w:t>
      </w:r>
      <w:r w:rsidR="00272C26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22</w:t>
      </w:r>
      <w:r w:rsidR="00272C26" w:rsidRPr="00793A16">
        <w:rPr>
          <w:rFonts w:ascii="Times New Roman" w:hAnsi="Times New Roman" w:cs="Times New Roman"/>
          <w:color w:val="000000" w:themeColor="text1"/>
          <w:lang w:val="en-US"/>
        </w:rPr>
        <w:t>–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27.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>Liu ZQ, Liu YF, Kuermanali</w:t>
      </w:r>
      <w:r w:rsidR="00DA27D6" w:rsidRPr="00793A1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N, Wang DF, Chen SJ, Guo HL,</w:t>
      </w:r>
      <w:r w:rsidR="00DA27D6" w:rsidRPr="00793A16">
        <w:rPr>
          <w:rFonts w:ascii="Times New Roman" w:hAnsi="Times New Roman" w:cs="Times New Roman"/>
          <w:color w:val="000000" w:themeColor="text1"/>
          <w:lang w:val="en-US"/>
        </w:rPr>
        <w:t xml:space="preserve"> et al.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Sequencing of complete mitochondrial genomes confirms synonymization of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Hyalomma asiaticum asiaticum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and kozlovi, and advances phylogenetic hypotheses for the Ixodidae. PloS one, </w:t>
      </w:r>
      <w:r w:rsidR="00464886" w:rsidRPr="00793A16">
        <w:rPr>
          <w:rFonts w:ascii="Times New Roman" w:hAnsi="Times New Roman" w:cs="Times New Roman"/>
          <w:color w:val="000000" w:themeColor="text1"/>
          <w:lang w:val="en-US"/>
        </w:rPr>
        <w:t>2018;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13(5)</w:t>
      </w:r>
      <w:r w:rsidR="00464886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e0197524.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>Lang J, Shan Y, Zhang M, Liu J, Wang F</w:t>
      </w:r>
      <w:r w:rsidR="00464886" w:rsidRPr="00793A16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The complete mitochondrial genome of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Hyalomma rufipes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(Acari: Ixodidae) from China and comparative analysis of mt genomes in genus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Hyalomma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D82496" w:rsidRPr="00793A16">
        <w:rPr>
          <w:rFonts w:ascii="Times New Roman" w:hAnsi="Times New Roman" w:cs="Times New Roman"/>
          <w:color w:val="000000" w:themeColor="text1"/>
          <w:lang w:val="en-US"/>
        </w:rPr>
        <w:t>Int. J. Acarol.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D82496" w:rsidRPr="00793A16">
        <w:rPr>
          <w:rFonts w:ascii="Times New Roman" w:hAnsi="Times New Roman" w:cs="Times New Roman"/>
          <w:color w:val="000000" w:themeColor="text1"/>
          <w:lang w:val="en-US"/>
        </w:rPr>
        <w:t>2022;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48(2)</w:t>
      </w:r>
      <w:r w:rsidR="00D82496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87</w:t>
      </w:r>
      <w:r w:rsidR="00BD7D60" w:rsidRPr="00793A16">
        <w:rPr>
          <w:rFonts w:ascii="Times New Roman" w:hAnsi="Times New Roman" w:cs="Times New Roman"/>
          <w:color w:val="000000" w:themeColor="text1"/>
          <w:lang w:val="en-US"/>
        </w:rPr>
        <w:t>–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97.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>Liu GH, Chen F, Chen YZ, Song HQ, Lin RQ, Zhou DH</w:t>
      </w:r>
      <w:r w:rsidR="00C81992" w:rsidRPr="00793A16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Zhu XQ. Complete mitochondrial genome sequence data provides genetic evidence that the brown dog tick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Rhipicephalus sanguineus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(Acari: Ixodidae) represents a species complex. </w:t>
      </w:r>
      <w:r w:rsidR="00C81992" w:rsidRPr="00793A16">
        <w:rPr>
          <w:rFonts w:ascii="Times New Roman" w:hAnsi="Times New Roman" w:cs="Times New Roman"/>
          <w:color w:val="000000" w:themeColor="text1"/>
          <w:lang w:val="en-US"/>
        </w:rPr>
        <w:t>Int. J. Biol. Sci.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577EB" w:rsidRPr="00793A16">
        <w:rPr>
          <w:rFonts w:ascii="Times New Roman" w:hAnsi="Times New Roman" w:cs="Times New Roman"/>
          <w:color w:val="000000" w:themeColor="text1"/>
          <w:lang w:val="en-US"/>
        </w:rPr>
        <w:t>2013;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9(4)</w:t>
      </w:r>
      <w:r w:rsidR="00F577EB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361.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Burger TD, Shao R, Barker SC. Phylogenetic analysis of the mitochondrial genomes and nuclear rRNA genes of ticks reveals a deep phylogenetic structure within the genus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Haemaphysalis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and further elucidates the polyphyly of the genus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with respect to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 sphenodonti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and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Amblyomma elaphense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BF2EA0" w:rsidRPr="00793A16">
        <w:rPr>
          <w:rFonts w:ascii="Times New Roman" w:hAnsi="Times New Roman" w:cs="Times New Roman"/>
          <w:color w:val="000000" w:themeColor="text1"/>
          <w:lang w:val="en-US"/>
        </w:rPr>
        <w:t xml:space="preserve">Ticks Tick-borne Dis. </w:t>
      </w:r>
      <w:r w:rsidR="005C538E" w:rsidRPr="00793A16">
        <w:rPr>
          <w:rFonts w:ascii="Times New Roman" w:hAnsi="Times New Roman" w:cs="Times New Roman"/>
          <w:color w:val="000000" w:themeColor="text1"/>
          <w:lang w:val="en-US"/>
        </w:rPr>
        <w:t>2013;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4(4)</w:t>
      </w:r>
      <w:r w:rsidR="005C538E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265</w:t>
      </w:r>
      <w:r w:rsidR="00BD7D60" w:rsidRPr="00793A16">
        <w:rPr>
          <w:rFonts w:ascii="Times New Roman" w:hAnsi="Times New Roman" w:cs="Times New Roman"/>
          <w:color w:val="000000" w:themeColor="text1"/>
          <w:lang w:val="en-US"/>
        </w:rPr>
        <w:t>–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274.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lastRenderedPageBreak/>
        <w:t>Tian J, Ge M, Xu H, Wu T, Yu B, Lei C.</w:t>
      </w:r>
      <w:r w:rsidR="005C538E" w:rsidRPr="00793A1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The complete mitochondrial genome and phylogenetic analysis of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Haemaphysalis hystricis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(Parasitiformes: Ixodidae). </w:t>
      </w:r>
      <w:r w:rsidR="00ED25D6" w:rsidRPr="00793A16">
        <w:rPr>
          <w:rFonts w:ascii="Times New Roman" w:hAnsi="Times New Roman" w:cs="Times New Roman"/>
          <w:color w:val="000000" w:themeColor="text1"/>
          <w:lang w:val="en-US"/>
        </w:rPr>
        <w:t>Mitochondrial DNA B: Resour. 2019;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4(1)</w:t>
      </w:r>
      <w:r w:rsidR="00ED25D6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1049</w:t>
      </w:r>
      <w:r w:rsidR="00ED25D6" w:rsidRPr="00793A16">
        <w:rPr>
          <w:rFonts w:ascii="Times New Roman" w:hAnsi="Times New Roman" w:cs="Times New Roman"/>
          <w:color w:val="000000" w:themeColor="text1"/>
          <w:lang w:val="en-US"/>
        </w:rPr>
        <w:t>–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1050.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s-E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Chang QC, Diao PW, Fu X, Wang XX, Qiu YY, Hu Y, </w:t>
      </w:r>
      <w:r w:rsidR="00024236" w:rsidRPr="00793A16">
        <w:rPr>
          <w:rFonts w:ascii="Times New Roman" w:hAnsi="Times New Roman" w:cs="Times New Roman"/>
          <w:color w:val="000000" w:themeColor="text1"/>
          <w:lang w:val="en-US"/>
        </w:rPr>
        <w:t xml:space="preserve">et al. 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The complete mitochondrial genome of </w:t>
      </w:r>
      <w:r w:rsidRPr="00793A16">
        <w:rPr>
          <w:rFonts w:ascii="Times New Roman" w:hAnsi="Times New Roman" w:cs="Times New Roman"/>
          <w:i/>
          <w:iCs/>
          <w:color w:val="000000" w:themeColor="text1"/>
          <w:lang w:val="en-US"/>
        </w:rPr>
        <w:t>Haemaphysalis japonica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(Ixodida: Ixodidae). </w:t>
      </w:r>
      <w:r w:rsidR="00301102" w:rsidRPr="00793A16">
        <w:rPr>
          <w:rFonts w:ascii="Times New Roman" w:hAnsi="Times New Roman" w:cs="Times New Roman"/>
          <w:color w:val="000000" w:themeColor="text1"/>
          <w:lang w:val="es-ES"/>
        </w:rPr>
        <w:t>Mitochondrial DNA B: Resour. 2019;</w:t>
      </w:r>
      <w:r w:rsidRPr="00793A16">
        <w:rPr>
          <w:rFonts w:ascii="Times New Roman" w:hAnsi="Times New Roman" w:cs="Times New Roman"/>
          <w:color w:val="000000" w:themeColor="text1"/>
          <w:lang w:val="es-ES"/>
        </w:rPr>
        <w:t>4(1)</w:t>
      </w:r>
      <w:r w:rsidR="00301102" w:rsidRPr="00793A16">
        <w:rPr>
          <w:rFonts w:ascii="Times New Roman" w:hAnsi="Times New Roman" w:cs="Times New Roman"/>
          <w:color w:val="000000" w:themeColor="text1"/>
          <w:lang w:val="es-E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s-ES"/>
        </w:rPr>
        <w:t>1006</w:t>
      </w:r>
      <w:r w:rsidR="00ED25D6" w:rsidRPr="00793A16">
        <w:rPr>
          <w:rFonts w:ascii="Times New Roman" w:hAnsi="Times New Roman" w:cs="Times New Roman"/>
          <w:color w:val="000000" w:themeColor="text1"/>
          <w:lang w:val="es-ES"/>
        </w:rPr>
        <w:t>–</w:t>
      </w:r>
      <w:r w:rsidRPr="00793A16">
        <w:rPr>
          <w:rFonts w:ascii="Times New Roman" w:hAnsi="Times New Roman" w:cs="Times New Roman"/>
          <w:color w:val="000000" w:themeColor="text1"/>
          <w:lang w:val="es-ES"/>
        </w:rPr>
        <w:t>1007.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Black 4th WC, Roehrdanz RL. Mitochondrial gene order is not conserved in arthropods: prostriate and metastriate tick mitochondrial genomes. </w:t>
      </w:r>
      <w:r w:rsidR="00580A29" w:rsidRPr="00793A16">
        <w:rPr>
          <w:rFonts w:ascii="Times New Roman" w:hAnsi="Times New Roman" w:cs="Times New Roman"/>
          <w:color w:val="000000" w:themeColor="text1"/>
          <w:lang w:val="en-US"/>
        </w:rPr>
        <w:t>Mol. Biol. Evol.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D59DD" w:rsidRPr="00793A16">
        <w:rPr>
          <w:rFonts w:ascii="Times New Roman" w:hAnsi="Times New Roman" w:cs="Times New Roman"/>
          <w:color w:val="000000" w:themeColor="text1"/>
          <w:lang w:val="en-US"/>
        </w:rPr>
        <w:t>1998;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15(12)</w:t>
      </w:r>
      <w:r w:rsidR="000D59DD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1772</w:t>
      </w:r>
      <w:r w:rsidR="00ED25D6" w:rsidRPr="00793A16">
        <w:rPr>
          <w:rFonts w:ascii="Times New Roman" w:hAnsi="Times New Roman" w:cs="Times New Roman"/>
          <w:color w:val="000000" w:themeColor="text1"/>
          <w:lang w:val="en-US"/>
        </w:rPr>
        <w:t>–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1785.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>Montagna M, Sassera D, Griggio F, Epis S, Bandi C</w:t>
      </w:r>
      <w:r w:rsidR="00867A0A" w:rsidRPr="00793A16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 Gissi C. Tick-box for 3′-end formation of mitochondrial transcripts in ixodida, basal chelicerates and drosophila.</w:t>
      </w:r>
      <w:r w:rsidR="00867A0A" w:rsidRPr="00793A1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PloS one, </w:t>
      </w:r>
      <w:r w:rsidR="00867A0A" w:rsidRPr="00793A16">
        <w:rPr>
          <w:rFonts w:ascii="Times New Roman" w:hAnsi="Times New Roman" w:cs="Times New Roman"/>
          <w:color w:val="000000" w:themeColor="text1"/>
          <w:lang w:val="en-US"/>
        </w:rPr>
        <w:t>2012;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0047538.</w:t>
      </w:r>
    </w:p>
    <w:p w:rsidR="009B27B3" w:rsidRPr="00793A16" w:rsidRDefault="009B27B3" w:rsidP="009B27B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793A16">
        <w:rPr>
          <w:rFonts w:ascii="Times New Roman" w:hAnsi="Times New Roman" w:cs="Times New Roman"/>
          <w:color w:val="000000" w:themeColor="text1"/>
          <w:lang w:val="en-US"/>
        </w:rPr>
        <w:t xml:space="preserve">Burnard D, Shao R. Mitochondrial genome analysis reveals intraspecific variation within Australian hard tick species. </w:t>
      </w:r>
      <w:r w:rsidR="00BF2EA0" w:rsidRPr="00793A16">
        <w:rPr>
          <w:rFonts w:ascii="Times New Roman" w:hAnsi="Times New Roman" w:cs="Times New Roman"/>
          <w:color w:val="000000" w:themeColor="text1"/>
          <w:lang w:val="en-US"/>
        </w:rPr>
        <w:t>Ticks Tick-borne Dis. 2019;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10(3)</w:t>
      </w:r>
      <w:r w:rsidR="00BF2EA0" w:rsidRPr="00793A16">
        <w:rPr>
          <w:rFonts w:ascii="Times New Roman" w:hAnsi="Times New Roman" w:cs="Times New Roman"/>
          <w:color w:val="000000" w:themeColor="text1"/>
          <w:lang w:val="en-US"/>
        </w:rPr>
        <w:t>:</w:t>
      </w:r>
      <w:r w:rsidRPr="00793A16">
        <w:rPr>
          <w:rFonts w:ascii="Times New Roman" w:hAnsi="Times New Roman" w:cs="Times New Roman"/>
          <w:color w:val="000000" w:themeColor="text1"/>
          <w:lang w:val="en-US"/>
        </w:rPr>
        <w:t>677-681.</w:t>
      </w:r>
      <w:bookmarkEnd w:id="0"/>
    </w:p>
    <w:sectPr w:rsidR="009B27B3" w:rsidRPr="00793A16" w:rsidSect="00793A16">
      <w:type w:val="continuous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47E45"/>
    <w:multiLevelType w:val="hybridMultilevel"/>
    <w:tmpl w:val="21981F2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2A7"/>
    <w:rsid w:val="00003608"/>
    <w:rsid w:val="00003F67"/>
    <w:rsid w:val="00004810"/>
    <w:rsid w:val="00007C7C"/>
    <w:rsid w:val="00014858"/>
    <w:rsid w:val="00024236"/>
    <w:rsid w:val="00026921"/>
    <w:rsid w:val="0002757F"/>
    <w:rsid w:val="000302EA"/>
    <w:rsid w:val="00032A3E"/>
    <w:rsid w:val="00037D7B"/>
    <w:rsid w:val="00051A6E"/>
    <w:rsid w:val="000607B0"/>
    <w:rsid w:val="00065178"/>
    <w:rsid w:val="00070AC1"/>
    <w:rsid w:val="00075FAB"/>
    <w:rsid w:val="00080772"/>
    <w:rsid w:val="0008175D"/>
    <w:rsid w:val="00086F43"/>
    <w:rsid w:val="00095DD7"/>
    <w:rsid w:val="000A229B"/>
    <w:rsid w:val="000A7C15"/>
    <w:rsid w:val="000C61B0"/>
    <w:rsid w:val="000C74CC"/>
    <w:rsid w:val="000D19D6"/>
    <w:rsid w:val="000D59DD"/>
    <w:rsid w:val="000D69A1"/>
    <w:rsid w:val="000E3A2B"/>
    <w:rsid w:val="000F08E9"/>
    <w:rsid w:val="00111325"/>
    <w:rsid w:val="00112D4F"/>
    <w:rsid w:val="0011350B"/>
    <w:rsid w:val="00115839"/>
    <w:rsid w:val="00126E04"/>
    <w:rsid w:val="001302E0"/>
    <w:rsid w:val="00130C20"/>
    <w:rsid w:val="00131AED"/>
    <w:rsid w:val="001357A7"/>
    <w:rsid w:val="0014599C"/>
    <w:rsid w:val="00152E3D"/>
    <w:rsid w:val="00161153"/>
    <w:rsid w:val="00167A89"/>
    <w:rsid w:val="001753DF"/>
    <w:rsid w:val="00175918"/>
    <w:rsid w:val="00184E67"/>
    <w:rsid w:val="001870C3"/>
    <w:rsid w:val="00195B86"/>
    <w:rsid w:val="001A12A7"/>
    <w:rsid w:val="001A1FF7"/>
    <w:rsid w:val="001A2737"/>
    <w:rsid w:val="001A4B4D"/>
    <w:rsid w:val="001A4ECD"/>
    <w:rsid w:val="001A7FDD"/>
    <w:rsid w:val="001B0934"/>
    <w:rsid w:val="001B0F6C"/>
    <w:rsid w:val="001B22ED"/>
    <w:rsid w:val="001B3B07"/>
    <w:rsid w:val="001B7E8B"/>
    <w:rsid w:val="001C45C6"/>
    <w:rsid w:val="001D79B1"/>
    <w:rsid w:val="001D7DE1"/>
    <w:rsid w:val="001E5078"/>
    <w:rsid w:val="001F60B8"/>
    <w:rsid w:val="002122CA"/>
    <w:rsid w:val="00216989"/>
    <w:rsid w:val="002205BD"/>
    <w:rsid w:val="002235F3"/>
    <w:rsid w:val="00230BD1"/>
    <w:rsid w:val="00233EC2"/>
    <w:rsid w:val="00243ED1"/>
    <w:rsid w:val="00251663"/>
    <w:rsid w:val="00252C51"/>
    <w:rsid w:val="0026130B"/>
    <w:rsid w:val="00263312"/>
    <w:rsid w:val="00264436"/>
    <w:rsid w:val="002657A8"/>
    <w:rsid w:val="00267D6A"/>
    <w:rsid w:val="00271CFC"/>
    <w:rsid w:val="00272C26"/>
    <w:rsid w:val="002746F0"/>
    <w:rsid w:val="00275627"/>
    <w:rsid w:val="0028242D"/>
    <w:rsid w:val="00285404"/>
    <w:rsid w:val="00286EE0"/>
    <w:rsid w:val="00291D95"/>
    <w:rsid w:val="00291E84"/>
    <w:rsid w:val="002A4AEE"/>
    <w:rsid w:val="002B2822"/>
    <w:rsid w:val="002C1303"/>
    <w:rsid w:val="002C43DF"/>
    <w:rsid w:val="002D4F90"/>
    <w:rsid w:val="002E3CB5"/>
    <w:rsid w:val="002E6EB6"/>
    <w:rsid w:val="002E720B"/>
    <w:rsid w:val="002F025F"/>
    <w:rsid w:val="00301102"/>
    <w:rsid w:val="0030423B"/>
    <w:rsid w:val="003223F3"/>
    <w:rsid w:val="0032276A"/>
    <w:rsid w:val="00324A9D"/>
    <w:rsid w:val="0032739E"/>
    <w:rsid w:val="00335892"/>
    <w:rsid w:val="003408C1"/>
    <w:rsid w:val="00344982"/>
    <w:rsid w:val="00347877"/>
    <w:rsid w:val="003536BF"/>
    <w:rsid w:val="0035698E"/>
    <w:rsid w:val="003610D1"/>
    <w:rsid w:val="00362166"/>
    <w:rsid w:val="003659E4"/>
    <w:rsid w:val="003972FC"/>
    <w:rsid w:val="003B033B"/>
    <w:rsid w:val="003C6A07"/>
    <w:rsid w:val="003D0EE3"/>
    <w:rsid w:val="003E1E14"/>
    <w:rsid w:val="003F0915"/>
    <w:rsid w:val="003F2A8A"/>
    <w:rsid w:val="003F4CE5"/>
    <w:rsid w:val="003F7F63"/>
    <w:rsid w:val="00400C7E"/>
    <w:rsid w:val="00405546"/>
    <w:rsid w:val="00405D30"/>
    <w:rsid w:val="004108B2"/>
    <w:rsid w:val="00414BED"/>
    <w:rsid w:val="0042067B"/>
    <w:rsid w:val="00424007"/>
    <w:rsid w:val="00427A3D"/>
    <w:rsid w:val="00434CC0"/>
    <w:rsid w:val="00441961"/>
    <w:rsid w:val="004420E1"/>
    <w:rsid w:val="00444BD9"/>
    <w:rsid w:val="00445A0C"/>
    <w:rsid w:val="00455CE1"/>
    <w:rsid w:val="00464886"/>
    <w:rsid w:val="00464CEC"/>
    <w:rsid w:val="004656C4"/>
    <w:rsid w:val="00472606"/>
    <w:rsid w:val="004809EC"/>
    <w:rsid w:val="00483B5C"/>
    <w:rsid w:val="004849FB"/>
    <w:rsid w:val="00485BAC"/>
    <w:rsid w:val="00487A2D"/>
    <w:rsid w:val="004A10CE"/>
    <w:rsid w:val="004B31F9"/>
    <w:rsid w:val="004B5335"/>
    <w:rsid w:val="004B57AB"/>
    <w:rsid w:val="004B6F67"/>
    <w:rsid w:val="004C0958"/>
    <w:rsid w:val="004C26EF"/>
    <w:rsid w:val="004C7C2B"/>
    <w:rsid w:val="004D0F19"/>
    <w:rsid w:val="004D16D6"/>
    <w:rsid w:val="004E2E03"/>
    <w:rsid w:val="004E7BFB"/>
    <w:rsid w:val="004F2860"/>
    <w:rsid w:val="004F6A9F"/>
    <w:rsid w:val="00503ECE"/>
    <w:rsid w:val="00520B01"/>
    <w:rsid w:val="005221DB"/>
    <w:rsid w:val="005222AF"/>
    <w:rsid w:val="00524749"/>
    <w:rsid w:val="00536B64"/>
    <w:rsid w:val="005526A3"/>
    <w:rsid w:val="005528E0"/>
    <w:rsid w:val="005531E4"/>
    <w:rsid w:val="005550E3"/>
    <w:rsid w:val="00560352"/>
    <w:rsid w:val="005672B6"/>
    <w:rsid w:val="005674EA"/>
    <w:rsid w:val="00570B27"/>
    <w:rsid w:val="00571BCA"/>
    <w:rsid w:val="00573A74"/>
    <w:rsid w:val="005803A1"/>
    <w:rsid w:val="00580A29"/>
    <w:rsid w:val="0058425B"/>
    <w:rsid w:val="00584937"/>
    <w:rsid w:val="005928E7"/>
    <w:rsid w:val="00596EF2"/>
    <w:rsid w:val="005972F0"/>
    <w:rsid w:val="005A2A83"/>
    <w:rsid w:val="005B0964"/>
    <w:rsid w:val="005C538E"/>
    <w:rsid w:val="005C765F"/>
    <w:rsid w:val="005D33B8"/>
    <w:rsid w:val="005D5BDE"/>
    <w:rsid w:val="005E02D0"/>
    <w:rsid w:val="005E1616"/>
    <w:rsid w:val="005E651A"/>
    <w:rsid w:val="00611555"/>
    <w:rsid w:val="00611899"/>
    <w:rsid w:val="00614A33"/>
    <w:rsid w:val="00632FFA"/>
    <w:rsid w:val="0063433E"/>
    <w:rsid w:val="00637D1F"/>
    <w:rsid w:val="00641CD2"/>
    <w:rsid w:val="0064257C"/>
    <w:rsid w:val="0065408B"/>
    <w:rsid w:val="00667A92"/>
    <w:rsid w:val="006809CB"/>
    <w:rsid w:val="0069038B"/>
    <w:rsid w:val="0069135C"/>
    <w:rsid w:val="00694CC5"/>
    <w:rsid w:val="00695100"/>
    <w:rsid w:val="006965E5"/>
    <w:rsid w:val="006A0961"/>
    <w:rsid w:val="006A3F82"/>
    <w:rsid w:val="006B0746"/>
    <w:rsid w:val="006B3398"/>
    <w:rsid w:val="006B5D9C"/>
    <w:rsid w:val="006C40C4"/>
    <w:rsid w:val="006D3A9F"/>
    <w:rsid w:val="006E5EC8"/>
    <w:rsid w:val="006F0BBC"/>
    <w:rsid w:val="006F57E8"/>
    <w:rsid w:val="006F67BC"/>
    <w:rsid w:val="007025BD"/>
    <w:rsid w:val="007057E7"/>
    <w:rsid w:val="00731FCB"/>
    <w:rsid w:val="00732403"/>
    <w:rsid w:val="0074027D"/>
    <w:rsid w:val="00740324"/>
    <w:rsid w:val="00740523"/>
    <w:rsid w:val="00740CBC"/>
    <w:rsid w:val="00750BA6"/>
    <w:rsid w:val="00751011"/>
    <w:rsid w:val="00753EF7"/>
    <w:rsid w:val="00754777"/>
    <w:rsid w:val="00756B6A"/>
    <w:rsid w:val="00756DC8"/>
    <w:rsid w:val="00793A16"/>
    <w:rsid w:val="007958B7"/>
    <w:rsid w:val="007A0C08"/>
    <w:rsid w:val="007C1304"/>
    <w:rsid w:val="007C4C30"/>
    <w:rsid w:val="007C5E6C"/>
    <w:rsid w:val="007D4DD6"/>
    <w:rsid w:val="007E1223"/>
    <w:rsid w:val="007E2537"/>
    <w:rsid w:val="007F2F73"/>
    <w:rsid w:val="007F4421"/>
    <w:rsid w:val="007F79E4"/>
    <w:rsid w:val="007F7FA1"/>
    <w:rsid w:val="00801293"/>
    <w:rsid w:val="00812C5D"/>
    <w:rsid w:val="00817289"/>
    <w:rsid w:val="00820BA7"/>
    <w:rsid w:val="008213D5"/>
    <w:rsid w:val="00831375"/>
    <w:rsid w:val="00833394"/>
    <w:rsid w:val="00837C71"/>
    <w:rsid w:val="00841FE0"/>
    <w:rsid w:val="008452F8"/>
    <w:rsid w:val="008571B5"/>
    <w:rsid w:val="00867A0A"/>
    <w:rsid w:val="008704A8"/>
    <w:rsid w:val="008715D7"/>
    <w:rsid w:val="00875D51"/>
    <w:rsid w:val="00876664"/>
    <w:rsid w:val="008776F7"/>
    <w:rsid w:val="008879F8"/>
    <w:rsid w:val="008A0331"/>
    <w:rsid w:val="008A3FE7"/>
    <w:rsid w:val="008C620A"/>
    <w:rsid w:val="008D467E"/>
    <w:rsid w:val="008F351C"/>
    <w:rsid w:val="008F7A66"/>
    <w:rsid w:val="0091614A"/>
    <w:rsid w:val="009171C7"/>
    <w:rsid w:val="0091797A"/>
    <w:rsid w:val="00921199"/>
    <w:rsid w:val="009342F7"/>
    <w:rsid w:val="00944537"/>
    <w:rsid w:val="00953F86"/>
    <w:rsid w:val="00955DBA"/>
    <w:rsid w:val="00966C1A"/>
    <w:rsid w:val="00973EFC"/>
    <w:rsid w:val="00985C9A"/>
    <w:rsid w:val="00987BAD"/>
    <w:rsid w:val="009910E1"/>
    <w:rsid w:val="009932BE"/>
    <w:rsid w:val="009A3B33"/>
    <w:rsid w:val="009A5B5E"/>
    <w:rsid w:val="009B27B3"/>
    <w:rsid w:val="009B632D"/>
    <w:rsid w:val="009C30F1"/>
    <w:rsid w:val="009C704F"/>
    <w:rsid w:val="009D23DB"/>
    <w:rsid w:val="009E4EF3"/>
    <w:rsid w:val="00A056B5"/>
    <w:rsid w:val="00A3127E"/>
    <w:rsid w:val="00A40A59"/>
    <w:rsid w:val="00A41269"/>
    <w:rsid w:val="00A431DB"/>
    <w:rsid w:val="00A4541F"/>
    <w:rsid w:val="00A47929"/>
    <w:rsid w:val="00A531C2"/>
    <w:rsid w:val="00A658FA"/>
    <w:rsid w:val="00A71904"/>
    <w:rsid w:val="00A71A65"/>
    <w:rsid w:val="00A74659"/>
    <w:rsid w:val="00A816D6"/>
    <w:rsid w:val="00A82528"/>
    <w:rsid w:val="00A84B62"/>
    <w:rsid w:val="00A87DEE"/>
    <w:rsid w:val="00A926D3"/>
    <w:rsid w:val="00A962DB"/>
    <w:rsid w:val="00A971A0"/>
    <w:rsid w:val="00AB256A"/>
    <w:rsid w:val="00AB43D5"/>
    <w:rsid w:val="00AD6F78"/>
    <w:rsid w:val="00AD7221"/>
    <w:rsid w:val="00AE30F3"/>
    <w:rsid w:val="00AF3D3E"/>
    <w:rsid w:val="00B07756"/>
    <w:rsid w:val="00B11F0C"/>
    <w:rsid w:val="00B237EB"/>
    <w:rsid w:val="00B33CE1"/>
    <w:rsid w:val="00B354C9"/>
    <w:rsid w:val="00B43CB5"/>
    <w:rsid w:val="00B50BD7"/>
    <w:rsid w:val="00B54B1F"/>
    <w:rsid w:val="00B60C97"/>
    <w:rsid w:val="00B6446C"/>
    <w:rsid w:val="00B72564"/>
    <w:rsid w:val="00B74DDF"/>
    <w:rsid w:val="00B87C19"/>
    <w:rsid w:val="00B9046C"/>
    <w:rsid w:val="00BA277D"/>
    <w:rsid w:val="00BB11BC"/>
    <w:rsid w:val="00BB35F3"/>
    <w:rsid w:val="00BB6C5F"/>
    <w:rsid w:val="00BD1608"/>
    <w:rsid w:val="00BD7D60"/>
    <w:rsid w:val="00BE38C1"/>
    <w:rsid w:val="00BE7FD6"/>
    <w:rsid w:val="00BF2BA9"/>
    <w:rsid w:val="00BF2EA0"/>
    <w:rsid w:val="00C0277A"/>
    <w:rsid w:val="00C04CFD"/>
    <w:rsid w:val="00C05025"/>
    <w:rsid w:val="00C059BB"/>
    <w:rsid w:val="00C06929"/>
    <w:rsid w:val="00C23B2D"/>
    <w:rsid w:val="00C2541C"/>
    <w:rsid w:val="00C26291"/>
    <w:rsid w:val="00C34AD1"/>
    <w:rsid w:val="00C42B03"/>
    <w:rsid w:val="00C42B39"/>
    <w:rsid w:val="00C43E47"/>
    <w:rsid w:val="00C54379"/>
    <w:rsid w:val="00C628AF"/>
    <w:rsid w:val="00C6390B"/>
    <w:rsid w:val="00C722F3"/>
    <w:rsid w:val="00C74FFB"/>
    <w:rsid w:val="00C77303"/>
    <w:rsid w:val="00C81992"/>
    <w:rsid w:val="00C87927"/>
    <w:rsid w:val="00CC33F4"/>
    <w:rsid w:val="00CD6DF6"/>
    <w:rsid w:val="00CD7BBD"/>
    <w:rsid w:val="00CE2EC9"/>
    <w:rsid w:val="00CE3763"/>
    <w:rsid w:val="00CE514D"/>
    <w:rsid w:val="00CE69A7"/>
    <w:rsid w:val="00CF0845"/>
    <w:rsid w:val="00D05751"/>
    <w:rsid w:val="00D05CC5"/>
    <w:rsid w:val="00D06B18"/>
    <w:rsid w:val="00D14FC5"/>
    <w:rsid w:val="00D304C7"/>
    <w:rsid w:val="00D43180"/>
    <w:rsid w:val="00D431DB"/>
    <w:rsid w:val="00D82496"/>
    <w:rsid w:val="00D86315"/>
    <w:rsid w:val="00D948E0"/>
    <w:rsid w:val="00DA1829"/>
    <w:rsid w:val="00DA27D6"/>
    <w:rsid w:val="00DA2D72"/>
    <w:rsid w:val="00DA6D53"/>
    <w:rsid w:val="00DB573E"/>
    <w:rsid w:val="00DC16BD"/>
    <w:rsid w:val="00DE42CE"/>
    <w:rsid w:val="00DE4AE8"/>
    <w:rsid w:val="00DF363C"/>
    <w:rsid w:val="00E06DF0"/>
    <w:rsid w:val="00E07B07"/>
    <w:rsid w:val="00E111EF"/>
    <w:rsid w:val="00E1629A"/>
    <w:rsid w:val="00E2770B"/>
    <w:rsid w:val="00E36FAF"/>
    <w:rsid w:val="00E44D27"/>
    <w:rsid w:val="00E53B16"/>
    <w:rsid w:val="00E555CA"/>
    <w:rsid w:val="00E56400"/>
    <w:rsid w:val="00E5714D"/>
    <w:rsid w:val="00E61762"/>
    <w:rsid w:val="00E61ED9"/>
    <w:rsid w:val="00E6689E"/>
    <w:rsid w:val="00E778B1"/>
    <w:rsid w:val="00E86E1A"/>
    <w:rsid w:val="00E94D55"/>
    <w:rsid w:val="00EA0194"/>
    <w:rsid w:val="00EB00D6"/>
    <w:rsid w:val="00EB0B40"/>
    <w:rsid w:val="00EB5388"/>
    <w:rsid w:val="00EC0519"/>
    <w:rsid w:val="00EC0A87"/>
    <w:rsid w:val="00ED25D6"/>
    <w:rsid w:val="00EE1B5E"/>
    <w:rsid w:val="00EE1E4E"/>
    <w:rsid w:val="00EE1E74"/>
    <w:rsid w:val="00EE25A8"/>
    <w:rsid w:val="00EF4EC0"/>
    <w:rsid w:val="00F003AE"/>
    <w:rsid w:val="00F01182"/>
    <w:rsid w:val="00F026E0"/>
    <w:rsid w:val="00F04C0D"/>
    <w:rsid w:val="00F04F10"/>
    <w:rsid w:val="00F34065"/>
    <w:rsid w:val="00F4669E"/>
    <w:rsid w:val="00F46BB9"/>
    <w:rsid w:val="00F53751"/>
    <w:rsid w:val="00F577EB"/>
    <w:rsid w:val="00F67CC1"/>
    <w:rsid w:val="00F76077"/>
    <w:rsid w:val="00FA1F47"/>
    <w:rsid w:val="00FA712A"/>
    <w:rsid w:val="00FB350A"/>
    <w:rsid w:val="00FB5B26"/>
    <w:rsid w:val="00FB6FF6"/>
    <w:rsid w:val="00FC5712"/>
    <w:rsid w:val="00FD3C29"/>
    <w:rsid w:val="00FD3D38"/>
    <w:rsid w:val="00FD7070"/>
    <w:rsid w:val="00FE03FD"/>
    <w:rsid w:val="00FE6A92"/>
    <w:rsid w:val="00FF11CA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05D940A3-9F93-3949-9054-31FB8B6A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C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1680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Indhumathi</cp:lastModifiedBy>
  <cp:revision>59</cp:revision>
  <dcterms:created xsi:type="dcterms:W3CDTF">2023-09-29T07:53:00Z</dcterms:created>
  <dcterms:modified xsi:type="dcterms:W3CDTF">2024-01-16T07:37:00Z</dcterms:modified>
</cp:coreProperties>
</file>