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744" w:rsidRPr="00F917EA" w:rsidRDefault="00951744">
      <w:pPr>
        <w:rPr>
          <w:color w:val="000000" w:themeColor="text1"/>
        </w:rPr>
      </w:pPr>
      <w:r w:rsidRPr="00F917EA">
        <w:rPr>
          <w:color w:val="000000" w:themeColor="text1"/>
        </w:rPr>
        <w:t>T</w:t>
      </w:r>
      <w:bookmarkStart w:id="0" w:name="_GoBack"/>
      <w:bookmarkEnd w:id="0"/>
      <w:r w:rsidRPr="00F917EA">
        <w:rPr>
          <w:color w:val="000000" w:themeColor="text1"/>
        </w:rPr>
        <w:t>able S1:  Raw data from necropsy, serology, histopathology, and radiographs</w:t>
      </w:r>
    </w:p>
    <w:tbl>
      <w:tblPr>
        <w:tblStyle w:val="TableGrid"/>
        <w:tblW w:w="12417" w:type="dxa"/>
        <w:tblLook w:val="04A0" w:firstRow="1" w:lastRow="0" w:firstColumn="1" w:lastColumn="0" w:noHBand="0" w:noVBand="1"/>
      </w:tblPr>
      <w:tblGrid>
        <w:gridCol w:w="960"/>
        <w:gridCol w:w="1164"/>
        <w:gridCol w:w="1134"/>
        <w:gridCol w:w="1242"/>
        <w:gridCol w:w="990"/>
        <w:gridCol w:w="1010"/>
        <w:gridCol w:w="948"/>
        <w:gridCol w:w="1007"/>
        <w:gridCol w:w="1180"/>
        <w:gridCol w:w="2559"/>
        <w:gridCol w:w="480"/>
      </w:tblGrid>
      <w:tr w:rsidR="00F917EA" w:rsidRPr="00F917EA" w:rsidTr="00951744">
        <w:trPr>
          <w:divId w:val="1502239595"/>
          <w:trHeight w:val="315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Case#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Necropsy</w:t>
            </w: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proofErr w:type="spellStart"/>
            <w:r w:rsidRPr="00F917EA">
              <w:rPr>
                <w:color w:val="000000" w:themeColor="text1"/>
              </w:rPr>
              <w:t>Synbiotics</w:t>
            </w:r>
            <w:proofErr w:type="spellEnd"/>
            <w:r w:rsidRPr="00F917EA">
              <w:rPr>
                <w:color w:val="000000" w:themeColor="text1"/>
              </w:rPr>
              <w:t xml:space="preserve"> Ab Test kit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HWAb-1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HWAb-2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proofErr w:type="spellStart"/>
            <w:r w:rsidRPr="00F917EA">
              <w:rPr>
                <w:color w:val="000000" w:themeColor="text1"/>
              </w:rPr>
              <w:t>HWAg</w:t>
            </w:r>
            <w:proofErr w:type="spellEnd"/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Ag-Heat</w:t>
            </w: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Arteriole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Bronchiole</w:t>
            </w:r>
          </w:p>
        </w:tc>
        <w:tc>
          <w:tcPr>
            <w:tcW w:w="3039" w:type="dxa"/>
            <w:gridSpan w:val="2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Radiographs</w:t>
            </w:r>
          </w:p>
        </w:tc>
      </w:tr>
      <w:tr w:rsidR="00F917EA" w:rsidRPr="00F917EA" w:rsidTr="00951744">
        <w:trPr>
          <w:divId w:val="1502239595"/>
          <w:trHeight w:val="315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09-13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0.4855*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0.069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99.61%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34.22%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09-04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0.161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0.101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98.02%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56.71%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10-08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0.350*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0.7155*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97.59%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48.22%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09-10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0.099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0.137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97.40%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93.24%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10-13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0.064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0.081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97.14%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59.02%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10-12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 F</w:t>
            </w: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0.750*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0.149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96.76%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68.88%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10-01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0.159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0.047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96.08%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59.06%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09-12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0.105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0.050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93.38%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42.59%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09-03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 F &amp; 1 M</w:t>
            </w: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1.083*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0.2105*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92.37%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44.70%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09-15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0.169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0.061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92.05%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45.82%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09-16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0.134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0.098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89.35%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55.68%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15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10-11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0.062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0.050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78.43%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47.40%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15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09-02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0.498*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0.041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77.11%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42.39%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15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10-24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0.070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0.083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75.50%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24.07%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15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09-18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0.158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0.055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69.85%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34.71%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10-05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0.103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0.057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69.57%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44.71%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09-01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0.195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0.2395*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68.10%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38.32%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09-14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1.774*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0.7735*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67.54%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34.39%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10-06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0.067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0.045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67.31%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51.56%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10-26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0.060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0.045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64.78%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27.45%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09-19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0.055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0.044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64.18%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25.36%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09-07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0.237*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0.055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62.67%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48.33%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10-09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 Fragments</w:t>
            </w: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0.136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0.111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62.50%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38.56%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10-07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0.8215*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0.3275*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61.96%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53.19%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09-06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0.227*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0.067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59.81%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47.91%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10-16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0.5485*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0.438*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56.98%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48.63%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10-28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3.482*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0.5225*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54.45%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40.14%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10-23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1.161*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1.0745*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bCs/>
                <w:color w:val="000000" w:themeColor="text1"/>
              </w:rPr>
            </w:pPr>
            <w:r w:rsidRPr="00F917EA">
              <w:rPr>
                <w:bCs/>
                <w:color w:val="000000" w:themeColor="text1"/>
              </w:rPr>
              <w:t>50.59%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39.61%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10-22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0.115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0.046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43.36%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39.04%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09-17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0.094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0.078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41.79%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29.57%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10-04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0.048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0.054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39.87%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44.44%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10-30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0.068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0.288*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38.59%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33.47%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10-21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0.059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0.079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38.21%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29.78%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09-09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0.054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0.055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36.62%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62.53%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10-10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0.2185*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0.861*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35.59%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28.82%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10-03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0.108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0.3995*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35.41%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38.26%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09-11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0.065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0.070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35.02%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30.69%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10-29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0.114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0.094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33.97%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22.48%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09-20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0.054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0.049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33.41%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34.15%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09-05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0.055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0.073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32.51%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36.89%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09-21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0.046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0.060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31.89%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31.69%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10-25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0.052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0.054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31.89%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26.84%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10-15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0.056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0.055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31.39%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44.52%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10-27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0.048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0.075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31.33%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20.65%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10-14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0.053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0.059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Positive</w:t>
            </w: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29.59%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30.22%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10-20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0.058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0.053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27.02%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21.72%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09-08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0.071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0.077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26.31%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42.33%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10-18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0.048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0.151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24.82%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27.71%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10-02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0.088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0.091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23.59%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38.86%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  <w:tr w:rsidR="00F917EA" w:rsidRPr="00F917EA" w:rsidTr="00951744">
        <w:trPr>
          <w:divId w:val="1502239595"/>
          <w:trHeight w:val="300"/>
        </w:trPr>
        <w:tc>
          <w:tcPr>
            <w:tcW w:w="96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Q 10-17</w:t>
            </w:r>
          </w:p>
        </w:tc>
        <w:tc>
          <w:tcPr>
            <w:tcW w:w="116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1242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0.068</w:t>
            </w:r>
          </w:p>
        </w:tc>
        <w:tc>
          <w:tcPr>
            <w:tcW w:w="99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0.069</w:t>
            </w:r>
          </w:p>
        </w:tc>
        <w:tc>
          <w:tcPr>
            <w:tcW w:w="7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Negative</w:t>
            </w:r>
          </w:p>
        </w:tc>
        <w:tc>
          <w:tcPr>
            <w:tcW w:w="948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  <w:tc>
          <w:tcPr>
            <w:tcW w:w="1007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15.05%</w:t>
            </w:r>
          </w:p>
        </w:tc>
        <w:tc>
          <w:tcPr>
            <w:tcW w:w="1153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12.60%</w:t>
            </w:r>
          </w:p>
        </w:tc>
        <w:tc>
          <w:tcPr>
            <w:tcW w:w="2559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  <w:r w:rsidRPr="00F917EA">
              <w:rPr>
                <w:color w:val="000000" w:themeColor="text1"/>
              </w:rPr>
              <w:t>0.5</w:t>
            </w:r>
          </w:p>
        </w:tc>
        <w:tc>
          <w:tcPr>
            <w:tcW w:w="480" w:type="dxa"/>
            <w:noWrap/>
            <w:hideMark/>
          </w:tcPr>
          <w:p w:rsidR="00951744" w:rsidRPr="00F917EA" w:rsidRDefault="00951744" w:rsidP="00951744">
            <w:pPr>
              <w:rPr>
                <w:color w:val="000000" w:themeColor="text1"/>
              </w:rPr>
            </w:pPr>
          </w:p>
        </w:tc>
      </w:tr>
    </w:tbl>
    <w:p w:rsidR="00ED53C4" w:rsidRPr="00F917EA" w:rsidRDefault="00ED53C4">
      <w:pPr>
        <w:rPr>
          <w:color w:val="000000" w:themeColor="text1"/>
        </w:rPr>
      </w:pPr>
    </w:p>
    <w:p w:rsidR="00E0291C" w:rsidRPr="00F917EA" w:rsidRDefault="00E0291C">
      <w:pPr>
        <w:rPr>
          <w:color w:val="000000" w:themeColor="text1"/>
        </w:rPr>
      </w:pPr>
      <w:r w:rsidRPr="00F917EA">
        <w:rPr>
          <w:color w:val="000000" w:themeColor="text1"/>
        </w:rPr>
        <w:t>Data sorted by Arteriole wall to lumen ratio.</w:t>
      </w:r>
    </w:p>
    <w:p w:rsidR="00E5204A" w:rsidRPr="00F917EA" w:rsidRDefault="00E5204A" w:rsidP="00E5204A">
      <w:pPr>
        <w:rPr>
          <w:color w:val="000000" w:themeColor="text1"/>
        </w:rPr>
      </w:pPr>
      <w:r w:rsidRPr="00F917EA">
        <w:rPr>
          <w:color w:val="000000" w:themeColor="text1"/>
        </w:rPr>
        <w:t>*Indicates a positive antibody response.</w:t>
      </w:r>
    </w:p>
    <w:sectPr w:rsidR="00E5204A" w:rsidRPr="00F917EA" w:rsidSect="00F917EA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C2043"/>
    <w:multiLevelType w:val="hybridMultilevel"/>
    <w:tmpl w:val="138C688A"/>
    <w:lvl w:ilvl="0" w:tplc="9FA617C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D65F25"/>
    <w:multiLevelType w:val="hybridMultilevel"/>
    <w:tmpl w:val="3520985E"/>
    <w:lvl w:ilvl="0" w:tplc="403E08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93"/>
    <w:rsid w:val="005B2393"/>
    <w:rsid w:val="00951744"/>
    <w:rsid w:val="00E0291C"/>
    <w:rsid w:val="00E5204A"/>
    <w:rsid w:val="00ED53C4"/>
    <w:rsid w:val="00EF5009"/>
    <w:rsid w:val="00F9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C7B77F-C1DD-496A-8163-2F80B66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2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2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Nelson</dc:creator>
  <cp:lastModifiedBy>Chandravadhana Ramesh</cp:lastModifiedBy>
  <cp:revision>3</cp:revision>
  <dcterms:created xsi:type="dcterms:W3CDTF">2023-03-17T23:02:00Z</dcterms:created>
  <dcterms:modified xsi:type="dcterms:W3CDTF">2024-02-09T10:27:00Z</dcterms:modified>
</cp:coreProperties>
</file>