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B14CA" w14:textId="4B44470C" w:rsidR="0001708E" w:rsidRDefault="0087614E" w:rsidP="0087614E">
      <w:pPr>
        <w:rPr>
          <w:sz w:val="28"/>
          <w:szCs w:val="28"/>
        </w:rPr>
      </w:pPr>
      <w:r w:rsidRPr="00C80BF4">
        <w:rPr>
          <w:b/>
          <w:bCs/>
          <w:sz w:val="28"/>
          <w:szCs w:val="28"/>
        </w:rPr>
        <w:t xml:space="preserve">Table </w:t>
      </w:r>
      <w:r w:rsidR="00C80BF4" w:rsidRPr="00C80BF4">
        <w:rPr>
          <w:b/>
          <w:bCs/>
          <w:sz w:val="28"/>
          <w:szCs w:val="28"/>
        </w:rPr>
        <w:t>S</w:t>
      </w:r>
      <w:r w:rsidRPr="00C80BF4">
        <w:rPr>
          <w:b/>
          <w:bCs/>
          <w:sz w:val="28"/>
          <w:szCs w:val="28"/>
        </w:rPr>
        <w:t>1</w:t>
      </w:r>
      <w:r w:rsidR="00C80BF4" w:rsidRPr="00C80BF4">
        <w:rPr>
          <w:b/>
          <w:bCs/>
          <w:sz w:val="28"/>
          <w:szCs w:val="28"/>
        </w:rPr>
        <w:t xml:space="preserve">  </w:t>
      </w:r>
      <w:r w:rsidR="0001708E" w:rsidRPr="0001708E">
        <w:rPr>
          <w:sz w:val="28"/>
          <w:szCs w:val="28"/>
        </w:rPr>
        <w:t>SkitoSnack</w:t>
      </w:r>
      <w:r w:rsidR="00505972">
        <w:rPr>
          <w:sz w:val="28"/>
          <w:szCs w:val="28"/>
        </w:rPr>
        <w:t xml:space="preserve"> Preparation</w:t>
      </w:r>
      <w:r w:rsidR="0001708E" w:rsidRPr="0001708E">
        <w:rPr>
          <w:sz w:val="28"/>
          <w:szCs w:val="28"/>
        </w:rPr>
        <w:t xml:space="preserve"> Protocol</w:t>
      </w:r>
    </w:p>
    <w:p w14:paraId="5DBFFFE1" w14:textId="77777777" w:rsidR="005342FB" w:rsidRDefault="005342FB" w:rsidP="005342FB"/>
    <w:p w14:paraId="2638C872" w14:textId="5BE7C681" w:rsidR="00B63E81" w:rsidRDefault="005342FB" w:rsidP="00AF4C2E">
      <w:r>
        <w:t xml:space="preserve">SkitoSnack powder </w:t>
      </w:r>
      <w:r w:rsidR="00AF4C2E">
        <w:t>ingredients</w:t>
      </w:r>
      <w:r w:rsidR="00F261AB">
        <w:t>; m</w:t>
      </w:r>
      <w:r w:rsidR="009F1EA0">
        <w:t>easure</w:t>
      </w:r>
    </w:p>
    <w:tbl>
      <w:tblPr>
        <w:tblStyle w:val="TableGrid"/>
        <w:tblW w:w="12775" w:type="dxa"/>
        <w:tblLook w:val="04A0" w:firstRow="1" w:lastRow="0" w:firstColumn="1" w:lastColumn="0" w:noHBand="0" w:noVBand="1"/>
      </w:tblPr>
      <w:tblGrid>
        <w:gridCol w:w="2098"/>
        <w:gridCol w:w="5873"/>
        <w:gridCol w:w="1301"/>
        <w:gridCol w:w="1494"/>
        <w:gridCol w:w="2009"/>
      </w:tblGrid>
      <w:tr w:rsidR="00A4122B" w:rsidRPr="009F1EA0" w14:paraId="753109DF" w14:textId="77777777" w:rsidTr="00A4122B">
        <w:tc>
          <w:tcPr>
            <w:tcW w:w="2963" w:type="dxa"/>
            <w:hideMark/>
          </w:tcPr>
          <w:p w14:paraId="28E3047A" w14:textId="77777777" w:rsidR="00A4122B" w:rsidRPr="009F1EA0" w:rsidRDefault="00A4122B" w:rsidP="009F1EA0">
            <w:pPr>
              <w:rPr>
                <w:rFonts w:eastAsia="Times New Roman" w:cstheme="minorHAnsi"/>
                <w:b/>
                <w:bCs/>
                <w:color w:val="222222"/>
              </w:rPr>
            </w:pPr>
            <w:r w:rsidRPr="009F1EA0">
              <w:rPr>
                <w:rFonts w:eastAsia="Times New Roman" w:cstheme="minorHAnsi"/>
                <w:b/>
                <w:bCs/>
                <w:color w:val="222222"/>
              </w:rPr>
              <w:t>Components of SkitoSnack</w:t>
            </w:r>
          </w:p>
        </w:tc>
        <w:tc>
          <w:tcPr>
            <w:tcW w:w="3062" w:type="dxa"/>
          </w:tcPr>
          <w:p w14:paraId="1B2E40E9" w14:textId="6FAB228B" w:rsidR="00A4122B" w:rsidRPr="005D3C07" w:rsidRDefault="00A4122B" w:rsidP="00BB7264">
            <w:pPr>
              <w:jc w:val="center"/>
              <w:rPr>
                <w:rFonts w:eastAsia="Times New Roman" w:cstheme="minorHAnsi"/>
                <w:b/>
                <w:bCs/>
                <w:color w:val="222222"/>
                <w:highlight w:val="yellow"/>
              </w:rPr>
            </w:pPr>
            <w:r w:rsidRPr="0056623C">
              <w:rPr>
                <w:rFonts w:eastAsia="Times New Roman" w:cstheme="minorHAnsi"/>
                <w:b/>
                <w:bCs/>
                <w:color w:val="222222"/>
              </w:rPr>
              <w:t>Source (C</w:t>
            </w:r>
            <w:r w:rsidR="005D3C07" w:rsidRPr="0056623C">
              <w:rPr>
                <w:rFonts w:eastAsia="Times New Roman" w:cstheme="minorHAnsi"/>
                <w:b/>
                <w:bCs/>
                <w:color w:val="222222"/>
              </w:rPr>
              <w:t>ompany, Catalog no.)</w:t>
            </w:r>
          </w:p>
        </w:tc>
        <w:tc>
          <w:tcPr>
            <w:tcW w:w="1440" w:type="dxa"/>
            <w:hideMark/>
          </w:tcPr>
          <w:p w14:paraId="282F7AD0" w14:textId="44200360" w:rsidR="00A4122B" w:rsidRPr="009F1EA0" w:rsidRDefault="00A4122B" w:rsidP="00BB7264">
            <w:pPr>
              <w:jc w:val="center"/>
              <w:rPr>
                <w:rFonts w:eastAsia="Times New Roman" w:cstheme="minorHAnsi"/>
                <w:b/>
                <w:bCs/>
                <w:color w:val="222222"/>
              </w:rPr>
            </w:pPr>
            <w:r w:rsidRPr="009F1EA0">
              <w:rPr>
                <w:rFonts w:eastAsia="Times New Roman" w:cstheme="minorHAnsi"/>
                <w:b/>
                <w:bCs/>
                <w:color w:val="222222"/>
              </w:rPr>
              <w:t>Final Conc</w:t>
            </w:r>
            <w:r w:rsidRPr="00BB7264">
              <w:rPr>
                <w:rFonts w:eastAsia="Times New Roman" w:cstheme="minorHAnsi"/>
                <w:b/>
                <w:bCs/>
                <w:color w:val="222222"/>
              </w:rPr>
              <w:t>.</w:t>
            </w:r>
          </w:p>
        </w:tc>
        <w:tc>
          <w:tcPr>
            <w:tcW w:w="1890" w:type="dxa"/>
            <w:hideMark/>
          </w:tcPr>
          <w:p w14:paraId="408743C5" w14:textId="5C1E359B" w:rsidR="00A4122B" w:rsidRPr="00781BDE" w:rsidRDefault="00A4122B" w:rsidP="00BB7264">
            <w:pPr>
              <w:jc w:val="center"/>
              <w:rPr>
                <w:rFonts w:eastAsia="Times New Roman" w:cstheme="minorHAnsi"/>
                <w:b/>
                <w:bCs/>
                <w:color w:val="222222"/>
              </w:rPr>
            </w:pPr>
            <w:r w:rsidRPr="00781BDE">
              <w:rPr>
                <w:rFonts w:eastAsia="Times New Roman" w:cstheme="minorHAnsi"/>
                <w:b/>
                <w:bCs/>
                <w:color w:val="222222"/>
              </w:rPr>
              <w:t>Final Conc. (g/mL)</w:t>
            </w:r>
          </w:p>
        </w:tc>
        <w:tc>
          <w:tcPr>
            <w:tcW w:w="3420" w:type="dxa"/>
          </w:tcPr>
          <w:p w14:paraId="203FBDFA" w14:textId="2B48502C" w:rsidR="00A4122B" w:rsidRPr="00781BDE" w:rsidRDefault="00A4122B" w:rsidP="00BB7264">
            <w:pPr>
              <w:jc w:val="center"/>
              <w:rPr>
                <w:rFonts w:eastAsia="Times New Roman" w:cstheme="minorHAnsi"/>
                <w:b/>
                <w:bCs/>
                <w:color w:val="222222"/>
              </w:rPr>
            </w:pPr>
            <w:r w:rsidRPr="00781BDE">
              <w:rPr>
                <w:rFonts w:eastAsia="Times New Roman" w:cstheme="minorHAnsi"/>
                <w:b/>
                <w:bCs/>
                <w:color w:val="222222"/>
              </w:rPr>
              <w:t>To make 100 mL, weigh out (g)</w:t>
            </w:r>
          </w:p>
        </w:tc>
      </w:tr>
      <w:tr w:rsidR="00A4122B" w:rsidRPr="009F1EA0" w14:paraId="4F23DDF8" w14:textId="77777777" w:rsidTr="00A4122B">
        <w:tc>
          <w:tcPr>
            <w:tcW w:w="2963" w:type="dxa"/>
            <w:hideMark/>
          </w:tcPr>
          <w:p w14:paraId="755498D5" w14:textId="77777777" w:rsidR="00A4122B" w:rsidRPr="009F1EA0" w:rsidRDefault="00A4122B" w:rsidP="00BB7264">
            <w:pPr>
              <w:rPr>
                <w:rFonts w:eastAsia="Times New Roman" w:cstheme="minorHAnsi"/>
                <w:color w:val="222222"/>
              </w:rPr>
            </w:pPr>
            <w:r w:rsidRPr="009F1EA0">
              <w:rPr>
                <w:rFonts w:eastAsia="Times New Roman" w:cstheme="minorHAnsi"/>
                <w:color w:val="222222"/>
              </w:rPr>
              <w:t>Bovine serum albumin</w:t>
            </w:r>
          </w:p>
        </w:tc>
        <w:tc>
          <w:tcPr>
            <w:tcW w:w="3062" w:type="dxa"/>
          </w:tcPr>
          <w:p w14:paraId="6D3B822D" w14:textId="406D23E8" w:rsidR="00A4122B" w:rsidRPr="005D3C07" w:rsidRDefault="00164493" w:rsidP="00BB7264">
            <w:pPr>
              <w:jc w:val="center"/>
              <w:rPr>
                <w:rFonts w:eastAsia="Times New Roman" w:cstheme="minorHAnsi"/>
                <w:color w:val="222222"/>
                <w:highlight w:val="yellow"/>
              </w:rPr>
            </w:pPr>
            <w:r w:rsidRPr="00164493">
              <w:rPr>
                <w:rFonts w:eastAsia="Times New Roman" w:cstheme="minorHAnsi"/>
                <w:b/>
                <w:bCs/>
                <w:color w:val="222222"/>
              </w:rPr>
              <w:t>Research Products international. Cat# A30075-2502.0</w:t>
            </w:r>
            <w:r w:rsidRPr="00164493">
              <w:rPr>
                <w:rFonts w:eastAsia="Times New Roman" w:cstheme="minorHAnsi"/>
                <w:color w:val="222222"/>
              </w:rPr>
              <w:t>. Web: https://www.rpicorp.com/products/biochemicals/biochemical-reagents/albumin-bovine-fraction-v-250-g.html</w:t>
            </w:r>
          </w:p>
        </w:tc>
        <w:tc>
          <w:tcPr>
            <w:tcW w:w="1440" w:type="dxa"/>
            <w:hideMark/>
          </w:tcPr>
          <w:p w14:paraId="49782814" w14:textId="60C1287F" w:rsidR="00A4122B" w:rsidRPr="009F1EA0" w:rsidRDefault="00A4122B" w:rsidP="00BB7264">
            <w:pPr>
              <w:jc w:val="center"/>
              <w:rPr>
                <w:rFonts w:eastAsia="Times New Roman" w:cstheme="minorHAnsi"/>
                <w:color w:val="222222"/>
              </w:rPr>
            </w:pPr>
            <w:r w:rsidRPr="009F1EA0">
              <w:rPr>
                <w:rFonts w:eastAsia="Times New Roman" w:cstheme="minorHAnsi"/>
                <w:color w:val="222222"/>
              </w:rPr>
              <w:t>200 mg/ml</w:t>
            </w:r>
          </w:p>
        </w:tc>
        <w:tc>
          <w:tcPr>
            <w:tcW w:w="1890" w:type="dxa"/>
            <w:hideMark/>
          </w:tcPr>
          <w:p w14:paraId="21A6551E" w14:textId="77777777" w:rsidR="00A4122B" w:rsidRPr="00781BDE" w:rsidRDefault="00A4122B" w:rsidP="00BB7264">
            <w:pPr>
              <w:jc w:val="center"/>
              <w:rPr>
                <w:rFonts w:eastAsia="Times New Roman" w:cstheme="minorHAnsi"/>
                <w:color w:val="222222"/>
              </w:rPr>
            </w:pPr>
            <w:r w:rsidRPr="00781BDE">
              <w:rPr>
                <w:rFonts w:eastAsia="Times New Roman" w:cstheme="minorHAnsi"/>
                <w:color w:val="222222"/>
              </w:rPr>
              <w:t>0.2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C2F2D" w14:textId="2DAB2D74" w:rsidR="00A4122B" w:rsidRPr="00781BDE" w:rsidRDefault="00A4122B" w:rsidP="00BB7264">
            <w:pPr>
              <w:jc w:val="center"/>
              <w:rPr>
                <w:rFonts w:eastAsia="Times New Roman" w:cstheme="minorHAnsi"/>
                <w:color w:val="222222"/>
              </w:rPr>
            </w:pPr>
            <w:r w:rsidRPr="00781BDE">
              <w:rPr>
                <w:rFonts w:ascii="Calibri" w:hAnsi="Calibri" w:cs="Calibri"/>
                <w:color w:val="000000"/>
              </w:rPr>
              <w:t>20.000</w:t>
            </w:r>
          </w:p>
        </w:tc>
      </w:tr>
      <w:tr w:rsidR="00A4122B" w:rsidRPr="009F1EA0" w14:paraId="5E164D41" w14:textId="77777777" w:rsidTr="00A4122B">
        <w:tc>
          <w:tcPr>
            <w:tcW w:w="2963" w:type="dxa"/>
            <w:hideMark/>
          </w:tcPr>
          <w:p w14:paraId="2E075B2C" w14:textId="77777777" w:rsidR="00A4122B" w:rsidRPr="009F1EA0" w:rsidRDefault="00A4122B" w:rsidP="00BB7264">
            <w:pPr>
              <w:rPr>
                <w:rFonts w:eastAsia="Times New Roman" w:cstheme="minorHAnsi"/>
                <w:color w:val="222222"/>
              </w:rPr>
            </w:pPr>
            <w:r w:rsidRPr="009F1EA0">
              <w:rPr>
                <w:rFonts w:eastAsia="Times New Roman" w:cstheme="minorHAnsi"/>
                <w:color w:val="222222"/>
              </w:rPr>
              <w:t>Bovine hemoglobin</w:t>
            </w:r>
          </w:p>
        </w:tc>
        <w:tc>
          <w:tcPr>
            <w:tcW w:w="3062" w:type="dxa"/>
          </w:tcPr>
          <w:p w14:paraId="2CEF8FE1" w14:textId="0305AF72" w:rsidR="00A4122B" w:rsidRPr="005D3C07" w:rsidRDefault="00164493" w:rsidP="00BB7264">
            <w:pPr>
              <w:jc w:val="center"/>
              <w:rPr>
                <w:rFonts w:eastAsia="Times New Roman" w:cstheme="minorHAnsi"/>
                <w:color w:val="222222"/>
                <w:highlight w:val="yellow"/>
              </w:rPr>
            </w:pPr>
            <w:r w:rsidRPr="00164493">
              <w:rPr>
                <w:rFonts w:eastAsia="Times New Roman" w:cstheme="minorHAnsi"/>
                <w:b/>
                <w:bCs/>
                <w:color w:val="222222"/>
              </w:rPr>
              <w:t>Sigma Aldrich</w:t>
            </w:r>
            <w:r w:rsidRPr="00164493">
              <w:rPr>
                <w:rFonts w:eastAsia="Times New Roman" w:cstheme="minorHAnsi"/>
                <w:color w:val="222222"/>
              </w:rPr>
              <w:t xml:space="preserve">. </w:t>
            </w:r>
            <w:r w:rsidRPr="00164493">
              <w:rPr>
                <w:rFonts w:eastAsia="Times New Roman" w:cstheme="minorHAnsi"/>
                <w:b/>
                <w:bCs/>
                <w:color w:val="222222"/>
              </w:rPr>
              <w:t>Cat# H3760</w:t>
            </w:r>
            <w:r w:rsidRPr="00164493">
              <w:rPr>
                <w:rFonts w:eastAsia="Times New Roman" w:cstheme="minorHAnsi"/>
                <w:color w:val="222222"/>
              </w:rPr>
              <w:t xml:space="preserve">. Web: </w:t>
            </w:r>
            <w:r w:rsidR="00957E04" w:rsidRPr="00957E04">
              <w:rPr>
                <w:rFonts w:eastAsia="Times New Roman" w:cstheme="minorHAnsi"/>
                <w:color w:val="222222"/>
              </w:rPr>
              <w:t>https://www.sigmaaldrich.com/US/en/product/sigma/h3760</w:t>
            </w:r>
          </w:p>
        </w:tc>
        <w:tc>
          <w:tcPr>
            <w:tcW w:w="1440" w:type="dxa"/>
            <w:hideMark/>
          </w:tcPr>
          <w:p w14:paraId="6B4165EC" w14:textId="1D7BAEDA" w:rsidR="00A4122B" w:rsidRPr="009F1EA0" w:rsidRDefault="00A4122B" w:rsidP="00BB7264">
            <w:pPr>
              <w:jc w:val="center"/>
              <w:rPr>
                <w:rFonts w:eastAsia="Times New Roman" w:cstheme="minorHAnsi"/>
                <w:color w:val="222222"/>
              </w:rPr>
            </w:pPr>
            <w:r w:rsidRPr="009F1EA0">
              <w:rPr>
                <w:rFonts w:eastAsia="Times New Roman" w:cstheme="minorHAnsi"/>
                <w:color w:val="222222"/>
              </w:rPr>
              <w:t>5 mg/ml</w:t>
            </w:r>
          </w:p>
        </w:tc>
        <w:tc>
          <w:tcPr>
            <w:tcW w:w="1890" w:type="dxa"/>
            <w:hideMark/>
          </w:tcPr>
          <w:p w14:paraId="46EFFEC1" w14:textId="77777777" w:rsidR="00A4122B" w:rsidRPr="00781BDE" w:rsidRDefault="00A4122B" w:rsidP="00BB7264">
            <w:pPr>
              <w:jc w:val="center"/>
              <w:rPr>
                <w:rFonts w:eastAsia="Times New Roman" w:cstheme="minorHAnsi"/>
                <w:color w:val="222222"/>
              </w:rPr>
            </w:pPr>
            <w:r w:rsidRPr="00781BDE">
              <w:rPr>
                <w:rFonts w:eastAsia="Times New Roman" w:cstheme="minorHAnsi"/>
                <w:color w:val="222222"/>
              </w:rPr>
              <w:t>0.005</w:t>
            </w:r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CFADF" w14:textId="01E14DC8" w:rsidR="00A4122B" w:rsidRPr="00781BDE" w:rsidRDefault="00A4122B" w:rsidP="00BB7264">
            <w:pPr>
              <w:jc w:val="center"/>
              <w:rPr>
                <w:rFonts w:eastAsia="Times New Roman" w:cstheme="minorHAnsi"/>
                <w:color w:val="222222"/>
              </w:rPr>
            </w:pPr>
            <w:r w:rsidRPr="00781BDE">
              <w:rPr>
                <w:rFonts w:ascii="Calibri" w:hAnsi="Calibri" w:cs="Calibri"/>
                <w:color w:val="000000"/>
              </w:rPr>
              <w:t>0.500</w:t>
            </w:r>
          </w:p>
        </w:tc>
      </w:tr>
      <w:tr w:rsidR="00A4122B" w:rsidRPr="009F1EA0" w14:paraId="6E74C635" w14:textId="77777777" w:rsidTr="00A4122B">
        <w:tc>
          <w:tcPr>
            <w:tcW w:w="2963" w:type="dxa"/>
            <w:hideMark/>
          </w:tcPr>
          <w:p w14:paraId="189EA9B5" w14:textId="77777777" w:rsidR="00A4122B" w:rsidRPr="009F1EA0" w:rsidRDefault="00A4122B" w:rsidP="00BB7264">
            <w:pPr>
              <w:rPr>
                <w:rFonts w:eastAsia="Times New Roman" w:cstheme="minorHAnsi"/>
                <w:color w:val="222222"/>
              </w:rPr>
            </w:pPr>
            <w:r w:rsidRPr="009F1EA0">
              <w:rPr>
                <w:rFonts w:eastAsia="Times New Roman" w:cstheme="minorHAnsi"/>
                <w:color w:val="222222"/>
              </w:rPr>
              <w:t>Chicken yolk</w:t>
            </w:r>
          </w:p>
        </w:tc>
        <w:tc>
          <w:tcPr>
            <w:tcW w:w="3062" w:type="dxa"/>
          </w:tcPr>
          <w:p w14:paraId="180AEB61" w14:textId="2000389B" w:rsidR="00A4122B" w:rsidRPr="005D3C07" w:rsidRDefault="00164493" w:rsidP="00BB7264">
            <w:pPr>
              <w:jc w:val="center"/>
              <w:rPr>
                <w:rFonts w:eastAsia="Times New Roman" w:cstheme="minorHAnsi"/>
                <w:color w:val="222222"/>
                <w:highlight w:val="yellow"/>
              </w:rPr>
            </w:pPr>
            <w:r w:rsidRPr="00164493">
              <w:rPr>
                <w:rFonts w:eastAsia="Times New Roman" w:cstheme="minorHAnsi"/>
                <w:b/>
                <w:bCs/>
                <w:color w:val="222222"/>
              </w:rPr>
              <w:t>Sigma Aldrich. Cat# E0625</w:t>
            </w:r>
            <w:r w:rsidRPr="00164493">
              <w:rPr>
                <w:rFonts w:eastAsia="Times New Roman" w:cstheme="minorHAnsi"/>
                <w:color w:val="222222"/>
              </w:rPr>
              <w:t>. Web: https://www.sigmaaldrich.com/US/en/product/sigma/e0625</w:t>
            </w:r>
          </w:p>
        </w:tc>
        <w:tc>
          <w:tcPr>
            <w:tcW w:w="1440" w:type="dxa"/>
            <w:hideMark/>
          </w:tcPr>
          <w:p w14:paraId="19E1383B" w14:textId="29B1760F" w:rsidR="00A4122B" w:rsidRPr="009F1EA0" w:rsidRDefault="00A4122B" w:rsidP="00BB7264">
            <w:pPr>
              <w:jc w:val="center"/>
              <w:rPr>
                <w:rFonts w:eastAsia="Times New Roman" w:cstheme="minorHAnsi"/>
                <w:color w:val="222222"/>
              </w:rPr>
            </w:pPr>
            <w:r w:rsidRPr="009F1EA0">
              <w:rPr>
                <w:rFonts w:eastAsia="Times New Roman" w:cstheme="minorHAnsi"/>
                <w:color w:val="222222"/>
              </w:rPr>
              <w:t>5 mg/ml</w:t>
            </w:r>
          </w:p>
        </w:tc>
        <w:tc>
          <w:tcPr>
            <w:tcW w:w="1890" w:type="dxa"/>
            <w:hideMark/>
          </w:tcPr>
          <w:p w14:paraId="7037011A" w14:textId="77777777" w:rsidR="00A4122B" w:rsidRPr="00781BDE" w:rsidRDefault="00A4122B" w:rsidP="00BB7264">
            <w:pPr>
              <w:jc w:val="center"/>
              <w:rPr>
                <w:rFonts w:eastAsia="Times New Roman" w:cstheme="minorHAnsi"/>
                <w:color w:val="222222"/>
              </w:rPr>
            </w:pPr>
            <w:r w:rsidRPr="00781BDE">
              <w:rPr>
                <w:rFonts w:eastAsia="Times New Roman" w:cstheme="minorHAnsi"/>
                <w:color w:val="222222"/>
              </w:rPr>
              <w:t>0.005</w:t>
            </w:r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24234" w14:textId="0EE4DD0B" w:rsidR="00A4122B" w:rsidRPr="00781BDE" w:rsidRDefault="00A4122B" w:rsidP="00BB7264">
            <w:pPr>
              <w:jc w:val="center"/>
              <w:rPr>
                <w:rFonts w:eastAsia="Times New Roman" w:cstheme="minorHAnsi"/>
                <w:color w:val="222222"/>
              </w:rPr>
            </w:pPr>
            <w:r w:rsidRPr="00781BDE">
              <w:rPr>
                <w:rFonts w:ascii="Calibri" w:hAnsi="Calibri" w:cs="Calibri"/>
                <w:color w:val="000000"/>
              </w:rPr>
              <w:t>0.500</w:t>
            </w:r>
          </w:p>
        </w:tc>
      </w:tr>
      <w:tr w:rsidR="00A4122B" w:rsidRPr="009F1EA0" w14:paraId="3706A83C" w14:textId="77777777" w:rsidTr="00A4122B">
        <w:tc>
          <w:tcPr>
            <w:tcW w:w="2963" w:type="dxa"/>
            <w:hideMark/>
          </w:tcPr>
          <w:p w14:paraId="10E4D69E" w14:textId="77777777" w:rsidR="00A4122B" w:rsidRPr="009F1EA0" w:rsidRDefault="00A4122B" w:rsidP="00BB7264">
            <w:pPr>
              <w:rPr>
                <w:rFonts w:eastAsia="Times New Roman" w:cstheme="minorHAnsi"/>
                <w:color w:val="222222"/>
              </w:rPr>
            </w:pPr>
            <w:r w:rsidRPr="009F1EA0">
              <w:rPr>
                <w:rFonts w:eastAsia="Times New Roman" w:cstheme="minorHAnsi"/>
                <w:color w:val="222222"/>
              </w:rPr>
              <w:t>Glucose</w:t>
            </w:r>
          </w:p>
        </w:tc>
        <w:tc>
          <w:tcPr>
            <w:tcW w:w="3062" w:type="dxa"/>
          </w:tcPr>
          <w:p w14:paraId="0B26F430" w14:textId="4151C9DA" w:rsidR="00A4122B" w:rsidRPr="005D3C07" w:rsidRDefault="00164493" w:rsidP="00BB7264">
            <w:pPr>
              <w:jc w:val="center"/>
              <w:rPr>
                <w:rFonts w:eastAsia="Times New Roman" w:cstheme="minorHAnsi"/>
                <w:color w:val="222222"/>
                <w:highlight w:val="yellow"/>
              </w:rPr>
            </w:pPr>
            <w:r w:rsidRPr="00164493">
              <w:rPr>
                <w:rFonts w:eastAsia="Times New Roman" w:cstheme="minorHAnsi"/>
                <w:b/>
                <w:bCs/>
                <w:color w:val="222222"/>
              </w:rPr>
              <w:t xml:space="preserve">Sigma Aldrich. Cat# G7021. </w:t>
            </w:r>
            <w:r w:rsidRPr="00164493">
              <w:rPr>
                <w:rFonts w:eastAsia="Times New Roman" w:cstheme="minorHAnsi"/>
                <w:color w:val="222222"/>
              </w:rPr>
              <w:t>Web:</w:t>
            </w:r>
            <w:r>
              <w:t xml:space="preserve"> </w:t>
            </w:r>
            <w:r w:rsidRPr="00164493">
              <w:rPr>
                <w:rFonts w:eastAsia="Times New Roman" w:cstheme="minorHAnsi"/>
                <w:color w:val="222222"/>
              </w:rPr>
              <w:t>https://www.sigmaaldrich.com/US/en/product/sigma/g7021</w:t>
            </w:r>
          </w:p>
        </w:tc>
        <w:tc>
          <w:tcPr>
            <w:tcW w:w="1440" w:type="dxa"/>
            <w:hideMark/>
          </w:tcPr>
          <w:p w14:paraId="360A2C83" w14:textId="1D2E0FF5" w:rsidR="00A4122B" w:rsidRPr="009F1EA0" w:rsidRDefault="00A4122B" w:rsidP="00BB7264">
            <w:pPr>
              <w:jc w:val="center"/>
              <w:rPr>
                <w:rFonts w:eastAsia="Times New Roman" w:cstheme="minorHAnsi"/>
                <w:color w:val="222222"/>
              </w:rPr>
            </w:pPr>
            <w:r w:rsidRPr="009F1EA0">
              <w:rPr>
                <w:rFonts w:eastAsia="Times New Roman" w:cstheme="minorHAnsi"/>
                <w:color w:val="222222"/>
              </w:rPr>
              <w:t>50.0 mM</w:t>
            </w:r>
          </w:p>
        </w:tc>
        <w:tc>
          <w:tcPr>
            <w:tcW w:w="1890" w:type="dxa"/>
            <w:hideMark/>
          </w:tcPr>
          <w:p w14:paraId="3F5A7183" w14:textId="77777777" w:rsidR="00A4122B" w:rsidRPr="00781BDE" w:rsidRDefault="00A4122B" w:rsidP="00BB7264">
            <w:pPr>
              <w:jc w:val="center"/>
              <w:rPr>
                <w:rFonts w:eastAsia="Times New Roman" w:cstheme="minorHAnsi"/>
                <w:color w:val="222222"/>
              </w:rPr>
            </w:pPr>
            <w:r w:rsidRPr="00781BDE">
              <w:rPr>
                <w:rFonts w:eastAsia="Times New Roman" w:cstheme="minorHAnsi"/>
                <w:color w:val="222222"/>
              </w:rPr>
              <w:t>0.009008</w:t>
            </w:r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172DA" w14:textId="1B7A183C" w:rsidR="00A4122B" w:rsidRPr="00781BDE" w:rsidRDefault="00A4122B" w:rsidP="00BB7264">
            <w:pPr>
              <w:jc w:val="center"/>
              <w:rPr>
                <w:rFonts w:eastAsia="Times New Roman" w:cstheme="minorHAnsi"/>
                <w:color w:val="222222"/>
              </w:rPr>
            </w:pPr>
            <w:r w:rsidRPr="00781BDE">
              <w:rPr>
                <w:rFonts w:ascii="Calibri" w:hAnsi="Calibri" w:cs="Calibri"/>
                <w:color w:val="000000"/>
              </w:rPr>
              <w:t>0.901</w:t>
            </w:r>
          </w:p>
        </w:tc>
      </w:tr>
      <w:tr w:rsidR="00A4122B" w:rsidRPr="009F1EA0" w14:paraId="2728828D" w14:textId="77777777" w:rsidTr="00A4122B">
        <w:tc>
          <w:tcPr>
            <w:tcW w:w="2963" w:type="dxa"/>
            <w:hideMark/>
          </w:tcPr>
          <w:p w14:paraId="1570C5CA" w14:textId="77777777" w:rsidR="00A4122B" w:rsidRPr="009F1EA0" w:rsidRDefault="00A4122B" w:rsidP="00BB7264">
            <w:pPr>
              <w:rPr>
                <w:rFonts w:eastAsia="Times New Roman" w:cstheme="minorHAnsi"/>
                <w:color w:val="222222"/>
              </w:rPr>
            </w:pPr>
            <w:r w:rsidRPr="009F1EA0">
              <w:rPr>
                <w:rFonts w:eastAsia="Times New Roman" w:cstheme="minorHAnsi"/>
                <w:color w:val="222222"/>
              </w:rPr>
              <w:t>Adenosine triphosphate</w:t>
            </w:r>
          </w:p>
        </w:tc>
        <w:tc>
          <w:tcPr>
            <w:tcW w:w="3062" w:type="dxa"/>
          </w:tcPr>
          <w:p w14:paraId="2B6A85FF" w14:textId="6F7149F1" w:rsidR="00A4122B" w:rsidRPr="005D3C07" w:rsidRDefault="00A104D2" w:rsidP="00BB7264">
            <w:pPr>
              <w:jc w:val="center"/>
              <w:rPr>
                <w:rFonts w:eastAsia="Times New Roman" w:cstheme="minorHAnsi"/>
                <w:color w:val="222222"/>
                <w:highlight w:val="yellow"/>
              </w:rPr>
            </w:pPr>
            <w:r w:rsidRPr="00A104D2">
              <w:rPr>
                <w:rFonts w:eastAsia="Times New Roman" w:cstheme="minorHAnsi"/>
                <w:b/>
                <w:bCs/>
                <w:color w:val="222222"/>
              </w:rPr>
              <w:t>Sigma Aldrich. Cat# A6419.</w:t>
            </w:r>
            <w:r w:rsidRPr="00A104D2">
              <w:rPr>
                <w:rFonts w:eastAsia="Times New Roman" w:cstheme="minorHAnsi"/>
                <w:color w:val="222222"/>
              </w:rPr>
              <w:t xml:space="preserve"> Web: </w:t>
            </w:r>
            <w:r w:rsidR="00957E04" w:rsidRPr="00957E04">
              <w:rPr>
                <w:rFonts w:eastAsia="Times New Roman" w:cstheme="minorHAnsi"/>
                <w:color w:val="222222"/>
              </w:rPr>
              <w:t>https://www.sigmaaldrich.com/US/en/product/sigma/a6419</w:t>
            </w:r>
          </w:p>
        </w:tc>
        <w:tc>
          <w:tcPr>
            <w:tcW w:w="1440" w:type="dxa"/>
            <w:hideMark/>
          </w:tcPr>
          <w:p w14:paraId="22608E82" w14:textId="22AB9471" w:rsidR="00A4122B" w:rsidRPr="009F1EA0" w:rsidRDefault="00A4122B" w:rsidP="00BB7264">
            <w:pPr>
              <w:jc w:val="center"/>
              <w:rPr>
                <w:rFonts w:eastAsia="Times New Roman" w:cstheme="minorHAnsi"/>
                <w:color w:val="222222"/>
              </w:rPr>
            </w:pPr>
            <w:r w:rsidRPr="009F1EA0">
              <w:rPr>
                <w:rFonts w:eastAsia="Times New Roman" w:cstheme="minorHAnsi"/>
                <w:color w:val="222222"/>
              </w:rPr>
              <w:t>3.0 mM</w:t>
            </w:r>
          </w:p>
        </w:tc>
        <w:tc>
          <w:tcPr>
            <w:tcW w:w="1890" w:type="dxa"/>
            <w:hideMark/>
          </w:tcPr>
          <w:p w14:paraId="6D47C693" w14:textId="77777777" w:rsidR="00A4122B" w:rsidRPr="00781BDE" w:rsidRDefault="00A4122B" w:rsidP="00BB7264">
            <w:pPr>
              <w:jc w:val="center"/>
              <w:rPr>
                <w:rFonts w:eastAsia="Times New Roman" w:cstheme="minorHAnsi"/>
                <w:color w:val="222222"/>
              </w:rPr>
            </w:pPr>
            <w:r w:rsidRPr="00781BDE">
              <w:rPr>
                <w:rFonts w:eastAsia="Times New Roman" w:cstheme="minorHAnsi"/>
                <w:color w:val="222222"/>
              </w:rPr>
              <w:t>0.0016534</w:t>
            </w:r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9DBD4" w14:textId="4D683F56" w:rsidR="00A4122B" w:rsidRPr="00781BDE" w:rsidRDefault="00A4122B" w:rsidP="00BB7264">
            <w:pPr>
              <w:jc w:val="center"/>
              <w:rPr>
                <w:rFonts w:eastAsia="Times New Roman" w:cstheme="minorHAnsi"/>
                <w:color w:val="222222"/>
              </w:rPr>
            </w:pPr>
            <w:r w:rsidRPr="00781BDE">
              <w:rPr>
                <w:rFonts w:ascii="Calibri" w:hAnsi="Calibri" w:cs="Calibri"/>
                <w:color w:val="000000"/>
              </w:rPr>
              <w:t>0.165</w:t>
            </w:r>
          </w:p>
        </w:tc>
      </w:tr>
      <w:tr w:rsidR="00A4122B" w:rsidRPr="009F1EA0" w14:paraId="7381B719" w14:textId="77777777" w:rsidTr="00A4122B">
        <w:tc>
          <w:tcPr>
            <w:tcW w:w="2963" w:type="dxa"/>
            <w:hideMark/>
          </w:tcPr>
          <w:p w14:paraId="582528FF" w14:textId="77777777" w:rsidR="00A4122B" w:rsidRPr="009F1EA0" w:rsidRDefault="00A4122B" w:rsidP="00BB7264">
            <w:pPr>
              <w:rPr>
                <w:rFonts w:eastAsia="Times New Roman" w:cstheme="minorHAnsi"/>
                <w:color w:val="222222"/>
              </w:rPr>
            </w:pPr>
            <w:r w:rsidRPr="009F1EA0">
              <w:rPr>
                <w:rFonts w:eastAsia="Times New Roman" w:cstheme="minorHAnsi"/>
                <w:color w:val="222222"/>
              </w:rPr>
              <w:t>Sodium chloride</w:t>
            </w:r>
          </w:p>
        </w:tc>
        <w:tc>
          <w:tcPr>
            <w:tcW w:w="3062" w:type="dxa"/>
          </w:tcPr>
          <w:p w14:paraId="7DB3AAE3" w14:textId="564A6E31" w:rsidR="00A4122B" w:rsidRPr="005D3C07" w:rsidRDefault="00A104D2" w:rsidP="00BB7264">
            <w:pPr>
              <w:jc w:val="center"/>
              <w:rPr>
                <w:rFonts w:eastAsia="Times New Roman" w:cstheme="minorHAnsi"/>
                <w:color w:val="222222"/>
                <w:highlight w:val="yellow"/>
              </w:rPr>
            </w:pPr>
            <w:r w:rsidRPr="00A104D2">
              <w:rPr>
                <w:rFonts w:eastAsia="Times New Roman" w:cstheme="minorHAnsi"/>
                <w:b/>
                <w:bCs/>
                <w:color w:val="222222"/>
              </w:rPr>
              <w:t>Sigma Aldrich. Cat# S7653.</w:t>
            </w:r>
            <w:r w:rsidRPr="00A104D2">
              <w:rPr>
                <w:rFonts w:eastAsia="Times New Roman" w:cstheme="minorHAnsi"/>
                <w:color w:val="222222"/>
              </w:rPr>
              <w:t xml:space="preserve"> Web: https://www.sigmaaldrich.com/US/en/product/sial/s7653</w:t>
            </w:r>
          </w:p>
        </w:tc>
        <w:tc>
          <w:tcPr>
            <w:tcW w:w="1440" w:type="dxa"/>
            <w:hideMark/>
          </w:tcPr>
          <w:p w14:paraId="24A2AD4F" w14:textId="0DD34967" w:rsidR="00A4122B" w:rsidRPr="009F1EA0" w:rsidRDefault="00A4122B" w:rsidP="00BB7264">
            <w:pPr>
              <w:jc w:val="center"/>
              <w:rPr>
                <w:rFonts w:eastAsia="Times New Roman" w:cstheme="minorHAnsi"/>
                <w:color w:val="222222"/>
              </w:rPr>
            </w:pPr>
            <w:r w:rsidRPr="009F1EA0">
              <w:rPr>
                <w:rFonts w:eastAsia="Times New Roman" w:cstheme="minorHAnsi"/>
                <w:color w:val="222222"/>
              </w:rPr>
              <w:t>150.0 mM</w:t>
            </w:r>
          </w:p>
        </w:tc>
        <w:tc>
          <w:tcPr>
            <w:tcW w:w="1890" w:type="dxa"/>
            <w:hideMark/>
          </w:tcPr>
          <w:p w14:paraId="0FDF6E0B" w14:textId="77777777" w:rsidR="00A4122B" w:rsidRPr="00781BDE" w:rsidRDefault="00A4122B" w:rsidP="00BB7264">
            <w:pPr>
              <w:jc w:val="center"/>
              <w:rPr>
                <w:rFonts w:eastAsia="Times New Roman" w:cstheme="minorHAnsi"/>
                <w:color w:val="222222"/>
              </w:rPr>
            </w:pPr>
            <w:r w:rsidRPr="00781BDE">
              <w:rPr>
                <w:rFonts w:eastAsia="Times New Roman" w:cstheme="minorHAnsi"/>
                <w:color w:val="222222"/>
              </w:rPr>
              <w:t>0.008766</w:t>
            </w:r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D5445" w14:textId="04BFCCB3" w:rsidR="00A4122B" w:rsidRPr="00781BDE" w:rsidRDefault="00A4122B" w:rsidP="00BB7264">
            <w:pPr>
              <w:jc w:val="center"/>
              <w:rPr>
                <w:rFonts w:eastAsia="Times New Roman" w:cstheme="minorHAnsi"/>
                <w:color w:val="222222"/>
              </w:rPr>
            </w:pPr>
            <w:r w:rsidRPr="00781BDE">
              <w:rPr>
                <w:rFonts w:ascii="Calibri" w:hAnsi="Calibri" w:cs="Calibri"/>
                <w:color w:val="000000"/>
              </w:rPr>
              <w:t>0.877</w:t>
            </w:r>
          </w:p>
        </w:tc>
      </w:tr>
      <w:tr w:rsidR="00A4122B" w:rsidRPr="009F1EA0" w14:paraId="04E24177" w14:textId="77777777" w:rsidTr="00A4122B">
        <w:tc>
          <w:tcPr>
            <w:tcW w:w="2963" w:type="dxa"/>
            <w:hideMark/>
          </w:tcPr>
          <w:p w14:paraId="525A1E1C" w14:textId="77777777" w:rsidR="00A4122B" w:rsidRPr="009F1EA0" w:rsidRDefault="00A4122B" w:rsidP="00BB7264">
            <w:pPr>
              <w:rPr>
                <w:rFonts w:eastAsia="Times New Roman" w:cstheme="minorHAnsi"/>
                <w:color w:val="222222"/>
              </w:rPr>
            </w:pPr>
            <w:r w:rsidRPr="009F1EA0">
              <w:rPr>
                <w:rFonts w:eastAsia="Times New Roman" w:cstheme="minorHAnsi"/>
                <w:color w:val="222222"/>
              </w:rPr>
              <w:t>Sodium bicarbonate</w:t>
            </w:r>
          </w:p>
        </w:tc>
        <w:tc>
          <w:tcPr>
            <w:tcW w:w="3062" w:type="dxa"/>
          </w:tcPr>
          <w:p w14:paraId="555EDE11" w14:textId="0A158FDA" w:rsidR="00A4122B" w:rsidRPr="005D3C07" w:rsidRDefault="00A104D2" w:rsidP="00BB7264">
            <w:pPr>
              <w:jc w:val="center"/>
              <w:rPr>
                <w:rFonts w:eastAsia="Times New Roman" w:cstheme="minorHAnsi"/>
                <w:color w:val="222222"/>
                <w:highlight w:val="yellow"/>
              </w:rPr>
            </w:pPr>
            <w:r w:rsidRPr="00A104D2">
              <w:rPr>
                <w:rFonts w:eastAsia="Times New Roman" w:cstheme="minorHAnsi"/>
                <w:b/>
                <w:bCs/>
                <w:color w:val="222222"/>
              </w:rPr>
              <w:t>Sigma Aldrich. Cat# S6297.</w:t>
            </w:r>
            <w:r w:rsidRPr="00A104D2">
              <w:rPr>
                <w:rFonts w:eastAsia="Times New Roman" w:cstheme="minorHAnsi"/>
                <w:color w:val="222222"/>
              </w:rPr>
              <w:t xml:space="preserve"> Web: https://www.sigmaaldrich.com/US/en/product/sial/s6297</w:t>
            </w:r>
          </w:p>
        </w:tc>
        <w:tc>
          <w:tcPr>
            <w:tcW w:w="1440" w:type="dxa"/>
            <w:hideMark/>
          </w:tcPr>
          <w:p w14:paraId="664204E4" w14:textId="478BB300" w:rsidR="00A4122B" w:rsidRPr="009F1EA0" w:rsidRDefault="00A4122B" w:rsidP="00BB7264">
            <w:pPr>
              <w:jc w:val="center"/>
              <w:rPr>
                <w:rFonts w:eastAsia="Times New Roman" w:cstheme="minorHAnsi"/>
                <w:color w:val="222222"/>
              </w:rPr>
            </w:pPr>
            <w:r w:rsidRPr="009F1EA0">
              <w:rPr>
                <w:rFonts w:eastAsia="Times New Roman" w:cstheme="minorHAnsi"/>
                <w:color w:val="222222"/>
              </w:rPr>
              <w:t>23.0 mM</w:t>
            </w:r>
          </w:p>
        </w:tc>
        <w:tc>
          <w:tcPr>
            <w:tcW w:w="1890" w:type="dxa"/>
            <w:hideMark/>
          </w:tcPr>
          <w:p w14:paraId="0DC28E2D" w14:textId="77777777" w:rsidR="00A4122B" w:rsidRPr="00781BDE" w:rsidRDefault="00A4122B" w:rsidP="00BB7264">
            <w:pPr>
              <w:jc w:val="center"/>
              <w:rPr>
                <w:rFonts w:eastAsia="Times New Roman" w:cstheme="minorHAnsi"/>
                <w:color w:val="222222"/>
              </w:rPr>
            </w:pPr>
            <w:r w:rsidRPr="00781BDE">
              <w:rPr>
                <w:rFonts w:eastAsia="Times New Roman" w:cstheme="minorHAnsi"/>
                <w:color w:val="222222"/>
              </w:rPr>
              <w:t>0.0019322</w:t>
            </w:r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504AC" w14:textId="5F9B74A3" w:rsidR="00A4122B" w:rsidRPr="00781BDE" w:rsidRDefault="00A4122B" w:rsidP="00BB7264">
            <w:pPr>
              <w:jc w:val="center"/>
              <w:rPr>
                <w:rFonts w:eastAsia="Times New Roman" w:cstheme="minorHAnsi"/>
                <w:color w:val="222222"/>
              </w:rPr>
            </w:pPr>
            <w:r w:rsidRPr="00781BDE">
              <w:rPr>
                <w:rFonts w:ascii="Calibri" w:hAnsi="Calibri" w:cs="Calibri"/>
                <w:color w:val="000000"/>
              </w:rPr>
              <w:t>0.193</w:t>
            </w:r>
          </w:p>
        </w:tc>
      </w:tr>
      <w:tr w:rsidR="00A4122B" w:rsidRPr="009F1EA0" w14:paraId="51830669" w14:textId="77777777" w:rsidTr="00A4122B">
        <w:tc>
          <w:tcPr>
            <w:tcW w:w="2963" w:type="dxa"/>
            <w:hideMark/>
          </w:tcPr>
          <w:p w14:paraId="76F62D59" w14:textId="77777777" w:rsidR="00A4122B" w:rsidRPr="009F1EA0" w:rsidRDefault="00A4122B" w:rsidP="00BB7264">
            <w:pPr>
              <w:rPr>
                <w:rFonts w:eastAsia="Times New Roman" w:cstheme="minorHAnsi"/>
                <w:color w:val="222222"/>
              </w:rPr>
            </w:pPr>
            <w:r w:rsidRPr="009F1EA0">
              <w:rPr>
                <w:rFonts w:eastAsia="Times New Roman" w:cstheme="minorHAnsi"/>
                <w:color w:val="222222"/>
              </w:rPr>
              <w:t>Potassium chloride</w:t>
            </w:r>
          </w:p>
        </w:tc>
        <w:tc>
          <w:tcPr>
            <w:tcW w:w="3062" w:type="dxa"/>
          </w:tcPr>
          <w:p w14:paraId="38613EA6" w14:textId="5FF1AFDD" w:rsidR="00A4122B" w:rsidRPr="005D3C07" w:rsidRDefault="00A104D2" w:rsidP="00BB7264">
            <w:pPr>
              <w:jc w:val="center"/>
              <w:rPr>
                <w:rFonts w:eastAsia="Times New Roman" w:cstheme="minorHAnsi"/>
                <w:color w:val="222222"/>
                <w:highlight w:val="yellow"/>
              </w:rPr>
            </w:pPr>
            <w:r w:rsidRPr="00957E04">
              <w:rPr>
                <w:rFonts w:eastAsia="Times New Roman" w:cstheme="minorHAnsi"/>
                <w:b/>
                <w:bCs/>
                <w:color w:val="222222"/>
              </w:rPr>
              <w:t>Sigma Aldrich. Cat# P9333</w:t>
            </w:r>
            <w:r w:rsidR="00957E04" w:rsidRPr="00957E04">
              <w:rPr>
                <w:rFonts w:eastAsia="Times New Roman" w:cstheme="minorHAnsi"/>
                <w:b/>
                <w:bCs/>
                <w:color w:val="222222"/>
              </w:rPr>
              <w:t>.</w:t>
            </w:r>
            <w:r w:rsidR="00957E04" w:rsidRPr="00957E04">
              <w:rPr>
                <w:rFonts w:eastAsia="Times New Roman" w:cstheme="minorHAnsi"/>
                <w:color w:val="222222"/>
              </w:rPr>
              <w:t xml:space="preserve"> Web: https://www.sigmaaldrich.com/US/en/product/sial/p9333</w:t>
            </w:r>
          </w:p>
        </w:tc>
        <w:tc>
          <w:tcPr>
            <w:tcW w:w="1440" w:type="dxa"/>
            <w:hideMark/>
          </w:tcPr>
          <w:p w14:paraId="5D36953C" w14:textId="0BDD004D" w:rsidR="00A4122B" w:rsidRPr="009F1EA0" w:rsidRDefault="00A4122B" w:rsidP="00BB7264">
            <w:pPr>
              <w:jc w:val="center"/>
              <w:rPr>
                <w:rFonts w:eastAsia="Times New Roman" w:cstheme="minorHAnsi"/>
                <w:color w:val="222222"/>
              </w:rPr>
            </w:pPr>
            <w:r w:rsidRPr="009F1EA0">
              <w:rPr>
                <w:rFonts w:eastAsia="Times New Roman" w:cstheme="minorHAnsi"/>
                <w:color w:val="222222"/>
              </w:rPr>
              <w:t>4.0 mM</w:t>
            </w:r>
          </w:p>
        </w:tc>
        <w:tc>
          <w:tcPr>
            <w:tcW w:w="1890" w:type="dxa"/>
            <w:hideMark/>
          </w:tcPr>
          <w:p w14:paraId="1207F9D6" w14:textId="77777777" w:rsidR="00A4122B" w:rsidRPr="00781BDE" w:rsidRDefault="00A4122B" w:rsidP="00BB7264">
            <w:pPr>
              <w:jc w:val="center"/>
              <w:rPr>
                <w:rFonts w:eastAsia="Times New Roman" w:cstheme="minorHAnsi"/>
                <w:color w:val="222222"/>
              </w:rPr>
            </w:pPr>
            <w:r w:rsidRPr="00781BDE">
              <w:rPr>
                <w:rFonts w:eastAsia="Times New Roman" w:cstheme="minorHAnsi"/>
                <w:color w:val="222222"/>
              </w:rPr>
              <w:t>0.0002982</w:t>
            </w:r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854D1" w14:textId="627102C6" w:rsidR="00A4122B" w:rsidRPr="00781BDE" w:rsidRDefault="00A4122B" w:rsidP="00BB7264">
            <w:pPr>
              <w:jc w:val="center"/>
              <w:rPr>
                <w:rFonts w:eastAsia="Times New Roman" w:cstheme="minorHAnsi"/>
                <w:color w:val="222222"/>
              </w:rPr>
            </w:pPr>
            <w:r w:rsidRPr="00781BDE">
              <w:rPr>
                <w:rFonts w:ascii="Calibri" w:hAnsi="Calibri" w:cs="Calibri"/>
                <w:color w:val="000000"/>
              </w:rPr>
              <w:t>0.030</w:t>
            </w:r>
          </w:p>
        </w:tc>
      </w:tr>
      <w:tr w:rsidR="00A4122B" w:rsidRPr="009F1EA0" w14:paraId="5EEDDC76" w14:textId="77777777" w:rsidTr="00A4122B">
        <w:tc>
          <w:tcPr>
            <w:tcW w:w="2963" w:type="dxa"/>
            <w:hideMark/>
          </w:tcPr>
          <w:p w14:paraId="2A99C2A3" w14:textId="77777777" w:rsidR="00A4122B" w:rsidRPr="009F1EA0" w:rsidRDefault="00A4122B" w:rsidP="00BB7264">
            <w:pPr>
              <w:rPr>
                <w:rFonts w:eastAsia="Times New Roman" w:cstheme="minorHAnsi"/>
                <w:color w:val="222222"/>
              </w:rPr>
            </w:pPr>
            <w:r w:rsidRPr="009F1EA0">
              <w:rPr>
                <w:rFonts w:eastAsia="Times New Roman" w:cstheme="minorHAnsi"/>
                <w:color w:val="222222"/>
              </w:rPr>
              <w:t>Calcium chloride</w:t>
            </w:r>
          </w:p>
        </w:tc>
        <w:tc>
          <w:tcPr>
            <w:tcW w:w="3062" w:type="dxa"/>
          </w:tcPr>
          <w:p w14:paraId="615E347D" w14:textId="642FB7DC" w:rsidR="00A4122B" w:rsidRPr="005D3C07" w:rsidRDefault="00957E04" w:rsidP="00BB7264">
            <w:pPr>
              <w:jc w:val="center"/>
              <w:rPr>
                <w:rFonts w:eastAsia="Times New Roman" w:cstheme="minorHAnsi"/>
                <w:color w:val="222222"/>
                <w:highlight w:val="yellow"/>
              </w:rPr>
            </w:pPr>
            <w:r w:rsidRPr="00957E04">
              <w:rPr>
                <w:rFonts w:eastAsia="Times New Roman" w:cstheme="minorHAnsi"/>
                <w:b/>
                <w:bCs/>
                <w:color w:val="222222"/>
              </w:rPr>
              <w:t>Sigma Aldrich. Cat# C1016.</w:t>
            </w:r>
            <w:r w:rsidRPr="00957E04">
              <w:rPr>
                <w:rFonts w:eastAsia="Times New Roman" w:cstheme="minorHAnsi"/>
                <w:color w:val="222222"/>
              </w:rPr>
              <w:t xml:space="preserve"> Web: https://www.sigmaaldrich.com/US/en/product/sigald/c1016</w:t>
            </w:r>
          </w:p>
        </w:tc>
        <w:tc>
          <w:tcPr>
            <w:tcW w:w="1440" w:type="dxa"/>
            <w:hideMark/>
          </w:tcPr>
          <w:p w14:paraId="67CCAE8B" w14:textId="26A34A18" w:rsidR="00A4122B" w:rsidRPr="009F1EA0" w:rsidRDefault="00A4122B" w:rsidP="00BB7264">
            <w:pPr>
              <w:jc w:val="center"/>
              <w:rPr>
                <w:rFonts w:eastAsia="Times New Roman" w:cstheme="minorHAnsi"/>
                <w:color w:val="222222"/>
              </w:rPr>
            </w:pPr>
            <w:r w:rsidRPr="009F1EA0">
              <w:rPr>
                <w:rFonts w:eastAsia="Times New Roman" w:cstheme="minorHAnsi"/>
                <w:color w:val="222222"/>
              </w:rPr>
              <w:t>2.5 mM</w:t>
            </w:r>
          </w:p>
        </w:tc>
        <w:tc>
          <w:tcPr>
            <w:tcW w:w="1890" w:type="dxa"/>
            <w:hideMark/>
          </w:tcPr>
          <w:p w14:paraId="325107B4" w14:textId="77777777" w:rsidR="00A4122B" w:rsidRPr="00781BDE" w:rsidRDefault="00A4122B" w:rsidP="00BB7264">
            <w:pPr>
              <w:jc w:val="center"/>
              <w:rPr>
                <w:rFonts w:eastAsia="Times New Roman" w:cstheme="minorHAnsi"/>
                <w:color w:val="222222"/>
              </w:rPr>
            </w:pPr>
            <w:r w:rsidRPr="00781BDE">
              <w:rPr>
                <w:rFonts w:eastAsia="Times New Roman" w:cstheme="minorHAnsi"/>
                <w:color w:val="222222"/>
              </w:rPr>
              <w:t>0.0002774</w:t>
            </w:r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14BDF" w14:textId="01A32DD4" w:rsidR="00A4122B" w:rsidRPr="00781BDE" w:rsidRDefault="00A4122B" w:rsidP="00BB7264">
            <w:pPr>
              <w:jc w:val="center"/>
              <w:rPr>
                <w:rFonts w:eastAsia="Times New Roman" w:cstheme="minorHAnsi"/>
                <w:color w:val="222222"/>
              </w:rPr>
            </w:pPr>
            <w:r w:rsidRPr="00781BDE">
              <w:rPr>
                <w:rFonts w:ascii="Calibri" w:hAnsi="Calibri" w:cs="Calibri"/>
                <w:color w:val="000000"/>
              </w:rPr>
              <w:t>0.028</w:t>
            </w:r>
          </w:p>
        </w:tc>
      </w:tr>
      <w:tr w:rsidR="00A4122B" w:rsidRPr="009F1EA0" w14:paraId="51925041" w14:textId="77777777" w:rsidTr="00A4122B">
        <w:tc>
          <w:tcPr>
            <w:tcW w:w="2963" w:type="dxa"/>
            <w:hideMark/>
          </w:tcPr>
          <w:p w14:paraId="662F7D8C" w14:textId="77777777" w:rsidR="00A4122B" w:rsidRPr="009F1EA0" w:rsidRDefault="00A4122B" w:rsidP="00BB7264">
            <w:pPr>
              <w:rPr>
                <w:rFonts w:eastAsia="Times New Roman" w:cstheme="minorHAnsi"/>
                <w:color w:val="222222"/>
              </w:rPr>
            </w:pPr>
            <w:r w:rsidRPr="009F1EA0">
              <w:rPr>
                <w:rFonts w:eastAsia="Times New Roman" w:cstheme="minorHAnsi"/>
                <w:color w:val="222222"/>
              </w:rPr>
              <w:t>Magnesium chloride</w:t>
            </w:r>
          </w:p>
        </w:tc>
        <w:tc>
          <w:tcPr>
            <w:tcW w:w="3062" w:type="dxa"/>
          </w:tcPr>
          <w:p w14:paraId="3ED7AE76" w14:textId="138643AF" w:rsidR="00A4122B" w:rsidRPr="005D3C07" w:rsidRDefault="00957E04" w:rsidP="00BB7264">
            <w:pPr>
              <w:jc w:val="center"/>
              <w:rPr>
                <w:rFonts w:eastAsia="Times New Roman" w:cstheme="minorHAnsi"/>
                <w:color w:val="222222"/>
                <w:highlight w:val="yellow"/>
              </w:rPr>
            </w:pPr>
            <w:r w:rsidRPr="00957E04">
              <w:rPr>
                <w:rFonts w:eastAsia="Times New Roman" w:cstheme="minorHAnsi"/>
                <w:b/>
                <w:bCs/>
                <w:color w:val="222222"/>
              </w:rPr>
              <w:t>Sigma Aldrich. Cat# M8266.</w:t>
            </w:r>
            <w:r w:rsidRPr="00957E04">
              <w:rPr>
                <w:rFonts w:eastAsia="Times New Roman" w:cstheme="minorHAnsi"/>
                <w:color w:val="222222"/>
              </w:rPr>
              <w:t xml:space="preserve"> Web: https://www.sigmaaldrich.com/US/en/product/sigma/m8266</w:t>
            </w:r>
          </w:p>
        </w:tc>
        <w:tc>
          <w:tcPr>
            <w:tcW w:w="1440" w:type="dxa"/>
            <w:hideMark/>
          </w:tcPr>
          <w:p w14:paraId="46F0462A" w14:textId="515B83AF" w:rsidR="00A4122B" w:rsidRPr="009F1EA0" w:rsidRDefault="00A4122B" w:rsidP="00BB7264">
            <w:pPr>
              <w:jc w:val="center"/>
              <w:rPr>
                <w:rFonts w:eastAsia="Times New Roman" w:cstheme="minorHAnsi"/>
                <w:color w:val="222222"/>
              </w:rPr>
            </w:pPr>
            <w:r w:rsidRPr="009F1EA0">
              <w:rPr>
                <w:rFonts w:eastAsia="Times New Roman" w:cstheme="minorHAnsi"/>
                <w:color w:val="222222"/>
              </w:rPr>
              <w:t>0.8 mM</w:t>
            </w:r>
          </w:p>
        </w:tc>
        <w:tc>
          <w:tcPr>
            <w:tcW w:w="1890" w:type="dxa"/>
            <w:hideMark/>
          </w:tcPr>
          <w:p w14:paraId="0AC09F17" w14:textId="77777777" w:rsidR="00A4122B" w:rsidRPr="00781BDE" w:rsidRDefault="00A4122B" w:rsidP="00BB7264">
            <w:pPr>
              <w:jc w:val="center"/>
              <w:rPr>
                <w:rFonts w:eastAsia="Times New Roman" w:cstheme="minorHAnsi"/>
                <w:color w:val="222222"/>
              </w:rPr>
            </w:pPr>
            <w:r w:rsidRPr="00781BDE">
              <w:rPr>
                <w:rFonts w:eastAsia="Times New Roman" w:cstheme="minorHAnsi"/>
                <w:color w:val="222222"/>
              </w:rPr>
              <w:t>0.0000761</w:t>
            </w:r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A3E310" w14:textId="669175EA" w:rsidR="00A4122B" w:rsidRPr="00781BDE" w:rsidRDefault="00A4122B" w:rsidP="00BB7264">
            <w:pPr>
              <w:jc w:val="center"/>
              <w:rPr>
                <w:rFonts w:eastAsia="Times New Roman" w:cstheme="minorHAnsi"/>
                <w:color w:val="222222"/>
              </w:rPr>
            </w:pPr>
            <w:r w:rsidRPr="00781BDE">
              <w:rPr>
                <w:rFonts w:ascii="Calibri" w:hAnsi="Calibri" w:cs="Calibri"/>
                <w:color w:val="000000"/>
              </w:rPr>
              <w:t>0.008</w:t>
            </w:r>
          </w:p>
        </w:tc>
      </w:tr>
      <w:tr w:rsidR="00A4122B" w:rsidRPr="009F1EA0" w14:paraId="4F4DBA97" w14:textId="77777777" w:rsidTr="00A4122B">
        <w:tc>
          <w:tcPr>
            <w:tcW w:w="2963" w:type="dxa"/>
            <w:hideMark/>
          </w:tcPr>
          <w:p w14:paraId="751DAE45" w14:textId="77777777" w:rsidR="00A4122B" w:rsidRPr="009F1EA0" w:rsidRDefault="00A4122B" w:rsidP="00BB7264">
            <w:pPr>
              <w:rPr>
                <w:rFonts w:eastAsia="Times New Roman" w:cstheme="minorHAnsi"/>
                <w:b/>
                <w:bCs/>
                <w:color w:val="222222"/>
              </w:rPr>
            </w:pPr>
            <w:r w:rsidRPr="009F1EA0">
              <w:rPr>
                <w:rFonts w:eastAsia="Times New Roman" w:cstheme="minorHAnsi"/>
                <w:b/>
                <w:bCs/>
                <w:color w:val="222222"/>
              </w:rPr>
              <w:t>TOTAL</w:t>
            </w:r>
          </w:p>
        </w:tc>
        <w:tc>
          <w:tcPr>
            <w:tcW w:w="3062" w:type="dxa"/>
          </w:tcPr>
          <w:p w14:paraId="0C276309" w14:textId="77777777" w:rsidR="00A4122B" w:rsidRPr="005D3C07" w:rsidRDefault="00A4122B" w:rsidP="00BB7264">
            <w:pPr>
              <w:jc w:val="center"/>
              <w:rPr>
                <w:rFonts w:eastAsia="Times New Roman" w:cstheme="minorHAnsi"/>
                <w:b/>
                <w:bCs/>
                <w:color w:val="222222"/>
                <w:highlight w:val="yellow"/>
              </w:rPr>
            </w:pPr>
          </w:p>
        </w:tc>
        <w:tc>
          <w:tcPr>
            <w:tcW w:w="1440" w:type="dxa"/>
            <w:hideMark/>
          </w:tcPr>
          <w:p w14:paraId="0EB3730C" w14:textId="2CFD4AB2" w:rsidR="00A4122B" w:rsidRPr="009F1EA0" w:rsidRDefault="00A4122B" w:rsidP="00BB7264">
            <w:pPr>
              <w:jc w:val="center"/>
              <w:rPr>
                <w:rFonts w:eastAsia="Times New Roman" w:cstheme="minorHAnsi"/>
                <w:b/>
                <w:bCs/>
                <w:color w:val="222222"/>
              </w:rPr>
            </w:pPr>
            <w:r w:rsidRPr="009F1EA0">
              <w:rPr>
                <w:rFonts w:eastAsia="Times New Roman" w:cstheme="minorHAnsi"/>
                <w:b/>
                <w:bCs/>
                <w:color w:val="222222"/>
              </w:rPr>
              <w:t>1x</w:t>
            </w:r>
          </w:p>
        </w:tc>
        <w:tc>
          <w:tcPr>
            <w:tcW w:w="1890" w:type="dxa"/>
            <w:hideMark/>
          </w:tcPr>
          <w:p w14:paraId="15514F15" w14:textId="77777777" w:rsidR="00A4122B" w:rsidRPr="00781BDE" w:rsidRDefault="00A4122B" w:rsidP="00BB7264">
            <w:pPr>
              <w:jc w:val="center"/>
              <w:rPr>
                <w:rFonts w:eastAsia="Times New Roman" w:cstheme="minorHAnsi"/>
                <w:b/>
                <w:bCs/>
                <w:color w:val="222222"/>
              </w:rPr>
            </w:pPr>
            <w:r w:rsidRPr="00781BDE">
              <w:rPr>
                <w:rFonts w:eastAsia="Times New Roman" w:cstheme="minorHAnsi"/>
                <w:b/>
                <w:bCs/>
                <w:color w:val="222222"/>
              </w:rPr>
              <w:t>0.232</w:t>
            </w:r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38330" w14:textId="4F996D7C" w:rsidR="00A4122B" w:rsidRPr="00781BDE" w:rsidRDefault="00A4122B" w:rsidP="00BB7264">
            <w:pPr>
              <w:jc w:val="center"/>
              <w:rPr>
                <w:rFonts w:eastAsia="Times New Roman" w:cstheme="minorHAnsi"/>
                <w:b/>
                <w:bCs/>
              </w:rPr>
            </w:pPr>
            <w:r w:rsidRPr="00781BDE">
              <w:rPr>
                <w:rFonts w:ascii="Calibri" w:hAnsi="Calibri" w:cs="Calibri"/>
                <w:b/>
                <w:bCs/>
                <w:color w:val="000000"/>
              </w:rPr>
              <w:t>23.200</w:t>
            </w:r>
          </w:p>
        </w:tc>
      </w:tr>
    </w:tbl>
    <w:p w14:paraId="377F51F7" w14:textId="77777777" w:rsidR="00AC0EBE" w:rsidRDefault="00AC0EBE" w:rsidP="00F261AB">
      <w:pPr>
        <w:spacing w:before="240"/>
      </w:pPr>
    </w:p>
    <w:p w14:paraId="31651182" w14:textId="26D3BFCD" w:rsidR="00AC0EBE" w:rsidRDefault="00AC0EBE" w:rsidP="00AC0EBE">
      <w:r>
        <w:br w:type="page"/>
      </w:r>
    </w:p>
    <w:p w14:paraId="1E576CA2" w14:textId="47D0AA0A" w:rsidR="00947958" w:rsidRDefault="009F1EA0" w:rsidP="00947958">
      <w:pPr>
        <w:spacing w:after="0" w:line="240" w:lineRule="auto"/>
      </w:pPr>
      <w:r>
        <w:lastRenderedPageBreak/>
        <w:t>Combine all ingredients</w:t>
      </w:r>
      <w:r w:rsidR="00B03156">
        <w:t xml:space="preserve"> and g</w:t>
      </w:r>
      <w:r w:rsidR="00BB7264">
        <w:t xml:space="preserve">rind </w:t>
      </w:r>
      <w:r w:rsidR="0001708E">
        <w:t>with mortar and pestle</w:t>
      </w:r>
      <w:r w:rsidR="00BB7264">
        <w:t xml:space="preserve"> into a fine powder</w:t>
      </w:r>
    </w:p>
    <w:p w14:paraId="1AB6A0E7" w14:textId="141810BC" w:rsidR="00B63E81" w:rsidRDefault="00947958" w:rsidP="00A132B5">
      <w:pPr>
        <w:spacing w:after="120" w:line="240" w:lineRule="auto"/>
      </w:pPr>
      <w:r>
        <w:t xml:space="preserve">  </w:t>
      </w:r>
      <w:r w:rsidR="0045283B">
        <w:t xml:space="preserve"> (</w:t>
      </w:r>
      <w:proofErr w:type="gramStart"/>
      <w:r w:rsidR="003815AC">
        <w:t>if</w:t>
      </w:r>
      <w:proofErr w:type="gramEnd"/>
      <w:r w:rsidR="003815AC">
        <w:t xml:space="preserve"> </w:t>
      </w:r>
      <w:r w:rsidR="00EC29BE">
        <w:t xml:space="preserve">grinding </w:t>
      </w:r>
      <w:r w:rsidR="003815AC">
        <w:t xml:space="preserve">is </w:t>
      </w:r>
      <w:r w:rsidR="00EC29BE">
        <w:t>skipped</w:t>
      </w:r>
      <w:r>
        <w:t>, ingredients will take longer to dissolve)</w:t>
      </w:r>
      <w:r w:rsidR="00BB7264">
        <w:t>.</w:t>
      </w:r>
    </w:p>
    <w:p w14:paraId="6C5EF406" w14:textId="44EC7500" w:rsidR="00B63E81" w:rsidRDefault="00B63E81" w:rsidP="00947958">
      <w:pPr>
        <w:pStyle w:val="ListParagraph"/>
        <w:numPr>
          <w:ilvl w:val="0"/>
          <w:numId w:val="1"/>
        </w:numPr>
        <w:spacing w:after="0" w:line="240" w:lineRule="auto"/>
        <w:ind w:left="547"/>
      </w:pPr>
      <w:r>
        <w:t>Weigh out 0.232 g of SkitoSnack powder for every 1 mL of meal (</w:t>
      </w:r>
      <w:proofErr w:type="gramStart"/>
      <w:r w:rsidR="007E0DFB">
        <w:t>e.g.</w:t>
      </w:r>
      <w:proofErr w:type="gramEnd"/>
      <w:r w:rsidR="007E0DFB">
        <w:t xml:space="preserve"> </w:t>
      </w:r>
      <w:r>
        <w:t>if you want to make 4 mL</w:t>
      </w:r>
      <w:r w:rsidR="007E0DFB">
        <w:t>,</w:t>
      </w:r>
      <w:r>
        <w:t xml:space="preserve"> </w:t>
      </w:r>
      <w:r w:rsidR="007E0DFB">
        <w:t xml:space="preserve">use </w:t>
      </w:r>
      <w:r>
        <w:t>0.93 g)</w:t>
      </w:r>
    </w:p>
    <w:p w14:paraId="4538A7C2" w14:textId="1C4BACCD" w:rsidR="00B63E81" w:rsidRDefault="00B63E81" w:rsidP="00947958">
      <w:pPr>
        <w:pStyle w:val="ListParagraph"/>
        <w:numPr>
          <w:ilvl w:val="0"/>
          <w:numId w:val="1"/>
        </w:numPr>
        <w:spacing w:after="0" w:line="240" w:lineRule="auto"/>
        <w:ind w:left="547"/>
      </w:pPr>
      <w:r>
        <w:t xml:space="preserve">Put </w:t>
      </w:r>
      <w:r w:rsidR="00250326">
        <w:t xml:space="preserve">SkitoSnack </w:t>
      </w:r>
      <w:r>
        <w:t>powder into</w:t>
      </w:r>
      <w:r w:rsidR="00250326">
        <w:t xml:space="preserve"> a</w:t>
      </w:r>
      <w:r>
        <w:t xml:space="preserve"> round bottom tube</w:t>
      </w:r>
      <w:r w:rsidR="0007417C">
        <w:t>.</w:t>
      </w:r>
    </w:p>
    <w:p w14:paraId="5C98C12D" w14:textId="319DA1E8" w:rsidR="00250326" w:rsidRDefault="00250326" w:rsidP="00947958">
      <w:pPr>
        <w:pStyle w:val="ListParagraph"/>
        <w:spacing w:after="0" w:line="240" w:lineRule="auto"/>
        <w:ind w:left="547"/>
      </w:pPr>
      <w:r>
        <w:t>*</w:t>
      </w:r>
      <w:proofErr w:type="gramStart"/>
      <w:r w:rsidR="00741D24">
        <w:t>it</w:t>
      </w:r>
      <w:proofErr w:type="gramEnd"/>
      <w:r w:rsidR="00741D24">
        <w:t xml:space="preserve"> is helpful to</w:t>
      </w:r>
      <w:r>
        <w:t xml:space="preserve"> </w:t>
      </w:r>
      <w:r w:rsidR="00C95E3D">
        <w:t>mark</w:t>
      </w:r>
      <w:r>
        <w:t xml:space="preserve"> a </w:t>
      </w:r>
      <w:r w:rsidR="00C95E3D">
        <w:t xml:space="preserve">heavy </w:t>
      </w:r>
      <w:r>
        <w:t xml:space="preserve">line at </w:t>
      </w:r>
      <w:r w:rsidR="008356E3">
        <w:t>desired volume</w:t>
      </w:r>
      <w:r>
        <w:t xml:space="preserve"> because </w:t>
      </w:r>
      <w:r w:rsidR="00C95E3D">
        <w:t xml:space="preserve">original marks </w:t>
      </w:r>
      <w:r w:rsidR="00CE304B">
        <w:t xml:space="preserve">are hard to see </w:t>
      </w:r>
      <w:r w:rsidR="008356E3">
        <w:t xml:space="preserve">on tube </w:t>
      </w:r>
      <w:r>
        <w:t xml:space="preserve">after SkitoSnack is reconstituted. </w:t>
      </w:r>
    </w:p>
    <w:p w14:paraId="56D9697E" w14:textId="3EC5D4EC" w:rsidR="00250326" w:rsidRDefault="00250326" w:rsidP="00947958">
      <w:pPr>
        <w:pStyle w:val="ListParagraph"/>
        <w:numPr>
          <w:ilvl w:val="0"/>
          <w:numId w:val="1"/>
        </w:numPr>
        <w:spacing w:after="0" w:line="240" w:lineRule="auto"/>
        <w:ind w:left="547"/>
      </w:pPr>
      <w:r>
        <w:t>Add distilled water to the final volume line (</w:t>
      </w:r>
      <w:proofErr w:type="gramStart"/>
      <w:r w:rsidR="003815AC">
        <w:t>e.g.</w:t>
      </w:r>
      <w:proofErr w:type="gramEnd"/>
      <w:r w:rsidR="003815AC">
        <w:t xml:space="preserve"> </w:t>
      </w:r>
      <w:r>
        <w:t xml:space="preserve">4 mL), then vortex until SkitoSnack powder is fully dissolved. </w:t>
      </w:r>
    </w:p>
    <w:p w14:paraId="1C4AAB3C" w14:textId="4187F8C4" w:rsidR="00250326" w:rsidRDefault="00250326" w:rsidP="00947958">
      <w:pPr>
        <w:pStyle w:val="ListParagraph"/>
        <w:numPr>
          <w:ilvl w:val="0"/>
          <w:numId w:val="1"/>
        </w:numPr>
        <w:spacing w:after="0" w:line="240" w:lineRule="auto"/>
        <w:ind w:left="547"/>
      </w:pPr>
      <w:r>
        <w:t xml:space="preserve">Add more distilled water </w:t>
      </w:r>
      <w:r w:rsidR="0000508D">
        <w:t xml:space="preserve">if needed to reach </w:t>
      </w:r>
      <w:r>
        <w:t>final volume (</w:t>
      </w:r>
      <w:proofErr w:type="gramStart"/>
      <w:r w:rsidR="0000508D">
        <w:t>e.g.</w:t>
      </w:r>
      <w:proofErr w:type="gramEnd"/>
      <w:r w:rsidR="0000508D">
        <w:t xml:space="preserve"> </w:t>
      </w:r>
      <w:r>
        <w:t>4 mL).</w:t>
      </w:r>
    </w:p>
    <w:p w14:paraId="5443F4CD" w14:textId="5E526FAB" w:rsidR="00250326" w:rsidRDefault="00250326" w:rsidP="00947958">
      <w:pPr>
        <w:pStyle w:val="ListParagraph"/>
        <w:numPr>
          <w:ilvl w:val="0"/>
          <w:numId w:val="1"/>
        </w:numPr>
        <w:spacing w:after="0" w:line="240" w:lineRule="auto"/>
        <w:ind w:left="547"/>
      </w:pPr>
      <w:r>
        <w:t>Pipet into artificial membrane feeder immediately.</w:t>
      </w:r>
    </w:p>
    <w:p w14:paraId="1B92DC9F" w14:textId="1A2DDE6D" w:rsidR="00250326" w:rsidRDefault="00250326" w:rsidP="00947958">
      <w:pPr>
        <w:pStyle w:val="ListParagraph"/>
        <w:spacing w:after="0" w:line="240" w:lineRule="auto"/>
        <w:ind w:left="547"/>
      </w:pPr>
      <w:r>
        <w:t>*</w:t>
      </w:r>
      <w:proofErr w:type="gramStart"/>
      <w:r w:rsidR="00957877">
        <w:t>we</w:t>
      </w:r>
      <w:proofErr w:type="gramEnd"/>
      <w:r w:rsidR="00957877">
        <w:t xml:space="preserve"> consider dissolved </w:t>
      </w:r>
      <w:r>
        <w:t xml:space="preserve">SkitoSnack </w:t>
      </w:r>
      <w:r w:rsidR="00957877">
        <w:t xml:space="preserve">to have </w:t>
      </w:r>
      <w:r>
        <w:t>a bench life of 3 hours.</w:t>
      </w:r>
    </w:p>
    <w:sectPr w:rsidR="00250326" w:rsidSect="00A4122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F4CC5"/>
    <w:multiLevelType w:val="hybridMultilevel"/>
    <w:tmpl w:val="5240E0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356D36"/>
    <w:multiLevelType w:val="hybridMultilevel"/>
    <w:tmpl w:val="DB606A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3265097">
    <w:abstractNumId w:val="1"/>
  </w:num>
  <w:num w:numId="2" w16cid:durableId="83459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E81"/>
    <w:rsid w:val="0000508D"/>
    <w:rsid w:val="0001708E"/>
    <w:rsid w:val="0007417C"/>
    <w:rsid w:val="00080D45"/>
    <w:rsid w:val="000E6BEF"/>
    <w:rsid w:val="00153B0B"/>
    <w:rsid w:val="00164493"/>
    <w:rsid w:val="00250326"/>
    <w:rsid w:val="00374D57"/>
    <w:rsid w:val="003815AC"/>
    <w:rsid w:val="003C552C"/>
    <w:rsid w:val="0045283B"/>
    <w:rsid w:val="00505972"/>
    <w:rsid w:val="005342FB"/>
    <w:rsid w:val="0056623C"/>
    <w:rsid w:val="005B5B4D"/>
    <w:rsid w:val="005B73E7"/>
    <w:rsid w:val="005D3C07"/>
    <w:rsid w:val="00741D24"/>
    <w:rsid w:val="00781BDE"/>
    <w:rsid w:val="007E0DFB"/>
    <w:rsid w:val="00820D3E"/>
    <w:rsid w:val="008356E3"/>
    <w:rsid w:val="00850BA5"/>
    <w:rsid w:val="0087614E"/>
    <w:rsid w:val="00947958"/>
    <w:rsid w:val="00957877"/>
    <w:rsid w:val="00957E04"/>
    <w:rsid w:val="00992E1B"/>
    <w:rsid w:val="009F1EA0"/>
    <w:rsid w:val="00A104D2"/>
    <w:rsid w:val="00A132B5"/>
    <w:rsid w:val="00A4122B"/>
    <w:rsid w:val="00AC0EBE"/>
    <w:rsid w:val="00AF4C2E"/>
    <w:rsid w:val="00B03156"/>
    <w:rsid w:val="00B63E81"/>
    <w:rsid w:val="00B86F18"/>
    <w:rsid w:val="00BB7264"/>
    <w:rsid w:val="00C80BF4"/>
    <w:rsid w:val="00C95E3D"/>
    <w:rsid w:val="00CE304B"/>
    <w:rsid w:val="00CF3462"/>
    <w:rsid w:val="00D45723"/>
    <w:rsid w:val="00DC5C57"/>
    <w:rsid w:val="00EC29BE"/>
    <w:rsid w:val="00F2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8329D"/>
  <w15:chartTrackingRefBased/>
  <w15:docId w15:val="{380274E7-2EC4-4EF9-A3C3-4B337416D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3E81"/>
    <w:pPr>
      <w:ind w:left="720"/>
      <w:contextualSpacing/>
    </w:pPr>
  </w:style>
  <w:style w:type="table" w:styleId="TableGrid">
    <w:name w:val="Table Grid"/>
    <w:basedOn w:val="TableNormal"/>
    <w:uiPriority w:val="39"/>
    <w:rsid w:val="009F1E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18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4b77578-9773-42d5-8507-251ca2dc2b06}" enabled="0" method="" siteId="{14b77578-9773-42d5-8507-251ca2dc2b0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Gonzales-Wartz, Kristina (NIH/NIAID) [F]</dc:creator>
  <cp:keywords/>
  <dc:description/>
  <cp:lastModifiedBy>Wellems, Thomas (NIH/NIAID) [E]</cp:lastModifiedBy>
  <cp:revision>25</cp:revision>
  <cp:lastPrinted>2024-01-27T21:48:00Z</cp:lastPrinted>
  <dcterms:created xsi:type="dcterms:W3CDTF">2023-06-02T13:03:00Z</dcterms:created>
  <dcterms:modified xsi:type="dcterms:W3CDTF">2024-01-27T21:49:00Z</dcterms:modified>
</cp:coreProperties>
</file>