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MyriadPro-Light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MyriadPro-Light" w:cs="Times New Roman"/>
          <w:color w:val="000000"/>
          <w:kern w:val="0"/>
          <w:sz w:val="24"/>
          <w:szCs w:val="24"/>
          <w:lang w:val="en-US" w:eastAsia="zh-CN" w:bidi="ar"/>
        </w:rPr>
        <w:t>Reagents and antibodies used in this study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4"/>
        <w:gridCol w:w="1270"/>
        <w:gridCol w:w="3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Reagents and antibodys</w:t>
            </w:r>
          </w:p>
        </w:tc>
        <w:tc>
          <w:tcPr>
            <w:tcW w:w="127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638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both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Company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PE-Cy7 anti-human CD14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Biolegend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PE-Cy7 anti-mouse F4/80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Biolegend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APC anti-human Galectin-9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Biolegend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APC anti-mouse Galectin-9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Biolegend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PE anti-human CD209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Biolegend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APC anti-human CD206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Biolegend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anti-Galectin-9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Proteintech,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anti-FOXO1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Proteintech,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anti-JNK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Proteintech,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anti-p-JNK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Proteintech,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anti-ERK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Proteintech,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anti-p-ERK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Proteintech,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anti-CREB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Proteintech,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p-CREB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Proteintech,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anti-IL10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Wanleibio,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anti-IFN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γ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Bioss,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anti-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T-bet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 xml:space="preserve">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Wanleibio,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Goat Anti-Rabbit IgG H&amp;L (HRP)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Proteintech,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p-ERK inhibitor (PD98059)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MCE,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Foxo1 inhibitor(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AS1842856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MCE,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p-JNK inhibitor(SP600125)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MCE,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Segoe UI" w:cs="Times New Roman"/>
                <w:color w:val="0D0D0D"/>
                <w:sz w:val="24"/>
                <w:szCs w:val="24"/>
                <w:shd w:val="clear" w:color="auto" w:fill="FFFFFF"/>
              </w:rPr>
              <w:t>recombinant human Gal-9 protein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MCE,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Tim-3-neutralized antibody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Bioscience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EasySep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vertAlign w:val="superscript"/>
                <w:lang w:val="en-US" w:eastAsia="zh-CN" w:bidi="ar-SA"/>
              </w:rPr>
              <w:t>TM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  <w:vertAlign w:val="superscript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Human CD14 Positive Selection Kit II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Stemcell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, 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Reagents and antibodys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Company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EasySep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vertAlign w:val="superscript"/>
                <w:lang w:val="en-US" w:eastAsia="zh-CN" w:bidi="ar-SA"/>
              </w:rPr>
              <w:t>TM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  <w:vertAlign w:val="superscript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 xml:space="preserve">Human </w:t>
            </w: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NK Cell Isolation Kit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Stemcell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, 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jetPRIME® transfection Reagent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Biosource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Pierce Magnetic ChIP Kit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ThermoFisher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, USA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y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RPMI 1640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Meilunbio, CHN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240" w:leftChars="100" w:firstLine="240" w:firstLineChars="100"/>
              <w:jc w:val="left"/>
              <w:textAlignment w:val="auto"/>
              <w:rPr>
                <w:rFonts w:hint="default" w:ascii="Times New Roman" w:hAnsi="Times New Roman" w:eastAsia="sy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PCDNA3.1-FOXO1 (human)-3xHA-SV40-Neo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48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Miaoling Biology, CHN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yriadPro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mNDk0NzM2NzFlNzVlOGMyNjY2NDJkMjM3MWI4NGIifQ=="/>
  </w:docVars>
  <w:rsids>
    <w:rsidRoot w:val="57CE5D6B"/>
    <w:rsid w:val="12505629"/>
    <w:rsid w:val="36EB71C4"/>
    <w:rsid w:val="5184324A"/>
    <w:rsid w:val="57CE5D6B"/>
    <w:rsid w:val="60617F3F"/>
    <w:rsid w:val="7750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autoRedefine/>
    <w:unhideWhenUsed/>
    <w:qFormat/>
    <w:uiPriority w:val="1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EndNote Bibliography"/>
    <w:basedOn w:val="1"/>
    <w:link w:val="6"/>
    <w:autoRedefine/>
    <w:qFormat/>
    <w:uiPriority w:val="0"/>
    <w:pPr>
      <w:adjustRightInd w:val="0"/>
      <w:snapToGrid w:val="0"/>
      <w:spacing w:line="240" w:lineRule="auto"/>
      <w:ind w:left="0" w:firstLine="0"/>
      <w:jc w:val="left"/>
    </w:pPr>
    <w:rPr>
      <w:rFonts w:ascii="Times New Roman" w:hAnsi="Times New Roman" w:eastAsia="宋体" w:cs="Times New Roman"/>
      <w:sz w:val="24"/>
    </w:rPr>
  </w:style>
  <w:style w:type="character" w:customStyle="1" w:styleId="6">
    <w:name w:val="EndNote Bibliography 字符"/>
    <w:basedOn w:val="7"/>
    <w:link w:val="5"/>
    <w:autoRedefine/>
    <w:qFormat/>
    <w:uiPriority w:val="0"/>
    <w:rPr>
      <w:rFonts w:eastAsia="宋体" w:cs="Times New Roman"/>
      <w:color w:val="000000"/>
      <w:kern w:val="2"/>
      <w:sz w:val="24"/>
      <w:szCs w:val="24"/>
    </w:rPr>
  </w:style>
  <w:style w:type="character" w:customStyle="1" w:styleId="7">
    <w:name w:val="Default 字符"/>
    <w:basedOn w:val="4"/>
    <w:link w:val="8"/>
    <w:autoRedefine/>
    <w:qFormat/>
    <w:uiPriority w:val="0"/>
    <w:rPr>
      <w:rFonts w:eastAsiaTheme="minorEastAsia"/>
      <w:color w:val="000000"/>
      <w:sz w:val="24"/>
      <w:szCs w:val="24"/>
    </w:rPr>
  </w:style>
  <w:style w:type="paragraph" w:customStyle="1" w:styleId="8">
    <w:name w:val="Default"/>
    <w:link w:val="7"/>
    <w:autoRedefine/>
    <w:qFormat/>
    <w:uiPriority w:val="0"/>
    <w:pPr>
      <w:autoSpaceDE w:val="0"/>
      <w:autoSpaceDN w:val="0"/>
      <w:adjustRightInd w:val="0"/>
    </w:pPr>
    <w:rPr>
      <w:rFonts w:asciiTheme="minorHAnsi" w:hAnsiTheme="minorHAnsi" w:eastAsiaTheme="minorEastAsia" w:cstheme="minorBid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2024-04-15T05:25:00Z</dcterms:created>
  <dc:creator>LoveYou_qq</dc:creator>
  <cp:lastModifiedBy>LoveYou_qq</cp:lastModifiedBy>
  <dcterms:modified xsi:type="dcterms:W3CDTF">2024-05-14T13:01:57Z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A7595BD14EB64BF4A91151FF62E89DFE_11</vt:lpwstr>
  </property>
</Properties>
</file>