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036C0" w14:textId="1B4DC805" w:rsidR="00E84D84" w:rsidRPr="00D01284" w:rsidRDefault="00D500F1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7: 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C77BE4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C65133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84D84"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01284"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Prevalence of </w:t>
      </w:r>
      <w:r w:rsidR="00D01284" w:rsidRPr="00D01284">
        <w:rPr>
          <w:rFonts w:ascii="Times New Roman" w:hAnsi="Times New Roman" w:cs="Times New Roman"/>
          <w:i/>
          <w:sz w:val="24"/>
          <w:szCs w:val="24"/>
          <w:lang w:val="en-GB"/>
        </w:rPr>
        <w:t>Leishmania</w:t>
      </w:r>
      <w:r w:rsidR="00D01284"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 spp.</w:t>
      </w:r>
      <w:r w:rsidR="00D01284">
        <w:rPr>
          <w:rFonts w:ascii="Times New Roman" w:hAnsi="Times New Roman" w:cs="Times New Roman"/>
          <w:sz w:val="24"/>
          <w:szCs w:val="24"/>
          <w:lang w:val="en-GB"/>
        </w:rPr>
        <w:t xml:space="preserve"> in 155 dogs from Rabat and Fez, Morocco, as determined by polymerase chain reaction (PCR)</w:t>
      </w:r>
      <w:r w:rsidR="00D6503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01284">
        <w:rPr>
          <w:rFonts w:ascii="Times New Roman" w:hAnsi="Times New Roman" w:cs="Times New Roman"/>
          <w:sz w:val="24"/>
          <w:szCs w:val="24"/>
          <w:lang w:val="en-GB"/>
        </w:rPr>
        <w:t xml:space="preserve"> according to categories of independent variables sex, breed, housing, city and presence of clinical </w:t>
      </w:r>
      <w:r w:rsidR="00D65038">
        <w:rPr>
          <w:rFonts w:ascii="Times New Roman" w:hAnsi="Times New Roman" w:cs="Times New Roman"/>
          <w:sz w:val="24"/>
          <w:szCs w:val="24"/>
          <w:lang w:val="en-GB"/>
        </w:rPr>
        <w:t>manifestations</w:t>
      </w:r>
      <w:r w:rsidR="00D01284">
        <w:rPr>
          <w:rFonts w:ascii="Times New Roman" w:hAnsi="Times New Roman" w:cs="Times New Roman"/>
          <w:sz w:val="24"/>
          <w:szCs w:val="24"/>
          <w:lang w:val="en-GB"/>
        </w:rPr>
        <w:t xml:space="preserve"> compatible with canine leishmaniosis (CanL)</w:t>
      </w:r>
      <w:r w:rsidR="00C1305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EFF106" w14:textId="2BFE4C6C" w:rsidR="00D01284" w:rsidRPr="00D01284" w:rsidRDefault="00D01284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comGrelha"/>
        <w:tblW w:w="80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2512"/>
        <w:gridCol w:w="1608"/>
      </w:tblGrid>
      <w:tr w:rsidR="007524AE" w:rsidRPr="00E97D53" w14:paraId="4275E9B4" w14:textId="77777777" w:rsidTr="00A46D4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C8B1E4D" w14:textId="77777777" w:rsidR="00BF6A61" w:rsidRDefault="00976C1B" w:rsidP="00E97D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="002F7DE4" w:rsidRPr="00976C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ariable/</w:t>
            </w:r>
          </w:p>
          <w:p w14:paraId="088262A4" w14:textId="04B41B61" w:rsidR="007524AE" w:rsidRPr="00976C1B" w:rsidRDefault="002F7DE4" w:rsidP="00E97D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D0ED9DD" w14:textId="3B4B1A9C" w:rsidR="007524AE" w:rsidRPr="00976C1B" w:rsidRDefault="007524AE" w:rsidP="00E97D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N</w:t>
            </w:r>
            <w:bookmarkStart w:id="0" w:name="_GoBack"/>
            <w:bookmarkEnd w:id="0"/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o. (%) of dogs tested</w:t>
            </w: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0DC8B42D" w14:textId="6D6B650A" w:rsidR="007524AE" w:rsidRPr="00976C1B" w:rsidRDefault="007524AE" w:rsidP="00E97D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Percentage (n) of </w:t>
            </w:r>
            <w:r w:rsidR="00D01284"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PCR</w:t>
            </w: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-positive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67B4E15C" w14:textId="6313A02F" w:rsidR="007524AE" w:rsidRPr="00976C1B" w:rsidRDefault="007524AE" w:rsidP="00E97D5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95% CI (</w:t>
            </w:r>
            <w:proofErr w:type="gramStart"/>
            <w:r w:rsidRPr="00976C1B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%)</w:t>
            </w:r>
            <w:r w:rsidR="00D01284" w:rsidRPr="00976C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GB"/>
              </w:rPr>
              <w:t>a</w:t>
            </w:r>
            <w:proofErr w:type="gramEnd"/>
          </w:p>
        </w:tc>
      </w:tr>
      <w:tr w:rsidR="007524AE" w:rsidRPr="00E97D53" w14:paraId="466C8324" w14:textId="77777777" w:rsidTr="00EE6F4C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0937FF3" w14:textId="73F76D05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Sex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5A053C8" w14:textId="61A1F4DB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153 (98.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single" w:sz="4" w:space="0" w:color="auto"/>
              <w:bottom w:val="nil"/>
            </w:tcBorders>
          </w:tcPr>
          <w:p w14:paraId="22BB1CF0" w14:textId="42385BB7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0.856 </w:t>
            </w:r>
          </w:p>
        </w:tc>
        <w:tc>
          <w:tcPr>
            <w:tcW w:w="1608" w:type="dxa"/>
            <w:tcBorders>
              <w:top w:val="single" w:sz="4" w:space="0" w:color="auto"/>
              <w:bottom w:val="nil"/>
            </w:tcBorders>
          </w:tcPr>
          <w:p w14:paraId="7F51F1A2" w14:textId="77777777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24AE" w:rsidRPr="00E97D53" w14:paraId="7D88DCDD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4BEFC5A8" w14:textId="734A88C1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Female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87EA61B" w14:textId="7D3CA86C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 (5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DB73F1D" w14:textId="533263C5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20.7 (18)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39FD0531" w14:textId="69D998D1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12.8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30.7</w:t>
            </w:r>
          </w:p>
        </w:tc>
      </w:tr>
      <w:tr w:rsidR="007524AE" w:rsidRPr="00E97D53" w14:paraId="703C5177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068DFAAE" w14:textId="4414608C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Male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D6AA5F" w14:textId="5978A34D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 (42.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952CB17" w14:textId="6AF50B17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18.2 (12)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3845FD42" w14:textId="70E0250E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9.8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29.6</w:t>
            </w:r>
          </w:p>
        </w:tc>
      </w:tr>
      <w:tr w:rsidR="007524AE" w:rsidRPr="00E97D53" w14:paraId="797422BF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550E3DF0" w14:textId="203F20BB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Breed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E6AF5D5" w14:textId="031E7D52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153 (98.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865B776" w14:textId="2F4EF808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</w:t>
            </w:r>
            <w:r w:rsidR="000907CA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063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413BDD7E" w14:textId="77777777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524AE" w:rsidRPr="00E97D53" w14:paraId="5453034E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7765EEB9" w14:textId="2867EB52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Mongrel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841A6F" w14:textId="224ADE9D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115 (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74.2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12F6C51B" w14:textId="542A967F" w:rsidR="007524AE" w:rsidRPr="00E97D53" w:rsidRDefault="000907CA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23.5 (27)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1FF459CD" w14:textId="0EDD5923" w:rsidR="007524AE" w:rsidRPr="00E97D53" w:rsidRDefault="000907CA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16.1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32.3</w:t>
            </w:r>
          </w:p>
        </w:tc>
      </w:tr>
      <w:tr w:rsidR="007524AE" w:rsidRPr="00E97D53" w14:paraId="00E5DAAA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0FB29EC8" w14:textId="00B79D10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Defined/crossbred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2821128" w14:textId="308D657B" w:rsidR="007524AE" w:rsidRPr="00E97D53" w:rsidRDefault="007524AE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 (24.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62D915B4" w14:textId="27E45E38" w:rsidR="007524AE" w:rsidRPr="00E97D53" w:rsidRDefault="000907CA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7.9 (3)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3D2282FE" w14:textId="3C034E82" w:rsidR="007524AE" w:rsidRPr="00E97D53" w:rsidRDefault="000907CA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21.4</w:t>
            </w:r>
          </w:p>
        </w:tc>
      </w:tr>
      <w:tr w:rsidR="005463E3" w:rsidRPr="00E97D53" w14:paraId="0AD4A8B5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0D0250DA" w14:textId="6839A822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Housing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CE46B4D" w14:textId="4200873D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 (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1F53F7A" w14:textId="57302996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0.056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48910CFD" w14:textId="77777777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63E3" w:rsidRPr="00E97D53" w14:paraId="02B5CCA5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4E14CF12" w14:textId="293B04BB" w:rsidR="005463E3" w:rsidRPr="00F95C65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95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="001D2F76" w:rsidRPr="00F95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Shelter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58BDF5" w14:textId="13BAA483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 (63.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5A7C205E" w14:textId="3E2E8C75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24.5 (24)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66F2911C" w14:textId="0288E944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16.4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34.2</w:t>
            </w:r>
          </w:p>
        </w:tc>
      </w:tr>
      <w:tr w:rsidR="005463E3" w:rsidRPr="00E97D53" w14:paraId="13EA271F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2D99E6B4" w14:textId="75B877FF" w:rsidR="005463E3" w:rsidRPr="00F95C65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95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="001D2F76" w:rsidRPr="00F95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Domestic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4346042" w14:textId="66E2C4A8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 (36.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685D87C9" w14:textId="048DED0C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 (6)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672F129E" w14:textId="3ADDCFA7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21.5</w:t>
            </w:r>
          </w:p>
        </w:tc>
      </w:tr>
      <w:tr w:rsidR="005463E3" w:rsidRPr="00E97D53" w14:paraId="6BE6DD6E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7AD1073B" w14:textId="2AFDAC46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City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00F542D" w14:textId="2C338D0E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 (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71D1200" w14:textId="4447A3FE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1.0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214840B3" w14:textId="77777777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63E3" w:rsidRPr="00E97D53" w14:paraId="4FF5AD08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72B26FCC" w14:textId="509CE6AD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Rabat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277EA1B" w14:textId="1B3D15E1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 (51.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0D5CF789" w14:textId="6C64C5C2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18.8 (15)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4291018F" w14:textId="39CE4569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10.9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29.0</w:t>
            </w:r>
          </w:p>
        </w:tc>
      </w:tr>
      <w:tr w:rsidR="005463E3" w:rsidRPr="00E97D53" w14:paraId="2187979B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30069BB9" w14:textId="5C7E1689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Fez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890D0F7" w14:textId="08190B53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 (48.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36AD5585" w14:textId="18F86FA7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 (15)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32B6953A" w14:textId="2E6FE5A5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11.7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30.8</w:t>
            </w:r>
          </w:p>
        </w:tc>
      </w:tr>
      <w:tr w:rsidR="005463E3" w:rsidRPr="00E97D53" w14:paraId="5885289C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67526410" w14:textId="342B95EE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B43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anL c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linical </w:t>
            </w:r>
            <w:r w:rsidR="00D650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manifestations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ED5B824" w14:textId="5B57FE88" w:rsidR="005463E3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 (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4806205C" w14:textId="58CC52B6" w:rsidR="005463E3" w:rsidRPr="00D01284" w:rsidRDefault="00B955C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128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D012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0.028</w:t>
            </w:r>
            <w:r w:rsidR="00D01284" w:rsidRPr="00D0128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2E1436C0" w14:textId="77777777" w:rsidR="005463E3" w:rsidRPr="00E97D53" w:rsidRDefault="005463E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018B8" w:rsidRPr="00E97D53" w14:paraId="3DAA0B8E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2FAFB747" w14:textId="2FEA97AD" w:rsidR="00D018B8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Absent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316FDBB" w14:textId="15526DEF" w:rsidR="00D018B8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 (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68.4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2410A7BB" w14:textId="4C3B7948" w:rsidR="00D018B8" w:rsidRPr="00E97D53" w:rsidRDefault="0089226D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14.2 (15)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2DFF7EA3" w14:textId="2BB96AA7" w:rsidR="00D018B8" w:rsidRPr="00E97D53" w:rsidRDefault="00B955C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8.1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22.3</w:t>
            </w:r>
          </w:p>
        </w:tc>
      </w:tr>
      <w:tr w:rsidR="00D018B8" w:rsidRPr="00E97D53" w14:paraId="6CD50B00" w14:textId="77777777" w:rsidTr="00EE6F4C">
        <w:tc>
          <w:tcPr>
            <w:tcW w:w="2127" w:type="dxa"/>
            <w:tcBorders>
              <w:top w:val="nil"/>
              <w:bottom w:val="nil"/>
            </w:tcBorders>
          </w:tcPr>
          <w:p w14:paraId="1AE718D7" w14:textId="072398B7" w:rsidR="00D018B8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Present</w:t>
            </w:r>
            <w:r w:rsidR="00B43493" w:rsidRPr="00B4349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B0AB86" w14:textId="36B8A3E8" w:rsidR="00D018B8" w:rsidRPr="00E97D53" w:rsidRDefault="0089226D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</w:t>
            </w:r>
            <w:r w:rsidR="00D018B8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(31.</w:t>
            </w:r>
            <w:r w:rsidR="00B955C3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D018B8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4AB10F18" w14:textId="0A7E94BF" w:rsidR="00D018B8" w:rsidRPr="00E97D53" w:rsidRDefault="0089226D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30.6 (15)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059CD647" w14:textId="510F7D6A" w:rsidR="00D018B8" w:rsidRPr="00E97D53" w:rsidRDefault="00B955C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18.3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45.4</w:t>
            </w:r>
          </w:p>
        </w:tc>
      </w:tr>
      <w:tr w:rsidR="00D018B8" w:rsidRPr="00E97D53" w14:paraId="6DDE7D7C" w14:textId="77777777" w:rsidTr="00EE6F4C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3C45966" w14:textId="7337FEBA" w:rsidR="00D018B8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EA672DF" w14:textId="00864EDB" w:rsidR="00D018B8" w:rsidRPr="00E97D53" w:rsidRDefault="00D018B8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  <w:r w:rsidR="0089226D"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(100)</w:t>
            </w:r>
          </w:p>
        </w:tc>
        <w:tc>
          <w:tcPr>
            <w:tcW w:w="2512" w:type="dxa"/>
            <w:tcBorders>
              <w:top w:val="nil"/>
              <w:bottom w:val="single" w:sz="4" w:space="0" w:color="auto"/>
            </w:tcBorders>
          </w:tcPr>
          <w:p w14:paraId="3291C687" w14:textId="1736E4AB" w:rsidR="00D018B8" w:rsidRPr="00E97D53" w:rsidRDefault="00B955C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19.4 (30)</w:t>
            </w:r>
          </w:p>
        </w:tc>
        <w:tc>
          <w:tcPr>
            <w:tcW w:w="1608" w:type="dxa"/>
            <w:tcBorders>
              <w:top w:val="nil"/>
              <w:bottom w:val="single" w:sz="4" w:space="0" w:color="auto"/>
            </w:tcBorders>
          </w:tcPr>
          <w:p w14:paraId="1D7A0A01" w14:textId="08F8C41F" w:rsidR="00D018B8" w:rsidRPr="00E97D53" w:rsidRDefault="00B955C3" w:rsidP="00E97D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13.5</w:t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D"/>
            </w:r>
            <w:r w:rsidRPr="00E97D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25.5</w:t>
            </w:r>
          </w:p>
        </w:tc>
      </w:tr>
    </w:tbl>
    <w:p w14:paraId="049DD461" w14:textId="55C4F5AC" w:rsidR="00E97D53" w:rsidRPr="00E97D53" w:rsidRDefault="00D01284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0128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95% confidence interval; </w:t>
      </w:r>
      <w:r w:rsidRPr="00D0128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493">
        <w:rPr>
          <w:rFonts w:ascii="Times New Roman" w:hAnsi="Times New Roman" w:cs="Times New Roman"/>
          <w:sz w:val="24"/>
          <w:szCs w:val="24"/>
          <w:lang w:val="en-GB"/>
        </w:rPr>
        <w:t>Two or more c</w:t>
      </w:r>
      <w:r w:rsidR="00E97D53" w:rsidRPr="00E97D53">
        <w:rPr>
          <w:rFonts w:ascii="Times New Roman" w:hAnsi="Times New Roman" w:cs="Times New Roman"/>
          <w:sz w:val="24"/>
          <w:szCs w:val="24"/>
          <w:lang w:val="en-GB"/>
        </w:rPr>
        <w:t xml:space="preserve">linical manifestations compatible </w:t>
      </w:r>
      <w:r w:rsidR="00D65038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GB"/>
        </w:rPr>
        <w:t>CanL</w:t>
      </w:r>
      <w:r w:rsidR="00B43493">
        <w:rPr>
          <w:rFonts w:ascii="Times New Roman" w:hAnsi="Times New Roman" w:cs="Times New Roman"/>
          <w:sz w:val="24"/>
          <w:szCs w:val="24"/>
          <w:lang w:val="en-GB"/>
        </w:rPr>
        <w:t>, comprising</w:t>
      </w:r>
      <w:r w:rsidR="00DC699C" w:rsidRPr="00436888">
        <w:rPr>
          <w:rFonts w:ascii="Times New Roman" w:hAnsi="Times New Roman" w:cs="Times New Roman"/>
          <w:sz w:val="24"/>
          <w:szCs w:val="24"/>
          <w:lang w:val="en-GB"/>
        </w:rPr>
        <w:t>: lymphadenopathy</w:t>
      </w:r>
      <w:r w:rsidR="0078476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 w:rsidRP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skin disorders</w:t>
      </w:r>
      <w:r w:rsidR="0078476E" w:rsidRPr="00DC699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 w:rsidRP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onychogryphosis</w:t>
      </w:r>
      <w:r w:rsidR="0078476E" w:rsidRPr="00DC699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ophthalmic disorders</w:t>
      </w:r>
      <w:r w:rsidR="0078476E" w:rsidRPr="00DC699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 w:rsidRP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cachexia</w:t>
      </w:r>
      <w:r w:rsidR="0078476E" w:rsidRPr="00DC699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fever</w:t>
      </w:r>
      <w:r w:rsidR="0078476E" w:rsidRPr="00DC699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8476E" w:rsidRP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="001147AD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7847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76E" w:rsidRPr="00436888">
        <w:rPr>
          <w:rFonts w:ascii="Times New Roman" w:hAnsi="Times New Roman" w:cs="Times New Roman"/>
          <w:sz w:val="24"/>
          <w:szCs w:val="24"/>
          <w:lang w:val="en-GB"/>
        </w:rPr>
        <w:t>kidney disease</w:t>
      </w:r>
      <w:r w:rsidR="00DC699C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1D2F7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0128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Statistically significant difference (</w:t>
      </w:r>
      <w:r w:rsidRPr="00D01284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&lt; 0.05).</w:t>
      </w:r>
    </w:p>
    <w:sectPr w:rsidR="00E97D53" w:rsidRPr="00E97D53" w:rsidSect="00333ECA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FA"/>
    <w:rsid w:val="0006026C"/>
    <w:rsid w:val="000907CA"/>
    <w:rsid w:val="001147AD"/>
    <w:rsid w:val="00182BA4"/>
    <w:rsid w:val="001D2F76"/>
    <w:rsid w:val="00204C95"/>
    <w:rsid w:val="002F7DE4"/>
    <w:rsid w:val="00333ECA"/>
    <w:rsid w:val="003A1851"/>
    <w:rsid w:val="0048129E"/>
    <w:rsid w:val="004953C9"/>
    <w:rsid w:val="005463E3"/>
    <w:rsid w:val="006208F5"/>
    <w:rsid w:val="006A0F04"/>
    <w:rsid w:val="00750026"/>
    <w:rsid w:val="007524AE"/>
    <w:rsid w:val="0078476E"/>
    <w:rsid w:val="00810BE4"/>
    <w:rsid w:val="0089226D"/>
    <w:rsid w:val="00976C1B"/>
    <w:rsid w:val="00A44BD2"/>
    <w:rsid w:val="00A46D4E"/>
    <w:rsid w:val="00B43493"/>
    <w:rsid w:val="00B955C3"/>
    <w:rsid w:val="00BF6A61"/>
    <w:rsid w:val="00C13054"/>
    <w:rsid w:val="00C31ABF"/>
    <w:rsid w:val="00C65133"/>
    <w:rsid w:val="00C77BE4"/>
    <w:rsid w:val="00D01284"/>
    <w:rsid w:val="00D018B8"/>
    <w:rsid w:val="00D500F1"/>
    <w:rsid w:val="00D65038"/>
    <w:rsid w:val="00DB5380"/>
    <w:rsid w:val="00DC699C"/>
    <w:rsid w:val="00E84D84"/>
    <w:rsid w:val="00E97D53"/>
    <w:rsid w:val="00EE0D7F"/>
    <w:rsid w:val="00EE6F4C"/>
    <w:rsid w:val="00F95C65"/>
    <w:rsid w:val="00FA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C254"/>
  <w15:chartTrackingRefBased/>
  <w15:docId w15:val="{2979ACC6-B91A-4154-81A8-36BDF53A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84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Tipodeletrapredefinidodopargrafo"/>
    <w:uiPriority w:val="99"/>
    <w:semiHidden/>
    <w:unhideWhenUsed/>
    <w:rsid w:val="0006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Luís Cardoso</cp:lastModifiedBy>
  <cp:revision>14</cp:revision>
  <dcterms:created xsi:type="dcterms:W3CDTF">2024-04-06T18:03:00Z</dcterms:created>
  <dcterms:modified xsi:type="dcterms:W3CDTF">2024-07-09T13:52:00Z</dcterms:modified>
</cp:coreProperties>
</file>