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15471" w14:textId="2605AB65" w:rsidR="00DB5AAD" w:rsidRDefault="00937A5E" w:rsidP="009B573D">
      <w:pPr>
        <w:spacing w:after="0" w:line="480" w:lineRule="auto"/>
        <w:rPr>
          <w:b/>
          <w:bCs/>
          <w:color w:val="000000" w:themeColor="text1"/>
        </w:rPr>
      </w:pPr>
      <w:r w:rsidRPr="006D2D32">
        <w:rPr>
          <w:b/>
          <w:bCs/>
          <w:color w:val="000000" w:themeColor="text1"/>
        </w:rPr>
        <w:t>Construction of standard plasmid.</w:t>
      </w:r>
    </w:p>
    <w:p w14:paraId="5A7AE47E" w14:textId="503F4BFD" w:rsidR="00937A5E" w:rsidRPr="0007525E" w:rsidRDefault="00937A5E" w:rsidP="009B573D">
      <w:pPr>
        <w:spacing w:after="0" w:line="480" w:lineRule="auto"/>
      </w:pPr>
      <w:bookmarkStart w:id="0" w:name="_Hlk193881006"/>
      <w:r w:rsidRPr="006D2D32">
        <w:rPr>
          <w:color w:val="000000" w:themeColor="text1"/>
        </w:rPr>
        <w:t xml:space="preserve">The standard plasmid was constructed using the complete </w:t>
      </w:r>
      <w:proofErr w:type="spellStart"/>
      <w:r w:rsidRPr="006D2D32">
        <w:rPr>
          <w:color w:val="000000" w:themeColor="text1"/>
        </w:rPr>
        <w:t>Cytb</w:t>
      </w:r>
      <w:proofErr w:type="spellEnd"/>
      <w:r w:rsidRPr="006D2D32">
        <w:rPr>
          <w:color w:val="000000" w:themeColor="text1"/>
        </w:rPr>
        <w:t xml:space="preserve"> gene </w:t>
      </w:r>
      <w:r>
        <w:rPr>
          <w:rFonts w:hint="eastAsia"/>
          <w:color w:val="000000" w:themeColor="text1"/>
        </w:rPr>
        <w:t xml:space="preserve">(1092 bp) </w:t>
      </w:r>
      <w:r w:rsidRPr="006D2D32">
        <w:rPr>
          <w:color w:val="000000" w:themeColor="text1"/>
        </w:rPr>
        <w:t xml:space="preserve">of </w:t>
      </w:r>
      <w:r w:rsidRPr="006D2D32">
        <w:rPr>
          <w:i/>
          <w:iCs/>
          <w:color w:val="000000" w:themeColor="text1"/>
        </w:rPr>
        <w:t>T. annulata</w:t>
      </w:r>
      <w:r w:rsidRPr="006D2D32">
        <w:rPr>
          <w:color w:val="000000" w:themeColor="text1"/>
        </w:rPr>
        <w:t>-</w:t>
      </w:r>
      <w:proofErr w:type="spellStart"/>
      <w:r w:rsidRPr="006D2D32">
        <w:rPr>
          <w:color w:val="000000" w:themeColor="text1"/>
        </w:rPr>
        <w:t>bss</w:t>
      </w:r>
      <w:proofErr w:type="spellEnd"/>
      <w:r w:rsidRPr="006D2D32">
        <w:rPr>
          <w:color w:val="000000" w:themeColor="text1"/>
        </w:rPr>
        <w:t xml:space="preserve"> and </w:t>
      </w:r>
      <w:r w:rsidRPr="006D2D32">
        <w:rPr>
          <w:i/>
          <w:iCs/>
          <w:color w:val="000000" w:themeColor="text1"/>
        </w:rPr>
        <w:t>T. annulata</w:t>
      </w:r>
      <w:r w:rsidRPr="006D2D32">
        <w:rPr>
          <w:color w:val="000000" w:themeColor="text1"/>
        </w:rPr>
        <w:t>-</w:t>
      </w:r>
      <w:proofErr w:type="spellStart"/>
      <w:r w:rsidRPr="006D2D32">
        <w:rPr>
          <w:color w:val="000000" w:themeColor="text1"/>
        </w:rPr>
        <w:t>brs</w:t>
      </w:r>
      <w:proofErr w:type="spellEnd"/>
      <w:r w:rsidRPr="006D2D32">
        <w:rPr>
          <w:color w:val="000000" w:themeColor="text1"/>
        </w:rPr>
        <w:t>.</w:t>
      </w:r>
      <w:bookmarkEnd w:id="0"/>
      <w:r w:rsidRPr="006D2D32">
        <w:rPr>
          <w:color w:val="000000" w:themeColor="text1"/>
        </w:rPr>
        <w:t xml:space="preserve"> The </w:t>
      </w:r>
      <w:proofErr w:type="spellStart"/>
      <w:r w:rsidRPr="006D2D32">
        <w:rPr>
          <w:color w:val="000000" w:themeColor="text1"/>
        </w:rPr>
        <w:t>Cytb</w:t>
      </w:r>
      <w:proofErr w:type="spellEnd"/>
      <w:r w:rsidRPr="006D2D32">
        <w:rPr>
          <w:color w:val="000000" w:themeColor="text1"/>
        </w:rPr>
        <w:t xml:space="preserve"> genes were amplified and </w:t>
      </w:r>
      <w:r>
        <w:rPr>
          <w:rFonts w:hint="eastAsia"/>
          <w:color w:val="000000" w:themeColor="text1"/>
        </w:rPr>
        <w:t xml:space="preserve">purified by a PCR product </w:t>
      </w:r>
      <w:r w:rsidRPr="00937A5E">
        <w:rPr>
          <w:color w:val="000000" w:themeColor="text1"/>
        </w:rPr>
        <w:t>purification kit (OMEGA,</w:t>
      </w:r>
      <w:r>
        <w:rPr>
          <w:rFonts w:hint="eastAsia"/>
          <w:color w:val="000000" w:themeColor="text1"/>
        </w:rPr>
        <w:t xml:space="preserve"> </w:t>
      </w:r>
      <w:r w:rsidRPr="00937A5E">
        <w:rPr>
          <w:color w:val="000000" w:themeColor="text1"/>
        </w:rPr>
        <w:t>UK)</w:t>
      </w:r>
      <w:r>
        <w:rPr>
          <w:rFonts w:hint="eastAsia"/>
          <w:color w:val="000000" w:themeColor="text1"/>
        </w:rPr>
        <w:t xml:space="preserve">, then </w:t>
      </w:r>
      <w:r w:rsidRPr="006D2D32">
        <w:rPr>
          <w:color w:val="000000" w:themeColor="text1"/>
        </w:rPr>
        <w:t xml:space="preserve">cloned into the </w:t>
      </w:r>
      <w:proofErr w:type="spellStart"/>
      <w:r w:rsidRPr="006D2D32">
        <w:rPr>
          <w:color w:val="000000" w:themeColor="text1"/>
        </w:rPr>
        <w:t>pGEM</w:t>
      </w:r>
      <w:proofErr w:type="spellEnd"/>
      <w:r w:rsidRPr="006D2D32">
        <w:rPr>
          <w:color w:val="000000" w:themeColor="text1"/>
        </w:rPr>
        <w:t>-T Easy vector (</w:t>
      </w:r>
      <w:proofErr w:type="spellStart"/>
      <w:r w:rsidRPr="006D2D32">
        <w:rPr>
          <w:color w:val="000000" w:themeColor="text1"/>
        </w:rPr>
        <w:t>Progema</w:t>
      </w:r>
      <w:proofErr w:type="spellEnd"/>
      <w:r w:rsidRPr="006D2D32">
        <w:rPr>
          <w:color w:val="000000" w:themeColor="text1"/>
        </w:rPr>
        <w:t>, USA)</w:t>
      </w:r>
      <w:bookmarkStart w:id="1" w:name="_Hlk196300165"/>
      <w:r>
        <w:rPr>
          <w:rFonts w:hint="eastAsia"/>
          <w:color w:val="000000" w:themeColor="text1"/>
        </w:rPr>
        <w:t xml:space="preserve">. </w:t>
      </w:r>
      <w:r>
        <w:rPr>
          <w:color w:val="000000" w:themeColor="text1"/>
        </w:rPr>
        <w:t>T</w:t>
      </w:r>
      <w:r>
        <w:rPr>
          <w:rFonts w:hint="eastAsia"/>
          <w:color w:val="000000" w:themeColor="text1"/>
        </w:rPr>
        <w:t xml:space="preserve">he plasmids were transformed into </w:t>
      </w:r>
      <w:r w:rsidRPr="00937A5E">
        <w:rPr>
          <w:rFonts w:hint="eastAsia"/>
          <w:i/>
          <w:iCs/>
          <w:color w:val="000000" w:themeColor="text1"/>
        </w:rPr>
        <w:t>E.</w:t>
      </w:r>
      <w:r>
        <w:rPr>
          <w:rFonts w:hint="eastAsia"/>
          <w:i/>
          <w:iCs/>
          <w:color w:val="000000" w:themeColor="text1"/>
        </w:rPr>
        <w:t xml:space="preserve"> </w:t>
      </w:r>
      <w:r w:rsidRPr="00937A5E">
        <w:rPr>
          <w:rFonts w:hint="eastAsia"/>
          <w:i/>
          <w:iCs/>
          <w:color w:val="000000" w:themeColor="text1"/>
        </w:rPr>
        <w:t>coli</w:t>
      </w:r>
      <w:r>
        <w:rPr>
          <w:rFonts w:hint="eastAsia"/>
          <w:color w:val="000000" w:themeColor="text1"/>
        </w:rPr>
        <w:t xml:space="preserve"> DH5</w:t>
      </w:r>
      <w:r w:rsidRPr="00937A5E">
        <w:rPr>
          <w:color w:val="000000" w:themeColor="text1"/>
        </w:rPr>
        <w:t>α</w:t>
      </w:r>
      <w:r>
        <w:rPr>
          <w:rFonts w:hint="eastAsia"/>
          <w:color w:val="000000" w:themeColor="text1"/>
        </w:rPr>
        <w:t xml:space="preserve"> competent cells (</w:t>
      </w:r>
      <w:proofErr w:type="spellStart"/>
      <w:r w:rsidRPr="00937A5E">
        <w:rPr>
          <w:color w:val="000000" w:themeColor="text1"/>
        </w:rPr>
        <w:t>TaKaRa</w:t>
      </w:r>
      <w:proofErr w:type="spellEnd"/>
      <w:r w:rsidRPr="00937A5E">
        <w:rPr>
          <w:color w:val="000000" w:themeColor="text1"/>
        </w:rPr>
        <w:t xml:space="preserve"> Biotech Co., Ltd.,</w:t>
      </w:r>
      <w:r>
        <w:rPr>
          <w:rFonts w:hint="eastAsia"/>
          <w:color w:val="000000" w:themeColor="text1"/>
        </w:rPr>
        <w:t xml:space="preserve"> </w:t>
      </w:r>
      <w:r w:rsidRPr="00937A5E">
        <w:rPr>
          <w:color w:val="000000" w:themeColor="text1"/>
        </w:rPr>
        <w:t>Dalian</w:t>
      </w:r>
      <w:r>
        <w:rPr>
          <w:rFonts w:hint="eastAsia"/>
          <w:color w:val="000000" w:themeColor="text1"/>
        </w:rPr>
        <w:t>).</w:t>
      </w:r>
      <w:r w:rsidR="0007525E" w:rsidRPr="0007525E">
        <w:t xml:space="preserve"> </w:t>
      </w:r>
      <w:r w:rsidR="0007525E">
        <w:rPr>
          <w:color w:val="000000" w:themeColor="text1"/>
        </w:rPr>
        <w:t>T</w:t>
      </w:r>
      <w:r w:rsidR="0007525E">
        <w:rPr>
          <w:rFonts w:hint="eastAsia"/>
          <w:color w:val="000000" w:themeColor="text1"/>
        </w:rPr>
        <w:t>he</w:t>
      </w:r>
      <w:r w:rsidR="0007525E" w:rsidRPr="0007525E">
        <w:rPr>
          <w:color w:val="000000" w:themeColor="text1"/>
        </w:rPr>
        <w:t xml:space="preserve"> plasmids were extracted using a Plasmid Mini Kit (</w:t>
      </w:r>
      <w:r w:rsidR="0007525E" w:rsidRPr="00937A5E">
        <w:rPr>
          <w:color w:val="000000" w:themeColor="text1"/>
        </w:rPr>
        <w:t>OMEGA,</w:t>
      </w:r>
      <w:r w:rsidR="0007525E">
        <w:rPr>
          <w:rFonts w:hint="eastAsia"/>
          <w:color w:val="000000" w:themeColor="text1"/>
        </w:rPr>
        <w:t xml:space="preserve"> </w:t>
      </w:r>
      <w:r w:rsidR="0007525E" w:rsidRPr="00937A5E">
        <w:rPr>
          <w:color w:val="000000" w:themeColor="text1"/>
        </w:rPr>
        <w:t>UK</w:t>
      </w:r>
      <w:r w:rsidR="0007525E" w:rsidRPr="0007525E">
        <w:rPr>
          <w:color w:val="000000" w:themeColor="text1"/>
        </w:rPr>
        <w:t>) and sequenced b</w:t>
      </w:r>
      <w:r w:rsidR="0007525E" w:rsidRPr="0007525E">
        <w:t xml:space="preserve">y outsourcing from Beijing </w:t>
      </w:r>
      <w:proofErr w:type="spellStart"/>
      <w:r w:rsidR="0007525E" w:rsidRPr="0007525E">
        <w:t>Tsingke</w:t>
      </w:r>
      <w:proofErr w:type="spellEnd"/>
      <w:r w:rsidR="0007525E" w:rsidRPr="0007525E">
        <w:t xml:space="preserve"> Biotech Co., Ltd. (</w:t>
      </w:r>
      <w:r w:rsidR="0007525E" w:rsidRPr="0007525E">
        <w:rPr>
          <w:rFonts w:hint="eastAsia"/>
        </w:rPr>
        <w:t>Beijing</w:t>
      </w:r>
      <w:r w:rsidR="0007525E" w:rsidRPr="0007525E">
        <w:t>, China)</w:t>
      </w:r>
      <w:r w:rsidR="0007525E" w:rsidRPr="0007525E">
        <w:rPr>
          <w:rFonts w:hint="eastAsia"/>
        </w:rPr>
        <w:t>.</w:t>
      </w:r>
      <w:bookmarkEnd w:id="1"/>
      <w:r w:rsidR="0007525E">
        <w:rPr>
          <w:rFonts w:hint="eastAsia"/>
        </w:rPr>
        <w:t xml:space="preserve"> </w:t>
      </w:r>
      <w:r w:rsidRPr="006D2D32">
        <w:rPr>
          <w:color w:val="000000" w:themeColor="text1"/>
        </w:rPr>
        <w:t>The standard pla</w:t>
      </w:r>
      <w:r w:rsidRPr="0007525E">
        <w:t>smid</w:t>
      </w:r>
      <w:r w:rsidRPr="0007525E">
        <w:rPr>
          <w:rFonts w:hint="eastAsia"/>
        </w:rPr>
        <w:t>s</w:t>
      </w:r>
      <w:r w:rsidRPr="0007525E">
        <w:t xml:space="preserve"> </w:t>
      </w:r>
      <w:r w:rsidRPr="0007525E">
        <w:rPr>
          <w:rFonts w:hint="eastAsia"/>
        </w:rPr>
        <w:t xml:space="preserve">were </w:t>
      </w:r>
      <w:r w:rsidRPr="0007525E">
        <w:t>labeled</w:t>
      </w:r>
      <w:r w:rsidRPr="0007525E">
        <w:rPr>
          <w:rFonts w:hint="eastAsia"/>
        </w:rPr>
        <w:t xml:space="preserve"> as</w:t>
      </w:r>
      <w:r w:rsidRPr="0007525E">
        <w:t xml:space="preserve"> T</w:t>
      </w:r>
      <w:r w:rsidRPr="006D2D32">
        <w:rPr>
          <w:color w:val="000000" w:themeColor="text1"/>
        </w:rPr>
        <w:t xml:space="preserve">-XJS </w:t>
      </w:r>
      <w:r w:rsidR="00896D5E">
        <w:rPr>
          <w:rFonts w:hint="eastAsia"/>
          <w:color w:val="000000" w:themeColor="text1"/>
        </w:rPr>
        <w:t xml:space="preserve">/ </w:t>
      </w:r>
      <w:r w:rsidRPr="006D2D32">
        <w:rPr>
          <w:color w:val="000000" w:themeColor="text1"/>
        </w:rPr>
        <w:t>T-NM1 respectively</w:t>
      </w:r>
      <w:r w:rsidR="00896D5E">
        <w:rPr>
          <w:rFonts w:hint="eastAsia"/>
          <w:color w:val="000000" w:themeColor="text1"/>
        </w:rPr>
        <w:t xml:space="preserve"> and stored at -80</w:t>
      </w:r>
      <w:r w:rsidR="00896D5E">
        <w:rPr>
          <w:rFonts w:hint="eastAsia"/>
          <w:color w:val="000000" w:themeColor="text1"/>
        </w:rPr>
        <w:t>℃</w:t>
      </w:r>
      <w:r w:rsidR="00896D5E">
        <w:rPr>
          <w:rFonts w:hint="eastAsia"/>
          <w:color w:val="000000" w:themeColor="text1"/>
        </w:rPr>
        <w:t>.</w:t>
      </w:r>
    </w:p>
    <w:p w14:paraId="5054EBCF" w14:textId="1AB85B16" w:rsidR="00937A5E" w:rsidRPr="00937A5E" w:rsidRDefault="00937A5E" w:rsidP="009B573D">
      <w:pPr>
        <w:spacing w:after="0" w:line="480" w:lineRule="auto"/>
      </w:pPr>
    </w:p>
    <w:sectPr w:rsidR="00937A5E" w:rsidRPr="00937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6A7E5" w14:textId="77777777" w:rsidR="00FB1DA6" w:rsidRDefault="00FB1DA6" w:rsidP="00515B75">
      <w:pPr>
        <w:spacing w:after="0" w:line="240" w:lineRule="auto"/>
      </w:pPr>
      <w:r>
        <w:separator/>
      </w:r>
    </w:p>
  </w:endnote>
  <w:endnote w:type="continuationSeparator" w:id="0">
    <w:p w14:paraId="44231B9C" w14:textId="77777777" w:rsidR="00FB1DA6" w:rsidRDefault="00FB1DA6" w:rsidP="00515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03BFA" w14:textId="77777777" w:rsidR="00FB1DA6" w:rsidRDefault="00FB1DA6" w:rsidP="00515B75">
      <w:pPr>
        <w:spacing w:after="0" w:line="240" w:lineRule="auto"/>
      </w:pPr>
      <w:r>
        <w:separator/>
      </w:r>
    </w:p>
  </w:footnote>
  <w:footnote w:type="continuationSeparator" w:id="0">
    <w:p w14:paraId="6AE15745" w14:textId="77777777" w:rsidR="00FB1DA6" w:rsidRDefault="00FB1DA6" w:rsidP="00515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AC"/>
    <w:rsid w:val="00003FAC"/>
    <w:rsid w:val="00073539"/>
    <w:rsid w:val="0007525E"/>
    <w:rsid w:val="0025677C"/>
    <w:rsid w:val="003C1646"/>
    <w:rsid w:val="00445F9F"/>
    <w:rsid w:val="00496217"/>
    <w:rsid w:val="00515B75"/>
    <w:rsid w:val="00896D5E"/>
    <w:rsid w:val="00937A5E"/>
    <w:rsid w:val="00963635"/>
    <w:rsid w:val="009B573D"/>
    <w:rsid w:val="00A7535D"/>
    <w:rsid w:val="00AC5038"/>
    <w:rsid w:val="00CB460E"/>
    <w:rsid w:val="00DB5AAD"/>
    <w:rsid w:val="00F83D93"/>
    <w:rsid w:val="00F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14ACBB"/>
  <w14:defaultImageDpi w14:val="32767"/>
  <w15:chartTrackingRefBased/>
  <w15:docId w15:val="{B544ADEC-8021-49AA-A43E-5A2145D1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3F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F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FA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FA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FAC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FAC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FAC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F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F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3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3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3FAC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3FAC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03FAC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3FA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3FA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3FA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3FA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3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FA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3F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3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03F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3F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3F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3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03F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3FA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15B7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15B7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15B7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15B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c</dc:creator>
  <cp:keywords/>
  <dc:description/>
  <cp:lastModifiedBy>j c</cp:lastModifiedBy>
  <cp:revision>6</cp:revision>
  <dcterms:created xsi:type="dcterms:W3CDTF">2025-04-23T09:00:00Z</dcterms:created>
  <dcterms:modified xsi:type="dcterms:W3CDTF">2025-04-24T03:39:00Z</dcterms:modified>
</cp:coreProperties>
</file>