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FE6F8" w14:textId="77777777" w:rsidR="00855891" w:rsidRPr="00F2680B" w:rsidRDefault="00855891" w:rsidP="00855891">
      <w:pPr>
        <w:spacing w:after="120" w:line="480" w:lineRule="auto"/>
        <w:rPr>
          <w:rFonts w:ascii="Times New Roman" w:hAnsi="Times New Roman"/>
          <w:sz w:val="24"/>
          <w:szCs w:val="24"/>
        </w:rPr>
      </w:pPr>
      <w:r w:rsidRPr="00F2680B">
        <w:rPr>
          <w:rFonts w:ascii="Times New Roman" w:hAnsi="Times New Roman"/>
          <w:b/>
          <w:bCs/>
          <w:sz w:val="24"/>
          <w:szCs w:val="24"/>
        </w:rPr>
        <w:t>Table S1.</w:t>
      </w:r>
      <w:r w:rsidRPr="00F2680B">
        <w:rPr>
          <w:rFonts w:ascii="Times New Roman" w:hAnsi="Times New Roman"/>
          <w:sz w:val="24"/>
          <w:szCs w:val="24"/>
        </w:rPr>
        <w:t xml:space="preserve"> Topical Formulation of </w:t>
      </w:r>
      <w:proofErr w:type="spellStart"/>
      <w:r w:rsidRPr="00F2680B">
        <w:rPr>
          <w:rFonts w:ascii="Times New Roman" w:hAnsi="Times New Roman"/>
          <w:sz w:val="24"/>
          <w:szCs w:val="24"/>
        </w:rPr>
        <w:t>ivermectin</w:t>
      </w:r>
      <w:proofErr w:type="spellEnd"/>
      <w:r w:rsidRPr="00F2680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2680B">
        <w:rPr>
          <w:rFonts w:ascii="Times New Roman" w:hAnsi="Times New Roman"/>
          <w:sz w:val="24"/>
          <w:szCs w:val="24"/>
        </w:rPr>
        <w:t>Durvet</w:t>
      </w:r>
      <w:proofErr w:type="spellEnd"/>
      <w:r w:rsidRPr="00F2680B">
        <w:rPr>
          <w:rFonts w:ascii="Times New Roman" w:hAnsi="Times New Roman"/>
          <w:sz w:val="24"/>
          <w:szCs w:val="24"/>
        </w:rPr>
        <w:t>®). Serum concentrations (ng/mL) of ivermectin in 6- to 8-week-old Holstein calves at various intervals after receiving pour-on ivermectin along the calves’ dorsal midline. and corresponding mosquito (</w:t>
      </w:r>
      <w:r w:rsidRPr="00F2680B">
        <w:rPr>
          <w:rFonts w:ascii="Times New Roman" w:hAnsi="Times New Roman"/>
          <w:i/>
          <w:iCs/>
          <w:sz w:val="24"/>
          <w:szCs w:val="24"/>
        </w:rPr>
        <w:t xml:space="preserve">Anopheles </w:t>
      </w:r>
      <w:proofErr w:type="spellStart"/>
      <w:r w:rsidRPr="00F2680B">
        <w:rPr>
          <w:rFonts w:ascii="Times New Roman" w:hAnsi="Times New Roman"/>
          <w:i/>
          <w:iCs/>
          <w:sz w:val="24"/>
          <w:szCs w:val="24"/>
        </w:rPr>
        <w:t>stephensi</w:t>
      </w:r>
      <w:proofErr w:type="spellEnd"/>
      <w:r w:rsidRPr="00F2680B">
        <w:rPr>
          <w:rFonts w:ascii="Times New Roman" w:hAnsi="Times New Roman"/>
          <w:sz w:val="24"/>
          <w:szCs w:val="24"/>
        </w:rPr>
        <w:t>) mortality 7 days after feeding on Note: At each interval for each calf, groups of mosquitoes were fed simultaneously on the back, belly, and hind leg near the hock.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820"/>
        <w:gridCol w:w="757"/>
        <w:gridCol w:w="757"/>
        <w:gridCol w:w="757"/>
        <w:gridCol w:w="833"/>
        <w:gridCol w:w="757"/>
        <w:gridCol w:w="757"/>
        <w:gridCol w:w="757"/>
        <w:gridCol w:w="833"/>
        <w:gridCol w:w="757"/>
        <w:gridCol w:w="757"/>
        <w:gridCol w:w="757"/>
        <w:gridCol w:w="833"/>
        <w:gridCol w:w="757"/>
        <w:gridCol w:w="757"/>
        <w:gridCol w:w="757"/>
      </w:tblGrid>
      <w:tr w:rsidR="00F2680B" w:rsidRPr="00F2680B" w14:paraId="07E51E94" w14:textId="77777777" w:rsidTr="00D02571">
        <w:tc>
          <w:tcPr>
            <w:tcW w:w="805" w:type="dxa"/>
            <w:vAlign w:val="center"/>
          </w:tcPr>
          <w:p w14:paraId="756C93E1" w14:textId="77777777" w:rsidR="00855891" w:rsidRPr="00F2680B" w:rsidRDefault="00855891" w:rsidP="00D02571">
            <w:pPr>
              <w:spacing w:before="120" w:after="120" w:line="240" w:lineRule="auto"/>
              <w:jc w:val="center"/>
            </w:pPr>
          </w:p>
        </w:tc>
        <w:tc>
          <w:tcPr>
            <w:tcW w:w="2833" w:type="dxa"/>
            <w:gridSpan w:val="4"/>
            <w:tcBorders>
              <w:right w:val="single" w:sz="18" w:space="0" w:color="auto"/>
            </w:tcBorders>
            <w:vAlign w:val="center"/>
          </w:tcPr>
          <w:p w14:paraId="61720C22" w14:textId="77777777" w:rsidR="00855891" w:rsidRPr="00F2680B" w:rsidRDefault="00855891" w:rsidP="00D02571">
            <w:pPr>
              <w:spacing w:before="120" w:after="120" w:line="240" w:lineRule="auto"/>
              <w:jc w:val="center"/>
            </w:pPr>
            <w:r w:rsidRPr="00F2680B">
              <w:t>Calf 3013</w:t>
            </w:r>
          </w:p>
        </w:tc>
        <w:tc>
          <w:tcPr>
            <w:tcW w:w="3104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4855AE" w14:textId="77777777" w:rsidR="00855891" w:rsidRPr="00F2680B" w:rsidRDefault="00855891" w:rsidP="00D02571">
            <w:pPr>
              <w:spacing w:before="120" w:after="120" w:line="240" w:lineRule="auto"/>
              <w:jc w:val="center"/>
            </w:pPr>
            <w:r w:rsidRPr="00F2680B">
              <w:t>Calf 3014</w:t>
            </w:r>
          </w:p>
        </w:tc>
        <w:tc>
          <w:tcPr>
            <w:tcW w:w="3104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0BF28A" w14:textId="77777777" w:rsidR="00855891" w:rsidRPr="00F2680B" w:rsidRDefault="00855891" w:rsidP="00D02571">
            <w:pPr>
              <w:spacing w:before="120" w:after="120" w:line="240" w:lineRule="auto"/>
              <w:jc w:val="center"/>
            </w:pPr>
            <w:r w:rsidRPr="00F2680B">
              <w:t>Calf 3018</w:t>
            </w:r>
          </w:p>
        </w:tc>
        <w:tc>
          <w:tcPr>
            <w:tcW w:w="3104" w:type="dxa"/>
            <w:gridSpan w:val="4"/>
            <w:tcBorders>
              <w:left w:val="single" w:sz="18" w:space="0" w:color="auto"/>
            </w:tcBorders>
            <w:vAlign w:val="center"/>
          </w:tcPr>
          <w:p w14:paraId="76647B8F" w14:textId="77777777" w:rsidR="00855891" w:rsidRPr="00F2680B" w:rsidRDefault="00855891" w:rsidP="00D02571">
            <w:pPr>
              <w:spacing w:before="120" w:after="120" w:line="240" w:lineRule="auto"/>
              <w:jc w:val="center"/>
            </w:pPr>
            <w:r w:rsidRPr="00F2680B">
              <w:t>Calf 3019</w:t>
            </w:r>
          </w:p>
        </w:tc>
      </w:tr>
      <w:tr w:rsidR="00F2680B" w:rsidRPr="00F2680B" w14:paraId="6E327EBC" w14:textId="77777777" w:rsidTr="00D02571">
        <w:tc>
          <w:tcPr>
            <w:tcW w:w="805" w:type="dxa"/>
            <w:vAlign w:val="center"/>
          </w:tcPr>
          <w:p w14:paraId="7BD2D087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Day</w:t>
            </w:r>
          </w:p>
        </w:tc>
        <w:tc>
          <w:tcPr>
            <w:tcW w:w="562" w:type="dxa"/>
            <w:vAlign w:val="center"/>
          </w:tcPr>
          <w:p w14:paraId="6196D728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IVM (ng/ml)</w:t>
            </w:r>
          </w:p>
        </w:tc>
        <w:tc>
          <w:tcPr>
            <w:tcW w:w="757" w:type="dxa"/>
            <w:vAlign w:val="center"/>
          </w:tcPr>
          <w:p w14:paraId="72C90D25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Back</w:t>
            </w:r>
          </w:p>
        </w:tc>
        <w:tc>
          <w:tcPr>
            <w:tcW w:w="757" w:type="dxa"/>
            <w:vAlign w:val="center"/>
          </w:tcPr>
          <w:p w14:paraId="260A28B3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Belly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6EC81000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Leg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0C1AB9F4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IVM (ng/ml)</w:t>
            </w:r>
          </w:p>
        </w:tc>
        <w:tc>
          <w:tcPr>
            <w:tcW w:w="757" w:type="dxa"/>
            <w:vAlign w:val="center"/>
          </w:tcPr>
          <w:p w14:paraId="785C731E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Back</w:t>
            </w:r>
          </w:p>
        </w:tc>
        <w:tc>
          <w:tcPr>
            <w:tcW w:w="757" w:type="dxa"/>
            <w:vAlign w:val="center"/>
          </w:tcPr>
          <w:p w14:paraId="0DB94FEB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Belly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193BB454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Leg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2281B8B5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IVM (ng/ml)</w:t>
            </w:r>
          </w:p>
        </w:tc>
        <w:tc>
          <w:tcPr>
            <w:tcW w:w="757" w:type="dxa"/>
            <w:vAlign w:val="center"/>
          </w:tcPr>
          <w:p w14:paraId="6597C873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Back</w:t>
            </w:r>
          </w:p>
        </w:tc>
        <w:tc>
          <w:tcPr>
            <w:tcW w:w="757" w:type="dxa"/>
            <w:vAlign w:val="center"/>
          </w:tcPr>
          <w:p w14:paraId="0AF1D5AC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Belly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7A9EDE8E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Leg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3BCCDAD5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IVM (ng/ml)</w:t>
            </w:r>
          </w:p>
        </w:tc>
        <w:tc>
          <w:tcPr>
            <w:tcW w:w="757" w:type="dxa"/>
            <w:vAlign w:val="center"/>
          </w:tcPr>
          <w:p w14:paraId="3CF3F0ED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Back</w:t>
            </w:r>
          </w:p>
        </w:tc>
        <w:tc>
          <w:tcPr>
            <w:tcW w:w="757" w:type="dxa"/>
            <w:vAlign w:val="center"/>
          </w:tcPr>
          <w:p w14:paraId="756E7BE0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Belly</w:t>
            </w:r>
          </w:p>
        </w:tc>
        <w:tc>
          <w:tcPr>
            <w:tcW w:w="757" w:type="dxa"/>
            <w:vAlign w:val="center"/>
          </w:tcPr>
          <w:p w14:paraId="2A934107" w14:textId="77777777" w:rsidR="00855891" w:rsidRPr="00F2680B" w:rsidRDefault="00855891" w:rsidP="00D02571">
            <w:pPr>
              <w:spacing w:before="120" w:after="120"/>
              <w:jc w:val="center"/>
            </w:pPr>
            <w:r w:rsidRPr="00F2680B">
              <w:t>Leg</w:t>
            </w:r>
          </w:p>
        </w:tc>
      </w:tr>
      <w:tr w:rsidR="00F2680B" w:rsidRPr="00F2680B" w14:paraId="497195F9" w14:textId="77777777" w:rsidTr="00D02571">
        <w:tc>
          <w:tcPr>
            <w:tcW w:w="805" w:type="dxa"/>
            <w:vAlign w:val="center"/>
          </w:tcPr>
          <w:p w14:paraId="2234E04B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</w:t>
            </w:r>
          </w:p>
        </w:tc>
        <w:tc>
          <w:tcPr>
            <w:tcW w:w="562" w:type="dxa"/>
            <w:vAlign w:val="center"/>
          </w:tcPr>
          <w:p w14:paraId="618D6999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21.8</w:t>
            </w:r>
          </w:p>
        </w:tc>
        <w:tc>
          <w:tcPr>
            <w:tcW w:w="757" w:type="dxa"/>
            <w:vAlign w:val="center"/>
          </w:tcPr>
          <w:p w14:paraId="0918EFF2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(n=7)</w:t>
            </w:r>
          </w:p>
        </w:tc>
        <w:tc>
          <w:tcPr>
            <w:tcW w:w="757" w:type="dxa"/>
            <w:vAlign w:val="center"/>
          </w:tcPr>
          <w:p w14:paraId="1CB9D6D5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83% (n=6)</w:t>
            </w:r>
          </w:p>
        </w:tc>
        <w:tc>
          <w:tcPr>
            <w:tcW w:w="757" w:type="dxa"/>
            <w:vAlign w:val="center"/>
          </w:tcPr>
          <w:p w14:paraId="20735A89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(n=4)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0464F33E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21.5</w:t>
            </w:r>
          </w:p>
        </w:tc>
        <w:tc>
          <w:tcPr>
            <w:tcW w:w="757" w:type="dxa"/>
            <w:vAlign w:val="center"/>
          </w:tcPr>
          <w:p w14:paraId="2FD4513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(n=4)</w:t>
            </w:r>
          </w:p>
        </w:tc>
        <w:tc>
          <w:tcPr>
            <w:tcW w:w="757" w:type="dxa"/>
            <w:vAlign w:val="center"/>
          </w:tcPr>
          <w:p w14:paraId="7F3C6D9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(n=55)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4C45260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(n=12)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13D1A5A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40.8</w:t>
            </w:r>
          </w:p>
        </w:tc>
        <w:tc>
          <w:tcPr>
            <w:tcW w:w="757" w:type="dxa"/>
            <w:vAlign w:val="center"/>
          </w:tcPr>
          <w:p w14:paraId="6CCCC4D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(n=12)</w:t>
            </w:r>
          </w:p>
        </w:tc>
        <w:tc>
          <w:tcPr>
            <w:tcW w:w="757" w:type="dxa"/>
            <w:vAlign w:val="center"/>
          </w:tcPr>
          <w:p w14:paraId="06A86FC2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(n=74)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06D41E80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(n=18)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12A2D0BF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21.9</w:t>
            </w:r>
          </w:p>
        </w:tc>
        <w:tc>
          <w:tcPr>
            <w:tcW w:w="757" w:type="dxa"/>
            <w:vAlign w:val="center"/>
          </w:tcPr>
          <w:p w14:paraId="0B2EE45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96% (n=27)</w:t>
            </w:r>
          </w:p>
        </w:tc>
        <w:tc>
          <w:tcPr>
            <w:tcW w:w="757" w:type="dxa"/>
            <w:vAlign w:val="center"/>
          </w:tcPr>
          <w:p w14:paraId="20FB875F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(n=36)</w:t>
            </w:r>
          </w:p>
        </w:tc>
        <w:tc>
          <w:tcPr>
            <w:tcW w:w="757" w:type="dxa"/>
            <w:vAlign w:val="center"/>
          </w:tcPr>
          <w:p w14:paraId="6C851B34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(n=10)</w:t>
            </w:r>
          </w:p>
        </w:tc>
      </w:tr>
      <w:tr w:rsidR="00F2680B" w:rsidRPr="00F2680B" w14:paraId="23E4C7D8" w14:textId="77777777" w:rsidTr="00D02571">
        <w:tc>
          <w:tcPr>
            <w:tcW w:w="805" w:type="dxa"/>
            <w:vAlign w:val="center"/>
          </w:tcPr>
          <w:p w14:paraId="25934381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5</w:t>
            </w:r>
          </w:p>
        </w:tc>
        <w:tc>
          <w:tcPr>
            <w:tcW w:w="562" w:type="dxa"/>
            <w:vAlign w:val="center"/>
          </w:tcPr>
          <w:p w14:paraId="1D9181BC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12.1</w:t>
            </w:r>
          </w:p>
        </w:tc>
        <w:tc>
          <w:tcPr>
            <w:tcW w:w="757" w:type="dxa"/>
            <w:vAlign w:val="center"/>
          </w:tcPr>
          <w:p w14:paraId="722AC2EA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(n=23)</w:t>
            </w:r>
          </w:p>
        </w:tc>
        <w:tc>
          <w:tcPr>
            <w:tcW w:w="757" w:type="dxa"/>
            <w:vAlign w:val="center"/>
          </w:tcPr>
          <w:p w14:paraId="6D847EFF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97% (n=37)</w:t>
            </w:r>
          </w:p>
        </w:tc>
        <w:tc>
          <w:tcPr>
            <w:tcW w:w="757" w:type="dxa"/>
            <w:vAlign w:val="center"/>
          </w:tcPr>
          <w:p w14:paraId="0F08DD5F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40% (n=5)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62214C2B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24.1</w:t>
            </w:r>
          </w:p>
        </w:tc>
        <w:tc>
          <w:tcPr>
            <w:tcW w:w="757" w:type="dxa"/>
            <w:vAlign w:val="center"/>
          </w:tcPr>
          <w:p w14:paraId="3273F27A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(n=16)</w:t>
            </w:r>
          </w:p>
        </w:tc>
        <w:tc>
          <w:tcPr>
            <w:tcW w:w="757" w:type="dxa"/>
            <w:vAlign w:val="center"/>
          </w:tcPr>
          <w:p w14:paraId="2529F888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(n=31)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56303473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^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1258FEB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24.0</w:t>
            </w:r>
          </w:p>
        </w:tc>
        <w:tc>
          <w:tcPr>
            <w:tcW w:w="757" w:type="dxa"/>
            <w:vAlign w:val="center"/>
          </w:tcPr>
          <w:p w14:paraId="7B306B46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(n=42)</w:t>
            </w:r>
          </w:p>
        </w:tc>
        <w:tc>
          <w:tcPr>
            <w:tcW w:w="757" w:type="dxa"/>
            <w:vAlign w:val="center"/>
          </w:tcPr>
          <w:p w14:paraId="0B90507F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(n=31)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3A6CD98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(n=26)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7CE2BFA6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14.3</w:t>
            </w:r>
          </w:p>
        </w:tc>
        <w:tc>
          <w:tcPr>
            <w:tcW w:w="757" w:type="dxa"/>
            <w:vAlign w:val="center"/>
          </w:tcPr>
          <w:p w14:paraId="21DF43CF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100% (n=17)</w:t>
            </w:r>
          </w:p>
        </w:tc>
        <w:tc>
          <w:tcPr>
            <w:tcW w:w="757" w:type="dxa"/>
            <w:vAlign w:val="center"/>
          </w:tcPr>
          <w:p w14:paraId="0D392376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94% (n=33)</w:t>
            </w:r>
          </w:p>
        </w:tc>
        <w:tc>
          <w:tcPr>
            <w:tcW w:w="757" w:type="dxa"/>
            <w:vAlign w:val="center"/>
          </w:tcPr>
          <w:p w14:paraId="64120F60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98% (n=51)</w:t>
            </w:r>
          </w:p>
        </w:tc>
      </w:tr>
      <w:tr w:rsidR="00F2680B" w:rsidRPr="00F2680B" w14:paraId="4A6DA306" w14:textId="77777777" w:rsidTr="00D02571">
        <w:tc>
          <w:tcPr>
            <w:tcW w:w="805" w:type="dxa"/>
            <w:vAlign w:val="center"/>
          </w:tcPr>
          <w:p w14:paraId="1AD36783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</w:t>
            </w:r>
          </w:p>
        </w:tc>
        <w:tc>
          <w:tcPr>
            <w:tcW w:w="562" w:type="dxa"/>
            <w:vAlign w:val="center"/>
          </w:tcPr>
          <w:p w14:paraId="3B36CF5A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ND</w:t>
            </w:r>
          </w:p>
        </w:tc>
        <w:tc>
          <w:tcPr>
            <w:tcW w:w="757" w:type="dxa"/>
            <w:vAlign w:val="center"/>
          </w:tcPr>
          <w:p w14:paraId="40BD837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NT*</w:t>
            </w:r>
          </w:p>
        </w:tc>
        <w:tc>
          <w:tcPr>
            <w:tcW w:w="757" w:type="dxa"/>
            <w:vAlign w:val="center"/>
          </w:tcPr>
          <w:p w14:paraId="416948EB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92% (n=25)</w:t>
            </w:r>
          </w:p>
        </w:tc>
        <w:tc>
          <w:tcPr>
            <w:tcW w:w="757" w:type="dxa"/>
            <w:vAlign w:val="center"/>
          </w:tcPr>
          <w:p w14:paraId="7F1F2D4B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20% (n=5)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6A1992D9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11.7</w:t>
            </w:r>
          </w:p>
        </w:tc>
        <w:tc>
          <w:tcPr>
            <w:tcW w:w="757" w:type="dxa"/>
            <w:vAlign w:val="center"/>
          </w:tcPr>
          <w:p w14:paraId="722391BB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NT</w:t>
            </w:r>
          </w:p>
        </w:tc>
        <w:tc>
          <w:tcPr>
            <w:tcW w:w="757" w:type="dxa"/>
            <w:vAlign w:val="center"/>
          </w:tcPr>
          <w:p w14:paraId="599A9949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96% (n=28)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1AF76428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35% (n=17)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1FCA15D2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12.7</w:t>
            </w:r>
          </w:p>
        </w:tc>
        <w:tc>
          <w:tcPr>
            <w:tcW w:w="757" w:type="dxa"/>
            <w:vAlign w:val="center"/>
          </w:tcPr>
          <w:p w14:paraId="26B3D11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NT</w:t>
            </w:r>
          </w:p>
        </w:tc>
        <w:tc>
          <w:tcPr>
            <w:tcW w:w="757" w:type="dxa"/>
            <w:vAlign w:val="center"/>
          </w:tcPr>
          <w:p w14:paraId="5B6A055F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97% (n=31)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0D5D046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88% (n=26)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447F8730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15.1</w:t>
            </w:r>
          </w:p>
        </w:tc>
        <w:tc>
          <w:tcPr>
            <w:tcW w:w="757" w:type="dxa"/>
            <w:vAlign w:val="center"/>
          </w:tcPr>
          <w:p w14:paraId="6B72221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NT</w:t>
            </w:r>
          </w:p>
        </w:tc>
        <w:tc>
          <w:tcPr>
            <w:tcW w:w="757" w:type="dxa"/>
            <w:vAlign w:val="center"/>
          </w:tcPr>
          <w:p w14:paraId="14939F09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81% (n=26)</w:t>
            </w:r>
          </w:p>
        </w:tc>
        <w:tc>
          <w:tcPr>
            <w:tcW w:w="757" w:type="dxa"/>
            <w:vAlign w:val="center"/>
          </w:tcPr>
          <w:p w14:paraId="7E48D05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87% (n=30)</w:t>
            </w:r>
          </w:p>
        </w:tc>
      </w:tr>
      <w:tr w:rsidR="00F2680B" w:rsidRPr="00F2680B" w14:paraId="26E44292" w14:textId="77777777" w:rsidTr="00D02571">
        <w:tc>
          <w:tcPr>
            <w:tcW w:w="805" w:type="dxa"/>
            <w:vAlign w:val="center"/>
          </w:tcPr>
          <w:p w14:paraId="6B13FC1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14</w:t>
            </w:r>
          </w:p>
        </w:tc>
        <w:tc>
          <w:tcPr>
            <w:tcW w:w="562" w:type="dxa"/>
            <w:vAlign w:val="center"/>
          </w:tcPr>
          <w:p w14:paraId="78BBC3B1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ND</w:t>
            </w:r>
          </w:p>
        </w:tc>
        <w:tc>
          <w:tcPr>
            <w:tcW w:w="757" w:type="dxa"/>
            <w:vAlign w:val="center"/>
          </w:tcPr>
          <w:p w14:paraId="564F5183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9% (n=34)</w:t>
            </w:r>
          </w:p>
        </w:tc>
        <w:tc>
          <w:tcPr>
            <w:tcW w:w="757" w:type="dxa"/>
            <w:vAlign w:val="center"/>
          </w:tcPr>
          <w:p w14:paraId="3BF7044E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5% (n=22)</w:t>
            </w:r>
          </w:p>
        </w:tc>
        <w:tc>
          <w:tcPr>
            <w:tcW w:w="757" w:type="dxa"/>
            <w:vAlign w:val="center"/>
          </w:tcPr>
          <w:p w14:paraId="0E6CE58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7% (n=28)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02AE2092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1.2</w:t>
            </w:r>
          </w:p>
        </w:tc>
        <w:tc>
          <w:tcPr>
            <w:tcW w:w="757" w:type="dxa"/>
            <w:vAlign w:val="center"/>
          </w:tcPr>
          <w:p w14:paraId="6D24412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60% (n=58)</w:t>
            </w:r>
          </w:p>
        </w:tc>
        <w:tc>
          <w:tcPr>
            <w:tcW w:w="757" w:type="dxa"/>
            <w:vAlign w:val="center"/>
          </w:tcPr>
          <w:p w14:paraId="22E547C6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19% (n=47)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50FF3B0A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11% (n=18)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6A88CCBE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1.9</w:t>
            </w:r>
          </w:p>
        </w:tc>
        <w:tc>
          <w:tcPr>
            <w:tcW w:w="757" w:type="dxa"/>
            <w:vAlign w:val="center"/>
          </w:tcPr>
          <w:p w14:paraId="1D237442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30% (n=37)</w:t>
            </w:r>
          </w:p>
        </w:tc>
        <w:tc>
          <w:tcPr>
            <w:tcW w:w="757" w:type="dxa"/>
            <w:vAlign w:val="center"/>
          </w:tcPr>
          <w:p w14:paraId="742FDCA5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21% (n=62)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6B308985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15% (n=40)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40189C97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2.9</w:t>
            </w:r>
          </w:p>
        </w:tc>
        <w:tc>
          <w:tcPr>
            <w:tcW w:w="757" w:type="dxa"/>
            <w:vAlign w:val="center"/>
          </w:tcPr>
          <w:p w14:paraId="0B3C2EA4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80% (n=30)</w:t>
            </w:r>
          </w:p>
        </w:tc>
        <w:tc>
          <w:tcPr>
            <w:tcW w:w="757" w:type="dxa"/>
            <w:vAlign w:val="center"/>
          </w:tcPr>
          <w:p w14:paraId="1ED5FEA1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40% (n=30)</w:t>
            </w:r>
          </w:p>
        </w:tc>
        <w:tc>
          <w:tcPr>
            <w:tcW w:w="757" w:type="dxa"/>
            <w:vAlign w:val="center"/>
          </w:tcPr>
          <w:p w14:paraId="1296310C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26% (n=68)</w:t>
            </w:r>
          </w:p>
        </w:tc>
      </w:tr>
      <w:tr w:rsidR="00F2680B" w:rsidRPr="00F2680B" w14:paraId="26B0B0C8" w14:textId="77777777" w:rsidTr="00D02571">
        <w:tc>
          <w:tcPr>
            <w:tcW w:w="805" w:type="dxa"/>
            <w:vAlign w:val="center"/>
          </w:tcPr>
          <w:p w14:paraId="1DDAB122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23</w:t>
            </w:r>
          </w:p>
        </w:tc>
        <w:tc>
          <w:tcPr>
            <w:tcW w:w="562" w:type="dxa"/>
            <w:vAlign w:val="center"/>
          </w:tcPr>
          <w:p w14:paraId="69CA33E0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ND</w:t>
            </w:r>
          </w:p>
        </w:tc>
        <w:tc>
          <w:tcPr>
            <w:tcW w:w="757" w:type="dxa"/>
            <w:vAlign w:val="center"/>
          </w:tcPr>
          <w:p w14:paraId="0D350001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18% (n=28)</w:t>
            </w:r>
          </w:p>
        </w:tc>
        <w:tc>
          <w:tcPr>
            <w:tcW w:w="757" w:type="dxa"/>
            <w:vAlign w:val="center"/>
          </w:tcPr>
          <w:p w14:paraId="454DE1DB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3% (n=35)</w:t>
            </w:r>
          </w:p>
        </w:tc>
        <w:tc>
          <w:tcPr>
            <w:tcW w:w="757" w:type="dxa"/>
            <w:vAlign w:val="center"/>
          </w:tcPr>
          <w:p w14:paraId="57DE70F0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0% (n=24)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0B9F93FD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ND</w:t>
            </w:r>
          </w:p>
        </w:tc>
        <w:tc>
          <w:tcPr>
            <w:tcW w:w="757" w:type="dxa"/>
            <w:vAlign w:val="center"/>
          </w:tcPr>
          <w:p w14:paraId="03FCFA80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20% (n=30)</w:t>
            </w:r>
          </w:p>
        </w:tc>
        <w:tc>
          <w:tcPr>
            <w:tcW w:w="757" w:type="dxa"/>
            <w:vAlign w:val="center"/>
          </w:tcPr>
          <w:p w14:paraId="1B22ACB6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0% (n=25)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1C487C0A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3% (n=34)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23CB4EC5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ND</w:t>
            </w:r>
          </w:p>
        </w:tc>
        <w:tc>
          <w:tcPr>
            <w:tcW w:w="757" w:type="dxa"/>
            <w:vAlign w:val="center"/>
          </w:tcPr>
          <w:p w14:paraId="4999ABD0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^</w:t>
            </w:r>
          </w:p>
        </w:tc>
        <w:tc>
          <w:tcPr>
            <w:tcW w:w="757" w:type="dxa"/>
            <w:vAlign w:val="center"/>
          </w:tcPr>
          <w:p w14:paraId="27613902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0% (n=23)</w:t>
            </w:r>
          </w:p>
        </w:tc>
        <w:tc>
          <w:tcPr>
            <w:tcW w:w="757" w:type="dxa"/>
            <w:tcBorders>
              <w:right w:val="single" w:sz="18" w:space="0" w:color="auto"/>
            </w:tcBorders>
            <w:vAlign w:val="center"/>
          </w:tcPr>
          <w:p w14:paraId="57D4D186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6% (n=18)</w:t>
            </w:r>
          </w:p>
        </w:tc>
        <w:tc>
          <w:tcPr>
            <w:tcW w:w="833" w:type="dxa"/>
            <w:tcBorders>
              <w:left w:val="single" w:sz="18" w:space="0" w:color="auto"/>
            </w:tcBorders>
            <w:vAlign w:val="center"/>
          </w:tcPr>
          <w:p w14:paraId="1A76ECAE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ND</w:t>
            </w:r>
          </w:p>
        </w:tc>
        <w:tc>
          <w:tcPr>
            <w:tcW w:w="757" w:type="dxa"/>
            <w:vAlign w:val="center"/>
          </w:tcPr>
          <w:p w14:paraId="5F62915F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55% (n=40)</w:t>
            </w:r>
          </w:p>
        </w:tc>
        <w:tc>
          <w:tcPr>
            <w:tcW w:w="757" w:type="dxa"/>
            <w:vAlign w:val="center"/>
          </w:tcPr>
          <w:p w14:paraId="636FD242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4% (n=24)</w:t>
            </w:r>
          </w:p>
        </w:tc>
        <w:tc>
          <w:tcPr>
            <w:tcW w:w="757" w:type="dxa"/>
            <w:vAlign w:val="center"/>
          </w:tcPr>
          <w:p w14:paraId="53E22BA1" w14:textId="77777777" w:rsidR="00855891" w:rsidRPr="00F2680B" w:rsidRDefault="00855891" w:rsidP="00D02571">
            <w:pPr>
              <w:spacing w:before="240" w:after="240" w:line="240" w:lineRule="auto"/>
              <w:jc w:val="center"/>
            </w:pPr>
            <w:r w:rsidRPr="00F2680B">
              <w:t>4% (n=23)</w:t>
            </w:r>
          </w:p>
        </w:tc>
      </w:tr>
    </w:tbl>
    <w:p w14:paraId="637AB4B5" w14:textId="77777777" w:rsidR="00855891" w:rsidRPr="00F2680B" w:rsidRDefault="00855891" w:rsidP="00855891">
      <w:r w:rsidRPr="00F2680B">
        <w:t>*ND – Not Detectable</w:t>
      </w:r>
    </w:p>
    <w:p w14:paraId="75736B9A" w14:textId="77777777" w:rsidR="00855891" w:rsidRPr="00F2680B" w:rsidRDefault="00855891" w:rsidP="00855891">
      <w:r w:rsidRPr="00F2680B">
        <w:t xml:space="preserve">*NT – did not have enough </w:t>
      </w:r>
      <w:r w:rsidRPr="00F2680B">
        <w:rPr>
          <w:i/>
          <w:iCs/>
        </w:rPr>
        <w:t xml:space="preserve">Anopheles </w:t>
      </w:r>
      <w:proofErr w:type="spellStart"/>
      <w:r w:rsidRPr="00F2680B">
        <w:rPr>
          <w:i/>
          <w:iCs/>
        </w:rPr>
        <w:t>stephensi</w:t>
      </w:r>
      <w:proofErr w:type="spellEnd"/>
      <w:r w:rsidRPr="00F2680B">
        <w:t>; used another more ‘ivermectin-tolerant’ mosquito species (</w:t>
      </w:r>
      <w:r w:rsidRPr="00F2680B">
        <w:rPr>
          <w:i/>
          <w:iCs/>
        </w:rPr>
        <w:t>Aedes aegypti</w:t>
      </w:r>
      <w:r w:rsidRPr="00F2680B">
        <w:t>) which only 4 of 74 (5%) were killed.</w:t>
      </w:r>
    </w:p>
    <w:p w14:paraId="67F3E9B4" w14:textId="77777777" w:rsidR="00855891" w:rsidRPr="00F2680B" w:rsidRDefault="00855891" w:rsidP="00855891">
      <w:r w:rsidRPr="00F2680B">
        <w:rPr>
          <w:b/>
          <w:bCs/>
        </w:rPr>
        <w:t xml:space="preserve">^ </w:t>
      </w:r>
      <w:r w:rsidRPr="00F2680B">
        <w:t>No mosquitoes fed in this cage.</w:t>
      </w:r>
      <w:bookmarkStart w:id="0" w:name="_GoBack"/>
      <w:bookmarkEnd w:id="0"/>
    </w:p>
    <w:p w14:paraId="77890DA6" w14:textId="77777777" w:rsidR="00B446A5" w:rsidRPr="00F2680B" w:rsidRDefault="00B446A5"/>
    <w:sectPr w:rsidR="00B446A5" w:rsidRPr="00F2680B" w:rsidSect="00F2680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891"/>
    <w:rsid w:val="0007220B"/>
    <w:rsid w:val="001F16DD"/>
    <w:rsid w:val="002C4A5E"/>
    <w:rsid w:val="006F20BC"/>
    <w:rsid w:val="00855891"/>
    <w:rsid w:val="00B2555C"/>
    <w:rsid w:val="00B446A5"/>
    <w:rsid w:val="00C65483"/>
    <w:rsid w:val="00D662A1"/>
    <w:rsid w:val="00F2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95F21"/>
  <w15:chartTrackingRefBased/>
  <w15:docId w15:val="{38E5D22E-237F-414D-B313-9907B010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891"/>
    <w:pPr>
      <w:spacing w:after="160" w:line="259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89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89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89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89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89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891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891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891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891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8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8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8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8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8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8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5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891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5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891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58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891"/>
    <w:pPr>
      <w:spacing w:after="120" w:line="240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58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8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8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5891"/>
    <w:pPr>
      <w:spacing w:after="0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Company>University of North Dakota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Vaughan, Jefferson</dc:creator>
  <cp:keywords/>
  <dc:description/>
  <cp:lastModifiedBy>Shilpa Peter</cp:lastModifiedBy>
  <cp:revision>2</cp:revision>
  <dcterms:created xsi:type="dcterms:W3CDTF">2025-12-19T14:52:00Z</dcterms:created>
  <dcterms:modified xsi:type="dcterms:W3CDTF">2025-12-23T04:51:00Z</dcterms:modified>
</cp:coreProperties>
</file>