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67CDED" w14:textId="54FEB9AC" w:rsidR="0023489F" w:rsidRDefault="00C2506F" w:rsidP="00AA2B5A">
      <w:pPr>
        <w:spacing w:after="0" w:line="48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bookmarkStart w:id="0" w:name="_GoBack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Additional file 1: </w:t>
      </w:r>
      <w:r w:rsidRPr="00C2506F">
        <w:rPr>
          <w:rFonts w:ascii="Times New Roman" w:hAnsi="Times New Roman" w:cs="Times New Roman"/>
          <w:bCs/>
          <w:sz w:val="24"/>
          <w:szCs w:val="24"/>
          <w:lang w:val="en-US"/>
        </w:rPr>
        <w:t>Table S1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bookmarkEnd w:id="0"/>
      <w:r w:rsidR="0023489F" w:rsidRPr="009B0AB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Positive sample panel used to assess ability of TBEV </w:t>
      </w:r>
      <w:proofErr w:type="spellStart"/>
      <w:r w:rsidR="0023489F" w:rsidRPr="009B0AB8">
        <w:rPr>
          <w:rFonts w:ascii="Times New Roman" w:hAnsi="Times New Roman" w:cs="Times New Roman"/>
          <w:bCs/>
          <w:sz w:val="24"/>
          <w:szCs w:val="24"/>
          <w:lang w:val="en-US"/>
        </w:rPr>
        <w:t>AmpPS</w:t>
      </w:r>
      <w:proofErr w:type="spellEnd"/>
      <w:r w:rsidR="0023489F" w:rsidRPr="009B0AB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assay to detect different genovariants of TBEV, prevalent in Russia</w:t>
      </w:r>
    </w:p>
    <w:p w14:paraId="62619B80" w14:textId="77777777" w:rsidR="009B0AB8" w:rsidRPr="009B0AB8" w:rsidRDefault="009B0AB8" w:rsidP="00AA2B5A">
      <w:pPr>
        <w:spacing w:after="0" w:line="48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tbl>
      <w:tblPr>
        <w:tblW w:w="9889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904"/>
        <w:gridCol w:w="709"/>
        <w:gridCol w:w="1239"/>
        <w:gridCol w:w="916"/>
        <w:gridCol w:w="822"/>
        <w:gridCol w:w="1021"/>
        <w:gridCol w:w="1247"/>
        <w:gridCol w:w="1417"/>
        <w:gridCol w:w="1134"/>
      </w:tblGrid>
      <w:tr w:rsidR="0023489F" w:rsidRPr="00B01D44" w14:paraId="1267CDFB" w14:textId="77777777" w:rsidTr="00CB55BF">
        <w:trPr>
          <w:trHeight w:val="900"/>
        </w:trPr>
        <w:tc>
          <w:tcPr>
            <w:tcW w:w="480" w:type="dxa"/>
          </w:tcPr>
          <w:p w14:paraId="1267CDEE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B01D44">
              <w:rPr>
                <w:rFonts w:ascii="Times New Roman" w:hAnsi="Times New Roman" w:cs="Times New Roman"/>
                <w:bCs/>
                <w:lang w:val="en-GB"/>
              </w:rPr>
              <w:t>N</w:t>
            </w:r>
          </w:p>
        </w:tc>
        <w:tc>
          <w:tcPr>
            <w:tcW w:w="904" w:type="dxa"/>
            <w:noWrap/>
            <w:hideMark/>
          </w:tcPr>
          <w:p w14:paraId="1267CDEF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  <w:lang w:val="en-US"/>
              </w:rPr>
              <w:t>Strain</w:t>
            </w:r>
          </w:p>
        </w:tc>
        <w:tc>
          <w:tcPr>
            <w:tcW w:w="709" w:type="dxa"/>
          </w:tcPr>
          <w:p w14:paraId="1267CDF0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B01D44">
              <w:rPr>
                <w:rFonts w:ascii="Times New Roman" w:hAnsi="Times New Roman" w:cs="Times New Roman"/>
                <w:bCs/>
                <w:lang w:val="en-GB"/>
              </w:rPr>
              <w:t>L</w:t>
            </w:r>
            <w:r w:rsidRPr="00B01D44">
              <w:rPr>
                <w:rFonts w:ascii="Times New Roman" w:hAnsi="Times New Roman" w:cs="Times New Roman"/>
                <w:bCs/>
                <w:lang w:val="en-US"/>
              </w:rPr>
              <w:t xml:space="preserve">g </w:t>
            </w:r>
            <w:r w:rsidRPr="00B01D44">
              <w:rPr>
                <w:rFonts w:ascii="Times New Roman" w:hAnsi="Times New Roman" w:cs="Times New Roman"/>
                <w:bCs/>
                <w:lang w:val="en-GB"/>
              </w:rPr>
              <w:t>PFU</w:t>
            </w:r>
            <w:r w:rsidRPr="00B01D44"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Pr="00B01D44">
              <w:rPr>
                <w:rFonts w:ascii="Times New Roman" w:hAnsi="Times New Roman" w:cs="Times New Roman"/>
                <w:bCs/>
                <w:lang w:val="en-GB"/>
              </w:rPr>
              <w:t>mL</w:t>
            </w:r>
          </w:p>
        </w:tc>
        <w:tc>
          <w:tcPr>
            <w:tcW w:w="1239" w:type="dxa"/>
          </w:tcPr>
          <w:p w14:paraId="1267CDF1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  <w:lang w:val="en-US"/>
              </w:rPr>
              <w:t>GenBank NCBI ID</w:t>
            </w:r>
          </w:p>
        </w:tc>
        <w:tc>
          <w:tcPr>
            <w:tcW w:w="916" w:type="dxa"/>
          </w:tcPr>
          <w:p w14:paraId="1267CDF2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B01D44">
              <w:rPr>
                <w:rFonts w:ascii="Times New Roman" w:hAnsi="Times New Roman" w:cs="Times New Roman"/>
                <w:bCs/>
                <w:lang w:val="en-GB"/>
              </w:rPr>
              <w:t>Genotype</w:t>
            </w:r>
          </w:p>
        </w:tc>
        <w:tc>
          <w:tcPr>
            <w:tcW w:w="822" w:type="dxa"/>
          </w:tcPr>
          <w:p w14:paraId="1267CDF3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  <w:lang w:val="en-US"/>
              </w:rPr>
              <w:t>Isolation data</w:t>
            </w:r>
          </w:p>
        </w:tc>
        <w:tc>
          <w:tcPr>
            <w:tcW w:w="1021" w:type="dxa"/>
          </w:tcPr>
          <w:p w14:paraId="1267CDF4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  <w:lang w:val="en-US"/>
              </w:rPr>
              <w:t>Host</w:t>
            </w:r>
          </w:p>
        </w:tc>
        <w:tc>
          <w:tcPr>
            <w:tcW w:w="1247" w:type="dxa"/>
            <w:hideMark/>
          </w:tcPr>
          <w:p w14:paraId="1267CDF5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B01D44">
              <w:rPr>
                <w:rFonts w:ascii="Times New Roman" w:hAnsi="Times New Roman" w:cs="Times New Roman"/>
                <w:bCs/>
                <w:lang w:val="en-US"/>
              </w:rPr>
              <w:t>RealBest</w:t>
            </w:r>
            <w:proofErr w:type="spellEnd"/>
            <w:r w:rsidRPr="00B01D44">
              <w:rPr>
                <w:rFonts w:ascii="Times New Roman" w:hAnsi="Times New Roman" w:cs="Times New Roman"/>
                <w:bCs/>
                <w:lang w:val="en-US"/>
              </w:rPr>
              <w:t xml:space="preserve"> DNA </w:t>
            </w:r>
            <w:proofErr w:type="spellStart"/>
            <w:r w:rsidRPr="00B01D44">
              <w:rPr>
                <w:rFonts w:ascii="Times New Roman" w:hAnsi="Times New Roman" w:cs="Times New Roman"/>
                <w:bCs/>
                <w:lang w:val="en-US"/>
              </w:rPr>
              <w:t>Borrelia</w:t>
            </w:r>
            <w:proofErr w:type="spellEnd"/>
            <w:r w:rsidRPr="00B01D44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B01D44">
              <w:rPr>
                <w:rFonts w:ascii="Times New Roman" w:hAnsi="Times New Roman" w:cs="Times New Roman"/>
                <w:bCs/>
                <w:lang w:val="en-US"/>
              </w:rPr>
              <w:t>burgdorferi</w:t>
            </w:r>
            <w:proofErr w:type="spellEnd"/>
            <w:r w:rsidRPr="00B01D44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B01D44">
              <w:rPr>
                <w:rFonts w:ascii="Times New Roman" w:hAnsi="Times New Roman" w:cs="Times New Roman"/>
                <w:bCs/>
                <w:lang w:val="en-US"/>
              </w:rPr>
              <w:t>s.l.</w:t>
            </w:r>
            <w:proofErr w:type="spellEnd"/>
            <w:r w:rsidRPr="00B01D44">
              <w:rPr>
                <w:rFonts w:ascii="Times New Roman" w:hAnsi="Times New Roman" w:cs="Times New Roman"/>
                <w:bCs/>
                <w:lang w:val="en-US"/>
              </w:rPr>
              <w:t>/RNA TBEV (©AO Vector-Best, Novosibirsk, Russia),</w:t>
            </w:r>
          </w:p>
          <w:p w14:paraId="1267CDF6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  <w:lang w:val="en-US"/>
              </w:rPr>
              <w:t>Ct value</w:t>
            </w:r>
          </w:p>
        </w:tc>
        <w:tc>
          <w:tcPr>
            <w:tcW w:w="1417" w:type="dxa"/>
          </w:tcPr>
          <w:p w14:paraId="1267CDF7" w14:textId="7AC8CC73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  <w:lang w:val="en-US"/>
              </w:rPr>
              <w:t xml:space="preserve">TBEV, B. </w:t>
            </w:r>
            <w:proofErr w:type="spellStart"/>
            <w:r w:rsidRPr="00B01D44">
              <w:rPr>
                <w:rFonts w:ascii="Times New Roman" w:hAnsi="Times New Roman" w:cs="Times New Roman"/>
                <w:bCs/>
                <w:lang w:val="en-US"/>
              </w:rPr>
              <w:t>burgdorferi</w:t>
            </w:r>
            <w:proofErr w:type="spellEnd"/>
            <w:r w:rsidRPr="00B01D44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B01D44">
              <w:rPr>
                <w:rFonts w:ascii="Times New Roman" w:hAnsi="Times New Roman" w:cs="Times New Roman"/>
                <w:bCs/>
                <w:lang w:val="en-US"/>
              </w:rPr>
              <w:t>s</w:t>
            </w:r>
            <w:r w:rsidR="00AA2B5A">
              <w:rPr>
                <w:rFonts w:ascii="Times New Roman" w:hAnsi="Times New Roman" w:cs="Times New Roman"/>
                <w:bCs/>
                <w:lang w:val="en-US"/>
              </w:rPr>
              <w:t>.</w:t>
            </w:r>
            <w:r w:rsidRPr="00B01D44">
              <w:rPr>
                <w:rFonts w:ascii="Times New Roman" w:hAnsi="Times New Roman" w:cs="Times New Roman"/>
                <w:bCs/>
                <w:lang w:val="en-US"/>
              </w:rPr>
              <w:t>l</w:t>
            </w:r>
            <w:r w:rsidR="00AA2B5A">
              <w:rPr>
                <w:rFonts w:ascii="Times New Roman" w:hAnsi="Times New Roman" w:cs="Times New Roman"/>
                <w:bCs/>
                <w:lang w:val="en-US"/>
              </w:rPr>
              <w:t>.</w:t>
            </w:r>
            <w:proofErr w:type="spellEnd"/>
            <w:r w:rsidRPr="00B01D44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r w:rsidRPr="00B01D44">
              <w:rPr>
                <w:rFonts w:ascii="Times New Roman" w:hAnsi="Times New Roman" w:cs="Times New Roman"/>
                <w:bCs/>
                <w:i/>
                <w:lang w:val="en-US"/>
              </w:rPr>
              <w:t xml:space="preserve">A. </w:t>
            </w:r>
            <w:proofErr w:type="spellStart"/>
            <w:r w:rsidRPr="00B01D44">
              <w:rPr>
                <w:rFonts w:ascii="Times New Roman" w:hAnsi="Times New Roman" w:cs="Times New Roman"/>
                <w:bCs/>
                <w:i/>
                <w:lang w:val="en-US"/>
              </w:rPr>
              <w:t>phagocytophillum</w:t>
            </w:r>
            <w:proofErr w:type="spellEnd"/>
            <w:r w:rsidRPr="00B01D44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r w:rsidRPr="00B01D44">
              <w:rPr>
                <w:rFonts w:ascii="Times New Roman" w:hAnsi="Times New Roman" w:cs="Times New Roman"/>
                <w:bCs/>
                <w:i/>
                <w:lang w:val="en-US"/>
              </w:rPr>
              <w:t xml:space="preserve">E. </w:t>
            </w:r>
            <w:proofErr w:type="spellStart"/>
            <w:r w:rsidRPr="00B01D44">
              <w:rPr>
                <w:rFonts w:ascii="Times New Roman" w:hAnsi="Times New Roman" w:cs="Times New Roman"/>
                <w:bCs/>
                <w:i/>
                <w:lang w:val="en-US"/>
              </w:rPr>
              <w:t>chaffeensis</w:t>
            </w:r>
            <w:proofErr w:type="spellEnd"/>
            <w:r w:rsidRPr="00B01D44">
              <w:rPr>
                <w:rFonts w:ascii="Times New Roman" w:hAnsi="Times New Roman" w:cs="Times New Roman"/>
                <w:bCs/>
                <w:lang w:val="en-US"/>
              </w:rPr>
              <w:t>/</w:t>
            </w:r>
            <w:r w:rsidRPr="00B01D44">
              <w:rPr>
                <w:rFonts w:ascii="Times New Roman" w:hAnsi="Times New Roman" w:cs="Times New Roman"/>
                <w:bCs/>
                <w:i/>
                <w:lang w:val="en-US"/>
              </w:rPr>
              <w:t xml:space="preserve">E. </w:t>
            </w:r>
            <w:proofErr w:type="spellStart"/>
            <w:r w:rsidRPr="00B01D44">
              <w:rPr>
                <w:rFonts w:ascii="Times New Roman" w:hAnsi="Times New Roman" w:cs="Times New Roman"/>
                <w:bCs/>
                <w:i/>
                <w:lang w:val="en-US"/>
              </w:rPr>
              <w:t>muris</w:t>
            </w:r>
            <w:proofErr w:type="spellEnd"/>
            <w:r w:rsidRPr="00B01D44">
              <w:rPr>
                <w:rFonts w:ascii="Times New Roman" w:hAnsi="Times New Roman" w:cs="Times New Roman"/>
                <w:bCs/>
                <w:lang w:val="en-US"/>
              </w:rPr>
              <w:t>-FL (</w:t>
            </w:r>
            <w:proofErr w:type="spellStart"/>
            <w:r w:rsidRPr="00B01D44">
              <w:rPr>
                <w:rFonts w:ascii="Times New Roman" w:hAnsi="Times New Roman" w:cs="Times New Roman"/>
                <w:bCs/>
                <w:lang w:val="en-US"/>
              </w:rPr>
              <w:t>AmpliSens</w:t>
            </w:r>
            <w:proofErr w:type="spellEnd"/>
            <w:r w:rsidRPr="00B01D44">
              <w:rPr>
                <w:rFonts w:ascii="Times New Roman" w:hAnsi="Times New Roman" w:cs="Times New Roman"/>
                <w:bCs/>
                <w:vertAlign w:val="superscript"/>
                <w:lang w:val="en-US"/>
              </w:rPr>
              <w:t>®</w:t>
            </w:r>
            <w:r w:rsidRPr="00B01D44">
              <w:rPr>
                <w:rFonts w:ascii="Times New Roman" w:hAnsi="Times New Roman" w:cs="Times New Roman"/>
                <w:bCs/>
                <w:lang w:val="en-US"/>
              </w:rPr>
              <w:t>, Moscow, Russia),</w:t>
            </w:r>
          </w:p>
          <w:p w14:paraId="1267CDF8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  <w:lang w:val="en-US"/>
              </w:rPr>
              <w:t>Ct value</w:t>
            </w:r>
          </w:p>
        </w:tc>
        <w:tc>
          <w:tcPr>
            <w:tcW w:w="1134" w:type="dxa"/>
            <w:noWrap/>
            <w:hideMark/>
          </w:tcPr>
          <w:p w14:paraId="1267CDF9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bookmarkStart w:id="1" w:name="_Hlk204712001"/>
            <w:r w:rsidRPr="00B01D44">
              <w:rPr>
                <w:rFonts w:ascii="Times New Roman" w:hAnsi="Times New Roman" w:cs="Times New Roman"/>
                <w:bCs/>
                <w:lang w:val="en-US"/>
              </w:rPr>
              <w:t xml:space="preserve">TBEV </w:t>
            </w:r>
            <w:proofErr w:type="spellStart"/>
            <w:r w:rsidRPr="00B01D44">
              <w:rPr>
                <w:rFonts w:ascii="Times New Roman" w:hAnsi="Times New Roman" w:cs="Times New Roman"/>
                <w:bCs/>
                <w:lang w:val="en-US"/>
              </w:rPr>
              <w:t>AmpPS</w:t>
            </w:r>
            <w:bookmarkEnd w:id="1"/>
            <w:proofErr w:type="spellEnd"/>
            <w:r w:rsidRPr="00B01D44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B01D44">
              <w:rPr>
                <w:rFonts w:ascii="Times New Roman" w:hAnsi="Times New Roman" w:cs="Times New Roman"/>
                <w:bCs/>
                <w:lang w:val="en-GB"/>
              </w:rPr>
              <w:t xml:space="preserve">(Pasteur Institute, </w:t>
            </w:r>
            <w:proofErr w:type="spellStart"/>
            <w:r w:rsidRPr="00B01D44">
              <w:rPr>
                <w:rFonts w:ascii="Times New Roman" w:hAnsi="Times New Roman" w:cs="Times New Roman"/>
                <w:bCs/>
                <w:lang w:val="en-GB"/>
              </w:rPr>
              <w:t>SPb</w:t>
            </w:r>
            <w:proofErr w:type="spellEnd"/>
            <w:r w:rsidRPr="00B01D44">
              <w:rPr>
                <w:rFonts w:ascii="Times New Roman" w:hAnsi="Times New Roman" w:cs="Times New Roman"/>
                <w:bCs/>
                <w:lang w:val="en-GB"/>
              </w:rPr>
              <w:t>, Russia),</w:t>
            </w:r>
          </w:p>
          <w:p w14:paraId="1267CDFA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B01D44">
              <w:rPr>
                <w:rFonts w:ascii="Times New Roman" w:hAnsi="Times New Roman" w:cs="Times New Roman"/>
                <w:bCs/>
              </w:rPr>
              <w:t>Ct</w:t>
            </w:r>
            <w:proofErr w:type="spellEnd"/>
            <w:r w:rsidRPr="00B01D44">
              <w:rPr>
                <w:rFonts w:ascii="Times New Roman" w:hAnsi="Times New Roman" w:cs="Times New Roman"/>
                <w:bCs/>
              </w:rPr>
              <w:t xml:space="preserve"> </w:t>
            </w:r>
            <w:r w:rsidRPr="00B01D44">
              <w:rPr>
                <w:rFonts w:ascii="Times New Roman" w:hAnsi="Times New Roman" w:cs="Times New Roman"/>
                <w:bCs/>
                <w:lang w:val="en-US"/>
              </w:rPr>
              <w:t>value</w:t>
            </w:r>
          </w:p>
        </w:tc>
      </w:tr>
      <w:tr w:rsidR="0023489F" w:rsidRPr="00B01D44" w14:paraId="1267CE06" w14:textId="77777777" w:rsidTr="00CB55BF">
        <w:trPr>
          <w:trHeight w:val="2190"/>
        </w:trPr>
        <w:tc>
          <w:tcPr>
            <w:tcW w:w="480" w:type="dxa"/>
          </w:tcPr>
          <w:p w14:paraId="1267CDFC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01D44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04" w:type="dxa"/>
            <w:noWrap/>
            <w:hideMark/>
          </w:tcPr>
          <w:p w14:paraId="1267CDFD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B01D44">
              <w:rPr>
                <w:rFonts w:ascii="Times New Roman" w:hAnsi="Times New Roman" w:cs="Times New Roman"/>
                <w:bCs/>
              </w:rPr>
              <w:t>Sofjin</w:t>
            </w:r>
            <w:proofErr w:type="spellEnd"/>
          </w:p>
        </w:tc>
        <w:tc>
          <w:tcPr>
            <w:tcW w:w="709" w:type="dxa"/>
          </w:tcPr>
          <w:p w14:paraId="1267CDFE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B01D44">
              <w:rPr>
                <w:rFonts w:ascii="Times New Roman" w:hAnsi="Times New Roman" w:cs="Times New Roman"/>
                <w:bCs/>
              </w:rPr>
              <w:t>6.0</w:t>
            </w:r>
          </w:p>
        </w:tc>
        <w:tc>
          <w:tcPr>
            <w:tcW w:w="1239" w:type="dxa"/>
          </w:tcPr>
          <w:p w14:paraId="1267CDFF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</w:rPr>
              <w:t>GU121963</w:t>
            </w:r>
          </w:p>
        </w:tc>
        <w:tc>
          <w:tcPr>
            <w:tcW w:w="916" w:type="dxa"/>
          </w:tcPr>
          <w:p w14:paraId="1267CE00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  <w:lang w:val="en-US"/>
              </w:rPr>
              <w:t>TBEV-FE</w:t>
            </w:r>
          </w:p>
        </w:tc>
        <w:tc>
          <w:tcPr>
            <w:tcW w:w="822" w:type="dxa"/>
          </w:tcPr>
          <w:p w14:paraId="1267CE01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01D44">
              <w:rPr>
                <w:rFonts w:ascii="Times New Roman" w:hAnsi="Times New Roman" w:cs="Times New Roman"/>
                <w:bCs/>
              </w:rPr>
              <w:t>1937</w:t>
            </w:r>
          </w:p>
        </w:tc>
        <w:tc>
          <w:tcPr>
            <w:tcW w:w="1021" w:type="dxa"/>
          </w:tcPr>
          <w:p w14:paraId="1267CE02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  <w:lang w:val="en-US"/>
              </w:rPr>
              <w:t>Brain of the patient with acute TBE; cloned</w:t>
            </w:r>
          </w:p>
        </w:tc>
        <w:tc>
          <w:tcPr>
            <w:tcW w:w="1247" w:type="dxa"/>
            <w:noWrap/>
            <w:hideMark/>
          </w:tcPr>
          <w:p w14:paraId="1267CE03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</w:rPr>
              <w:t>16.1</w:t>
            </w:r>
          </w:p>
        </w:tc>
        <w:tc>
          <w:tcPr>
            <w:tcW w:w="1417" w:type="dxa"/>
          </w:tcPr>
          <w:p w14:paraId="1267CE04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B01D44">
              <w:rPr>
                <w:rFonts w:ascii="Times New Roman" w:hAnsi="Times New Roman" w:cs="Times New Roman"/>
                <w:bCs/>
              </w:rPr>
              <w:t>20.2</w:t>
            </w:r>
          </w:p>
        </w:tc>
        <w:tc>
          <w:tcPr>
            <w:tcW w:w="1134" w:type="dxa"/>
            <w:noWrap/>
            <w:hideMark/>
          </w:tcPr>
          <w:p w14:paraId="1267CE05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</w:rPr>
              <w:t>15.5</w:t>
            </w:r>
          </w:p>
        </w:tc>
      </w:tr>
      <w:tr w:rsidR="0023489F" w:rsidRPr="00B01D44" w14:paraId="1267CE11" w14:textId="77777777" w:rsidTr="00CB55BF">
        <w:trPr>
          <w:trHeight w:val="1551"/>
        </w:trPr>
        <w:tc>
          <w:tcPr>
            <w:tcW w:w="480" w:type="dxa"/>
          </w:tcPr>
          <w:p w14:paraId="1267CE07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01D44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04" w:type="dxa"/>
            <w:noWrap/>
            <w:hideMark/>
          </w:tcPr>
          <w:p w14:paraId="1267CE08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01D44">
              <w:rPr>
                <w:rFonts w:ascii="Times New Roman" w:hAnsi="Times New Roman" w:cs="Times New Roman"/>
                <w:bCs/>
              </w:rPr>
              <w:t>LK-138</w:t>
            </w:r>
          </w:p>
        </w:tc>
        <w:tc>
          <w:tcPr>
            <w:tcW w:w="709" w:type="dxa"/>
          </w:tcPr>
          <w:p w14:paraId="1267CE09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highlight w:val="yellow"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</w:rPr>
              <w:t>6.0</w:t>
            </w:r>
          </w:p>
        </w:tc>
        <w:tc>
          <w:tcPr>
            <w:tcW w:w="1239" w:type="dxa"/>
          </w:tcPr>
          <w:p w14:paraId="1267CE0A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01D44">
              <w:rPr>
                <w:rFonts w:ascii="Times New Roman" w:hAnsi="Times New Roman" w:cs="Times New Roman"/>
                <w:bCs/>
              </w:rPr>
              <w:t>GU125720</w:t>
            </w:r>
          </w:p>
        </w:tc>
        <w:tc>
          <w:tcPr>
            <w:tcW w:w="916" w:type="dxa"/>
          </w:tcPr>
          <w:p w14:paraId="1267CE0B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  <w:lang w:val="en-US"/>
              </w:rPr>
              <w:t>TBEV-Eu</w:t>
            </w:r>
          </w:p>
        </w:tc>
        <w:tc>
          <w:tcPr>
            <w:tcW w:w="822" w:type="dxa"/>
          </w:tcPr>
          <w:p w14:paraId="1267CE0C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01D44">
              <w:rPr>
                <w:rFonts w:ascii="Times New Roman" w:hAnsi="Times New Roman" w:cs="Times New Roman"/>
                <w:bCs/>
              </w:rPr>
              <w:t>1972</w:t>
            </w:r>
          </w:p>
        </w:tc>
        <w:tc>
          <w:tcPr>
            <w:tcW w:w="1021" w:type="dxa"/>
          </w:tcPr>
          <w:p w14:paraId="1267CE0D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  <w:lang w:val="en-US"/>
              </w:rPr>
              <w:t xml:space="preserve">30 male imago ticks </w:t>
            </w:r>
            <w:r w:rsidRPr="00B01D44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I. ricinus</w:t>
            </w:r>
          </w:p>
        </w:tc>
        <w:tc>
          <w:tcPr>
            <w:tcW w:w="1247" w:type="dxa"/>
            <w:noWrap/>
            <w:hideMark/>
          </w:tcPr>
          <w:p w14:paraId="1267CE0E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</w:rPr>
              <w:t>16.9</w:t>
            </w:r>
          </w:p>
        </w:tc>
        <w:tc>
          <w:tcPr>
            <w:tcW w:w="1417" w:type="dxa"/>
          </w:tcPr>
          <w:p w14:paraId="1267CE0F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B01D44">
              <w:rPr>
                <w:rFonts w:ascii="Times New Roman" w:hAnsi="Times New Roman" w:cs="Times New Roman"/>
                <w:bCs/>
              </w:rPr>
              <w:t>27.1</w:t>
            </w:r>
          </w:p>
        </w:tc>
        <w:tc>
          <w:tcPr>
            <w:tcW w:w="1134" w:type="dxa"/>
            <w:noWrap/>
            <w:hideMark/>
          </w:tcPr>
          <w:p w14:paraId="1267CE10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</w:rPr>
              <w:t>18.2</w:t>
            </w:r>
          </w:p>
        </w:tc>
      </w:tr>
      <w:tr w:rsidR="0023489F" w:rsidRPr="00B01D44" w14:paraId="1267CE1C" w14:textId="77777777" w:rsidTr="00CB55BF">
        <w:trPr>
          <w:trHeight w:val="1432"/>
        </w:trPr>
        <w:tc>
          <w:tcPr>
            <w:tcW w:w="480" w:type="dxa"/>
          </w:tcPr>
          <w:p w14:paraId="1267CE12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01D44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04" w:type="dxa"/>
            <w:noWrap/>
            <w:hideMark/>
          </w:tcPr>
          <w:p w14:paraId="1267CE13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01D44">
              <w:rPr>
                <w:rFonts w:ascii="Times New Roman" w:hAnsi="Times New Roman" w:cs="Times New Roman"/>
                <w:bCs/>
              </w:rPr>
              <w:t>Lesopark</w:t>
            </w:r>
            <w:proofErr w:type="spellEnd"/>
            <w:r w:rsidRPr="00B01D44">
              <w:rPr>
                <w:rFonts w:ascii="Times New Roman" w:hAnsi="Times New Roman" w:cs="Times New Roman"/>
                <w:bCs/>
              </w:rPr>
              <w:t xml:space="preserve"> 11</w:t>
            </w:r>
          </w:p>
        </w:tc>
        <w:tc>
          <w:tcPr>
            <w:tcW w:w="709" w:type="dxa"/>
          </w:tcPr>
          <w:p w14:paraId="1267CE14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B01D44">
              <w:rPr>
                <w:rFonts w:ascii="Times New Roman" w:hAnsi="Times New Roman" w:cs="Times New Roman"/>
                <w:bCs/>
              </w:rPr>
              <w:t>7.0</w:t>
            </w:r>
          </w:p>
        </w:tc>
        <w:tc>
          <w:tcPr>
            <w:tcW w:w="1239" w:type="dxa"/>
          </w:tcPr>
          <w:p w14:paraId="1267CE15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</w:rPr>
              <w:t>KJ701416</w:t>
            </w:r>
          </w:p>
        </w:tc>
        <w:tc>
          <w:tcPr>
            <w:tcW w:w="916" w:type="dxa"/>
          </w:tcPr>
          <w:p w14:paraId="1267CE16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  <w:lang w:val="en-US"/>
              </w:rPr>
              <w:t>TBEV-Sib</w:t>
            </w:r>
          </w:p>
        </w:tc>
        <w:tc>
          <w:tcPr>
            <w:tcW w:w="822" w:type="dxa"/>
          </w:tcPr>
          <w:p w14:paraId="1267CE17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01D44">
              <w:rPr>
                <w:rFonts w:ascii="Times New Roman" w:hAnsi="Times New Roman" w:cs="Times New Roman"/>
                <w:bCs/>
              </w:rPr>
              <w:t>1986</w:t>
            </w:r>
          </w:p>
        </w:tc>
        <w:tc>
          <w:tcPr>
            <w:tcW w:w="1021" w:type="dxa"/>
          </w:tcPr>
          <w:p w14:paraId="1267CE18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01D44">
              <w:rPr>
                <w:rFonts w:ascii="Times New Roman" w:hAnsi="Times New Roman" w:cs="Times New Roman"/>
                <w:bCs/>
              </w:rPr>
              <w:t>Imago</w:t>
            </w:r>
            <w:proofErr w:type="spellEnd"/>
            <w:r w:rsidRPr="00B01D4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01D44">
              <w:rPr>
                <w:rFonts w:ascii="Times New Roman" w:hAnsi="Times New Roman" w:cs="Times New Roman"/>
                <w:bCs/>
              </w:rPr>
              <w:t>ticks</w:t>
            </w:r>
            <w:proofErr w:type="spellEnd"/>
            <w:r w:rsidRPr="00B01D44">
              <w:rPr>
                <w:rFonts w:ascii="Times New Roman" w:hAnsi="Times New Roman" w:cs="Times New Roman"/>
                <w:bCs/>
              </w:rPr>
              <w:t xml:space="preserve"> </w:t>
            </w:r>
            <w:r w:rsidRPr="00B01D44">
              <w:rPr>
                <w:rFonts w:ascii="Times New Roman" w:hAnsi="Times New Roman" w:cs="Times New Roman"/>
                <w:bCs/>
                <w:i/>
                <w:iCs/>
              </w:rPr>
              <w:t>I. persulcatus</w:t>
            </w:r>
          </w:p>
        </w:tc>
        <w:tc>
          <w:tcPr>
            <w:tcW w:w="1247" w:type="dxa"/>
            <w:noWrap/>
            <w:hideMark/>
          </w:tcPr>
          <w:p w14:paraId="1267CE19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</w:rPr>
              <w:t>20.5</w:t>
            </w:r>
          </w:p>
        </w:tc>
        <w:tc>
          <w:tcPr>
            <w:tcW w:w="1417" w:type="dxa"/>
          </w:tcPr>
          <w:p w14:paraId="1267CE1A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B01D44">
              <w:rPr>
                <w:rFonts w:ascii="Times New Roman" w:hAnsi="Times New Roman" w:cs="Times New Roman"/>
                <w:bCs/>
              </w:rPr>
              <w:t>26.4</w:t>
            </w:r>
          </w:p>
        </w:tc>
        <w:tc>
          <w:tcPr>
            <w:tcW w:w="1134" w:type="dxa"/>
            <w:noWrap/>
            <w:hideMark/>
          </w:tcPr>
          <w:p w14:paraId="1267CE1B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</w:rPr>
              <w:t>26.0</w:t>
            </w:r>
          </w:p>
        </w:tc>
      </w:tr>
      <w:tr w:rsidR="0023489F" w:rsidRPr="00B01D44" w14:paraId="1267CE28" w14:textId="77777777" w:rsidTr="00CB55BF">
        <w:trPr>
          <w:trHeight w:val="2401"/>
        </w:trPr>
        <w:tc>
          <w:tcPr>
            <w:tcW w:w="480" w:type="dxa"/>
          </w:tcPr>
          <w:p w14:paraId="1267CE1D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01D44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904" w:type="dxa"/>
            <w:noWrap/>
            <w:hideMark/>
          </w:tcPr>
          <w:p w14:paraId="1267CE1E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01D44">
              <w:rPr>
                <w:rFonts w:ascii="Times New Roman" w:hAnsi="Times New Roman" w:cs="Times New Roman"/>
                <w:bCs/>
              </w:rPr>
              <w:t>886-84</w:t>
            </w:r>
          </w:p>
        </w:tc>
        <w:tc>
          <w:tcPr>
            <w:tcW w:w="709" w:type="dxa"/>
          </w:tcPr>
          <w:p w14:paraId="1267CE1F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highlight w:val="yellow"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</w:rPr>
              <w:t>6.7</w:t>
            </w:r>
          </w:p>
        </w:tc>
        <w:tc>
          <w:tcPr>
            <w:tcW w:w="1239" w:type="dxa"/>
          </w:tcPr>
          <w:p w14:paraId="1267CE20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</w:rPr>
              <w:t>EF469662</w:t>
            </w:r>
          </w:p>
        </w:tc>
        <w:tc>
          <w:tcPr>
            <w:tcW w:w="916" w:type="dxa"/>
          </w:tcPr>
          <w:p w14:paraId="1267CE21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01D44">
              <w:rPr>
                <w:rFonts w:ascii="Times New Roman" w:hAnsi="Times New Roman" w:cs="Times New Roman"/>
                <w:bCs/>
                <w:lang w:val="en-US"/>
              </w:rPr>
              <w:t>TBEV-Bkl-1</w:t>
            </w:r>
          </w:p>
        </w:tc>
        <w:tc>
          <w:tcPr>
            <w:tcW w:w="822" w:type="dxa"/>
          </w:tcPr>
          <w:p w14:paraId="1267CE22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01D44">
              <w:rPr>
                <w:rFonts w:ascii="Times New Roman" w:hAnsi="Times New Roman" w:cs="Times New Roman"/>
                <w:bCs/>
              </w:rPr>
              <w:t>1984</w:t>
            </w:r>
          </w:p>
        </w:tc>
        <w:tc>
          <w:tcPr>
            <w:tcW w:w="1021" w:type="dxa"/>
          </w:tcPr>
          <w:p w14:paraId="1267CE23" w14:textId="77777777" w:rsidR="0023489F" w:rsidRPr="00B01D44" w:rsidRDefault="0023489F" w:rsidP="003271FB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B01D44">
              <w:rPr>
                <w:bCs/>
                <w:sz w:val="22"/>
                <w:szCs w:val="22"/>
                <w:lang w:val="en-US"/>
              </w:rPr>
              <w:t>Clethrionomys</w:t>
            </w:r>
            <w:proofErr w:type="spellEnd"/>
            <w:r w:rsidRPr="00B01D4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1D44">
              <w:rPr>
                <w:bCs/>
                <w:sz w:val="22"/>
                <w:szCs w:val="22"/>
                <w:lang w:val="en-US"/>
              </w:rPr>
              <w:t>rufocanus</w:t>
            </w:r>
            <w:proofErr w:type="spellEnd"/>
            <w:r w:rsidRPr="00B01D44">
              <w:rPr>
                <w:bCs/>
                <w:sz w:val="22"/>
                <w:szCs w:val="22"/>
                <w:lang w:val="en-US"/>
              </w:rPr>
              <w:t>,</w:t>
            </w:r>
          </w:p>
          <w:p w14:paraId="1267CE24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  <w:lang w:val="en-US"/>
              </w:rPr>
              <w:t>brain tissue lysate</w:t>
            </w:r>
          </w:p>
        </w:tc>
        <w:tc>
          <w:tcPr>
            <w:tcW w:w="1247" w:type="dxa"/>
            <w:noWrap/>
            <w:hideMark/>
          </w:tcPr>
          <w:p w14:paraId="1267CE25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</w:rPr>
              <w:t>29.9</w:t>
            </w:r>
          </w:p>
        </w:tc>
        <w:tc>
          <w:tcPr>
            <w:tcW w:w="1417" w:type="dxa"/>
          </w:tcPr>
          <w:p w14:paraId="1267CE26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B01D44">
              <w:rPr>
                <w:rFonts w:ascii="Times New Roman" w:hAnsi="Times New Roman" w:cs="Times New Roman"/>
                <w:bCs/>
              </w:rPr>
              <w:t>34.1</w:t>
            </w:r>
          </w:p>
        </w:tc>
        <w:tc>
          <w:tcPr>
            <w:tcW w:w="1134" w:type="dxa"/>
            <w:noWrap/>
            <w:hideMark/>
          </w:tcPr>
          <w:p w14:paraId="1267CE27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</w:rPr>
              <w:t>29.3</w:t>
            </w:r>
          </w:p>
        </w:tc>
      </w:tr>
      <w:tr w:rsidR="0023489F" w:rsidRPr="00B01D44" w14:paraId="1267CE33" w14:textId="77777777" w:rsidTr="00CB55BF">
        <w:trPr>
          <w:trHeight w:val="1133"/>
        </w:trPr>
        <w:tc>
          <w:tcPr>
            <w:tcW w:w="480" w:type="dxa"/>
          </w:tcPr>
          <w:p w14:paraId="1267CE29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01D44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904" w:type="dxa"/>
            <w:noWrap/>
            <w:hideMark/>
          </w:tcPr>
          <w:p w14:paraId="1267CE2A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01D44">
              <w:rPr>
                <w:rFonts w:ascii="Times New Roman" w:hAnsi="Times New Roman" w:cs="Times New Roman"/>
                <w:bCs/>
              </w:rPr>
              <w:t>178-79</w:t>
            </w:r>
          </w:p>
        </w:tc>
        <w:tc>
          <w:tcPr>
            <w:tcW w:w="709" w:type="dxa"/>
          </w:tcPr>
          <w:p w14:paraId="1267CE2B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B01D44">
              <w:rPr>
                <w:rFonts w:ascii="Times New Roman" w:hAnsi="Times New Roman" w:cs="Times New Roman"/>
                <w:bCs/>
              </w:rPr>
              <w:t>8.0</w:t>
            </w:r>
          </w:p>
        </w:tc>
        <w:tc>
          <w:tcPr>
            <w:tcW w:w="1239" w:type="dxa"/>
          </w:tcPr>
          <w:p w14:paraId="1267CE2C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01D44">
              <w:rPr>
                <w:rFonts w:ascii="Times New Roman" w:hAnsi="Times New Roman" w:cs="Times New Roman"/>
                <w:bCs/>
              </w:rPr>
              <w:t>EF469661</w:t>
            </w:r>
          </w:p>
        </w:tc>
        <w:tc>
          <w:tcPr>
            <w:tcW w:w="916" w:type="dxa"/>
          </w:tcPr>
          <w:p w14:paraId="1267CE2D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  <w:lang w:val="en-US"/>
              </w:rPr>
              <w:t>TBEV-Sib</w:t>
            </w:r>
          </w:p>
        </w:tc>
        <w:tc>
          <w:tcPr>
            <w:tcW w:w="822" w:type="dxa"/>
          </w:tcPr>
          <w:p w14:paraId="1267CE2E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01D44">
              <w:rPr>
                <w:rFonts w:ascii="Times New Roman" w:hAnsi="Times New Roman" w:cs="Times New Roman"/>
                <w:bCs/>
              </w:rPr>
              <w:t>1979</w:t>
            </w:r>
          </w:p>
        </w:tc>
        <w:tc>
          <w:tcPr>
            <w:tcW w:w="1021" w:type="dxa"/>
          </w:tcPr>
          <w:p w14:paraId="1267CE2F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01D44">
              <w:rPr>
                <w:rFonts w:ascii="Times New Roman" w:hAnsi="Times New Roman" w:cs="Times New Roman"/>
                <w:bCs/>
                <w:i/>
                <w:iCs/>
              </w:rPr>
              <w:t>I. persulcatus</w:t>
            </w:r>
          </w:p>
        </w:tc>
        <w:tc>
          <w:tcPr>
            <w:tcW w:w="1247" w:type="dxa"/>
            <w:noWrap/>
            <w:hideMark/>
          </w:tcPr>
          <w:p w14:paraId="1267CE30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</w:rPr>
              <w:t>22.7</w:t>
            </w:r>
          </w:p>
        </w:tc>
        <w:tc>
          <w:tcPr>
            <w:tcW w:w="1417" w:type="dxa"/>
          </w:tcPr>
          <w:p w14:paraId="1267CE31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B01D44">
              <w:rPr>
                <w:rFonts w:ascii="Times New Roman" w:hAnsi="Times New Roman" w:cs="Times New Roman"/>
                <w:bCs/>
              </w:rPr>
              <w:t>35.5</w:t>
            </w:r>
          </w:p>
        </w:tc>
        <w:tc>
          <w:tcPr>
            <w:tcW w:w="1134" w:type="dxa"/>
            <w:noWrap/>
            <w:hideMark/>
          </w:tcPr>
          <w:p w14:paraId="1267CE32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</w:rPr>
              <w:t>23.1</w:t>
            </w:r>
          </w:p>
        </w:tc>
      </w:tr>
      <w:tr w:rsidR="0023489F" w:rsidRPr="00B01D44" w14:paraId="1267CE3E" w14:textId="77777777" w:rsidTr="00CB55BF">
        <w:trPr>
          <w:trHeight w:val="558"/>
        </w:trPr>
        <w:tc>
          <w:tcPr>
            <w:tcW w:w="480" w:type="dxa"/>
          </w:tcPr>
          <w:p w14:paraId="1267CE34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01D44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904" w:type="dxa"/>
            <w:noWrap/>
            <w:hideMark/>
          </w:tcPr>
          <w:p w14:paraId="1267CE35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01D44">
              <w:rPr>
                <w:rFonts w:ascii="Times New Roman" w:hAnsi="Times New Roman" w:cs="Times New Roman"/>
                <w:bCs/>
              </w:rPr>
              <w:t>DV 936k</w:t>
            </w:r>
          </w:p>
        </w:tc>
        <w:tc>
          <w:tcPr>
            <w:tcW w:w="709" w:type="dxa"/>
          </w:tcPr>
          <w:p w14:paraId="1267CE36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highlight w:val="yellow"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</w:rPr>
              <w:t>6.0</w:t>
            </w:r>
          </w:p>
        </w:tc>
        <w:tc>
          <w:tcPr>
            <w:tcW w:w="1239" w:type="dxa"/>
          </w:tcPr>
          <w:p w14:paraId="1267CE37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</w:rPr>
              <w:t>GU125722</w:t>
            </w:r>
          </w:p>
        </w:tc>
        <w:tc>
          <w:tcPr>
            <w:tcW w:w="916" w:type="dxa"/>
          </w:tcPr>
          <w:p w14:paraId="1267CE38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01D44">
              <w:rPr>
                <w:rFonts w:ascii="Times New Roman" w:hAnsi="Times New Roman" w:cs="Times New Roman"/>
                <w:bCs/>
                <w:lang w:val="en-US"/>
              </w:rPr>
              <w:t>TBEV-FE</w:t>
            </w:r>
          </w:p>
        </w:tc>
        <w:tc>
          <w:tcPr>
            <w:tcW w:w="822" w:type="dxa"/>
          </w:tcPr>
          <w:p w14:paraId="1267CE39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01D44">
              <w:rPr>
                <w:rFonts w:ascii="Times New Roman" w:hAnsi="Times New Roman" w:cs="Times New Roman"/>
                <w:bCs/>
              </w:rPr>
              <w:t>1975</w:t>
            </w:r>
          </w:p>
        </w:tc>
        <w:tc>
          <w:tcPr>
            <w:tcW w:w="1021" w:type="dxa"/>
          </w:tcPr>
          <w:p w14:paraId="1267CE3A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01D44">
              <w:rPr>
                <w:rFonts w:ascii="Times New Roman" w:hAnsi="Times New Roman" w:cs="Times New Roman"/>
                <w:bCs/>
              </w:rPr>
              <w:t>Imago</w:t>
            </w:r>
            <w:proofErr w:type="spellEnd"/>
            <w:r w:rsidRPr="00B01D4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01D44">
              <w:rPr>
                <w:rFonts w:ascii="Times New Roman" w:hAnsi="Times New Roman" w:cs="Times New Roman"/>
                <w:bCs/>
              </w:rPr>
              <w:t>ticks</w:t>
            </w:r>
            <w:proofErr w:type="spellEnd"/>
            <w:r w:rsidRPr="00B01D44">
              <w:rPr>
                <w:rFonts w:ascii="Times New Roman" w:hAnsi="Times New Roman" w:cs="Times New Roman"/>
                <w:bCs/>
              </w:rPr>
              <w:t xml:space="preserve"> </w:t>
            </w:r>
            <w:r w:rsidRPr="00B01D44">
              <w:rPr>
                <w:rFonts w:ascii="Times New Roman" w:hAnsi="Times New Roman" w:cs="Times New Roman"/>
                <w:bCs/>
                <w:i/>
                <w:iCs/>
              </w:rPr>
              <w:t xml:space="preserve">H. </w:t>
            </w:r>
            <w:proofErr w:type="spellStart"/>
            <w:r w:rsidRPr="00B01D44">
              <w:rPr>
                <w:rFonts w:ascii="Times New Roman" w:hAnsi="Times New Roman" w:cs="Times New Roman"/>
                <w:bCs/>
                <w:i/>
                <w:iCs/>
              </w:rPr>
              <w:lastRenderedPageBreak/>
              <w:t>concina</w:t>
            </w:r>
            <w:proofErr w:type="spellEnd"/>
          </w:p>
        </w:tc>
        <w:tc>
          <w:tcPr>
            <w:tcW w:w="1247" w:type="dxa"/>
            <w:noWrap/>
            <w:hideMark/>
          </w:tcPr>
          <w:p w14:paraId="1267CE3B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</w:rPr>
              <w:lastRenderedPageBreak/>
              <w:t>15.0</w:t>
            </w:r>
          </w:p>
        </w:tc>
        <w:tc>
          <w:tcPr>
            <w:tcW w:w="1417" w:type="dxa"/>
          </w:tcPr>
          <w:p w14:paraId="1267CE3C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B01D44">
              <w:rPr>
                <w:rFonts w:ascii="Times New Roman" w:hAnsi="Times New Roman" w:cs="Times New Roman"/>
                <w:bCs/>
              </w:rPr>
              <w:t>20.5</w:t>
            </w:r>
          </w:p>
        </w:tc>
        <w:tc>
          <w:tcPr>
            <w:tcW w:w="1134" w:type="dxa"/>
            <w:noWrap/>
            <w:hideMark/>
          </w:tcPr>
          <w:p w14:paraId="1267CE3D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</w:rPr>
              <w:t>13.1</w:t>
            </w:r>
          </w:p>
        </w:tc>
      </w:tr>
      <w:tr w:rsidR="0023489F" w:rsidRPr="00B01D44" w14:paraId="1267CE49" w14:textId="77777777" w:rsidTr="00CB55BF">
        <w:trPr>
          <w:trHeight w:val="1997"/>
        </w:trPr>
        <w:tc>
          <w:tcPr>
            <w:tcW w:w="480" w:type="dxa"/>
          </w:tcPr>
          <w:p w14:paraId="1267CE3F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  <w:lang w:val="en-US"/>
              </w:rPr>
              <w:lastRenderedPageBreak/>
              <w:t>7</w:t>
            </w:r>
          </w:p>
        </w:tc>
        <w:tc>
          <w:tcPr>
            <w:tcW w:w="904" w:type="dxa"/>
            <w:noWrap/>
            <w:hideMark/>
          </w:tcPr>
          <w:p w14:paraId="1267CE40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B01D44">
              <w:rPr>
                <w:rFonts w:ascii="Times New Roman" w:hAnsi="Times New Roman" w:cs="Times New Roman"/>
                <w:bCs/>
              </w:rPr>
              <w:t>80k</w:t>
            </w:r>
          </w:p>
        </w:tc>
        <w:tc>
          <w:tcPr>
            <w:tcW w:w="709" w:type="dxa"/>
          </w:tcPr>
          <w:p w14:paraId="1267CE41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highlight w:val="yellow"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  <w:lang w:val="en-US"/>
              </w:rPr>
              <w:t>NA</w:t>
            </w:r>
          </w:p>
        </w:tc>
        <w:tc>
          <w:tcPr>
            <w:tcW w:w="1239" w:type="dxa"/>
          </w:tcPr>
          <w:p w14:paraId="1267CE42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</w:rPr>
              <w:t>GU121965</w:t>
            </w:r>
          </w:p>
        </w:tc>
        <w:tc>
          <w:tcPr>
            <w:tcW w:w="916" w:type="dxa"/>
          </w:tcPr>
          <w:p w14:paraId="1267CE43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  <w:lang w:val="en-US"/>
              </w:rPr>
              <w:t>TBEV-FE</w:t>
            </w:r>
          </w:p>
        </w:tc>
        <w:tc>
          <w:tcPr>
            <w:tcW w:w="822" w:type="dxa"/>
          </w:tcPr>
          <w:p w14:paraId="1267CE44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01D44">
              <w:rPr>
                <w:rFonts w:ascii="Times New Roman" w:hAnsi="Times New Roman" w:cs="Times New Roman"/>
                <w:bCs/>
              </w:rPr>
              <w:t>before</w:t>
            </w:r>
            <w:proofErr w:type="spellEnd"/>
            <w:r w:rsidRPr="00B01D44">
              <w:rPr>
                <w:rFonts w:ascii="Times New Roman" w:hAnsi="Times New Roman" w:cs="Times New Roman"/>
                <w:bCs/>
              </w:rPr>
              <w:t xml:space="preserve"> 1970</w:t>
            </w:r>
          </w:p>
        </w:tc>
        <w:tc>
          <w:tcPr>
            <w:tcW w:w="1021" w:type="dxa"/>
          </w:tcPr>
          <w:p w14:paraId="1267CE45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  <w:lang w:val="en-US"/>
              </w:rPr>
              <w:t>Blood of the patient with TBE; cloned</w:t>
            </w:r>
          </w:p>
        </w:tc>
        <w:tc>
          <w:tcPr>
            <w:tcW w:w="1247" w:type="dxa"/>
            <w:noWrap/>
            <w:hideMark/>
          </w:tcPr>
          <w:p w14:paraId="1267CE46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</w:rPr>
              <w:t>15.4</w:t>
            </w:r>
          </w:p>
        </w:tc>
        <w:tc>
          <w:tcPr>
            <w:tcW w:w="1417" w:type="dxa"/>
          </w:tcPr>
          <w:p w14:paraId="1267CE47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B01D44">
              <w:rPr>
                <w:rFonts w:ascii="Times New Roman" w:hAnsi="Times New Roman" w:cs="Times New Roman"/>
                <w:bCs/>
              </w:rPr>
              <w:t>20.5</w:t>
            </w:r>
          </w:p>
        </w:tc>
        <w:tc>
          <w:tcPr>
            <w:tcW w:w="1134" w:type="dxa"/>
            <w:noWrap/>
            <w:hideMark/>
          </w:tcPr>
          <w:p w14:paraId="1267CE48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</w:rPr>
              <w:t>15.1</w:t>
            </w:r>
          </w:p>
        </w:tc>
      </w:tr>
      <w:tr w:rsidR="0023489F" w:rsidRPr="00B01D44" w14:paraId="1267CE54" w14:textId="77777777" w:rsidTr="00CB55BF">
        <w:trPr>
          <w:trHeight w:val="1416"/>
        </w:trPr>
        <w:tc>
          <w:tcPr>
            <w:tcW w:w="480" w:type="dxa"/>
            <w:shd w:val="clear" w:color="auto" w:fill="FFFFFF" w:themeFill="background1"/>
          </w:tcPr>
          <w:p w14:paraId="1267CE4A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  <w:lang w:val="en-US"/>
              </w:rPr>
              <w:t>8</w:t>
            </w:r>
          </w:p>
        </w:tc>
        <w:tc>
          <w:tcPr>
            <w:tcW w:w="904" w:type="dxa"/>
            <w:shd w:val="clear" w:color="auto" w:fill="FFFFFF" w:themeFill="background1"/>
            <w:noWrap/>
            <w:hideMark/>
          </w:tcPr>
          <w:p w14:paraId="1267CE4B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01D44">
              <w:rPr>
                <w:rFonts w:ascii="Times New Roman" w:hAnsi="Times New Roman" w:cs="Times New Roman"/>
                <w:bCs/>
              </w:rPr>
              <w:t>Yuk</w:t>
            </w:r>
            <w:proofErr w:type="spellEnd"/>
            <w:r w:rsidRPr="00B01D44">
              <w:rPr>
                <w:rFonts w:ascii="Times New Roman" w:hAnsi="Times New Roman" w:cs="Times New Roman"/>
                <w:bCs/>
              </w:rPr>
              <w:t xml:space="preserve"> 4/13</w:t>
            </w:r>
          </w:p>
        </w:tc>
        <w:tc>
          <w:tcPr>
            <w:tcW w:w="709" w:type="dxa"/>
          </w:tcPr>
          <w:p w14:paraId="1267CE4C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B01D44">
              <w:rPr>
                <w:rFonts w:ascii="Times New Roman" w:hAnsi="Times New Roman" w:cs="Times New Roman"/>
                <w:bCs/>
                <w:lang w:val="en-US"/>
              </w:rPr>
              <w:t>NA</w:t>
            </w:r>
          </w:p>
        </w:tc>
        <w:tc>
          <w:tcPr>
            <w:tcW w:w="1239" w:type="dxa"/>
          </w:tcPr>
          <w:p w14:paraId="1267CE4D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01D44">
              <w:rPr>
                <w:rFonts w:ascii="Times New Roman" w:hAnsi="Times New Roman" w:cs="Times New Roman"/>
                <w:bCs/>
              </w:rPr>
              <w:t>GU125721</w:t>
            </w:r>
          </w:p>
        </w:tc>
        <w:tc>
          <w:tcPr>
            <w:tcW w:w="916" w:type="dxa"/>
          </w:tcPr>
          <w:p w14:paraId="1267CE4E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01D44">
              <w:rPr>
                <w:rFonts w:ascii="Times New Roman" w:hAnsi="Times New Roman" w:cs="Times New Roman"/>
                <w:bCs/>
                <w:lang w:val="en-US"/>
              </w:rPr>
              <w:t>TBEV-Sib</w:t>
            </w:r>
          </w:p>
        </w:tc>
        <w:tc>
          <w:tcPr>
            <w:tcW w:w="822" w:type="dxa"/>
          </w:tcPr>
          <w:p w14:paraId="1267CE4F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01D44">
              <w:rPr>
                <w:rFonts w:ascii="Times New Roman" w:hAnsi="Times New Roman" w:cs="Times New Roman"/>
                <w:bCs/>
              </w:rPr>
              <w:t>1969</w:t>
            </w:r>
          </w:p>
        </w:tc>
        <w:tc>
          <w:tcPr>
            <w:tcW w:w="1021" w:type="dxa"/>
          </w:tcPr>
          <w:p w14:paraId="1267CE50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01D44">
              <w:rPr>
                <w:rFonts w:ascii="Times New Roman" w:hAnsi="Times New Roman" w:cs="Times New Roman"/>
                <w:bCs/>
              </w:rPr>
              <w:t>Imago</w:t>
            </w:r>
            <w:proofErr w:type="spellEnd"/>
            <w:r w:rsidRPr="00B01D4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01D44">
              <w:rPr>
                <w:rFonts w:ascii="Times New Roman" w:hAnsi="Times New Roman" w:cs="Times New Roman"/>
                <w:bCs/>
              </w:rPr>
              <w:t>tick</w:t>
            </w:r>
            <w:proofErr w:type="spellEnd"/>
            <w:r w:rsidRPr="00B01D44">
              <w:rPr>
                <w:rFonts w:ascii="Times New Roman" w:hAnsi="Times New Roman" w:cs="Times New Roman"/>
                <w:bCs/>
              </w:rPr>
              <w:t xml:space="preserve"> </w:t>
            </w:r>
            <w:r w:rsidRPr="00B01D44">
              <w:rPr>
                <w:rFonts w:ascii="Times New Roman" w:hAnsi="Times New Roman" w:cs="Times New Roman"/>
                <w:bCs/>
                <w:i/>
                <w:iCs/>
              </w:rPr>
              <w:t>I. persulcatus</w:t>
            </w:r>
          </w:p>
        </w:tc>
        <w:tc>
          <w:tcPr>
            <w:tcW w:w="1247" w:type="dxa"/>
            <w:noWrap/>
            <w:hideMark/>
          </w:tcPr>
          <w:p w14:paraId="1267CE51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</w:rPr>
              <w:t>36.5</w:t>
            </w:r>
          </w:p>
        </w:tc>
        <w:tc>
          <w:tcPr>
            <w:tcW w:w="1417" w:type="dxa"/>
          </w:tcPr>
          <w:p w14:paraId="1267CE52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B01D44">
              <w:rPr>
                <w:rFonts w:ascii="Times New Roman" w:hAnsi="Times New Roman" w:cs="Times New Roman"/>
                <w:bCs/>
              </w:rPr>
              <w:t>42.5</w:t>
            </w:r>
          </w:p>
        </w:tc>
        <w:tc>
          <w:tcPr>
            <w:tcW w:w="1134" w:type="dxa"/>
            <w:noWrap/>
            <w:hideMark/>
          </w:tcPr>
          <w:p w14:paraId="1267CE53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</w:rPr>
              <w:t>38,7</w:t>
            </w:r>
          </w:p>
        </w:tc>
      </w:tr>
      <w:tr w:rsidR="0023489F" w:rsidRPr="00B01D44" w14:paraId="1267CE60" w14:textId="77777777" w:rsidTr="00CB55BF">
        <w:trPr>
          <w:trHeight w:val="1422"/>
        </w:trPr>
        <w:tc>
          <w:tcPr>
            <w:tcW w:w="480" w:type="dxa"/>
          </w:tcPr>
          <w:p w14:paraId="1267CE55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  <w:lang w:val="en-US"/>
              </w:rPr>
              <w:t>9</w:t>
            </w:r>
          </w:p>
        </w:tc>
        <w:tc>
          <w:tcPr>
            <w:tcW w:w="904" w:type="dxa"/>
            <w:noWrap/>
            <w:hideMark/>
          </w:tcPr>
          <w:p w14:paraId="1267CE56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B01D44">
              <w:rPr>
                <w:rFonts w:ascii="Times New Roman" w:hAnsi="Times New Roman" w:cs="Times New Roman"/>
                <w:bCs/>
              </w:rPr>
              <w:t>Sukhar</w:t>
            </w:r>
            <w:proofErr w:type="spellEnd"/>
          </w:p>
        </w:tc>
        <w:tc>
          <w:tcPr>
            <w:tcW w:w="709" w:type="dxa"/>
          </w:tcPr>
          <w:p w14:paraId="1267CE57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B01D44">
              <w:rPr>
                <w:rFonts w:ascii="Times New Roman" w:hAnsi="Times New Roman" w:cs="Times New Roman"/>
                <w:bCs/>
              </w:rPr>
              <w:t>7.0</w:t>
            </w:r>
          </w:p>
        </w:tc>
        <w:tc>
          <w:tcPr>
            <w:tcW w:w="1239" w:type="dxa"/>
          </w:tcPr>
          <w:p w14:paraId="1267CE58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01D44">
              <w:rPr>
                <w:rFonts w:ascii="Times New Roman" w:hAnsi="Times New Roman" w:cs="Times New Roman"/>
                <w:bCs/>
              </w:rPr>
              <w:t>OP185392</w:t>
            </w:r>
          </w:p>
        </w:tc>
        <w:tc>
          <w:tcPr>
            <w:tcW w:w="916" w:type="dxa"/>
          </w:tcPr>
          <w:p w14:paraId="1267CE59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01D44">
              <w:rPr>
                <w:rFonts w:ascii="Times New Roman" w:hAnsi="Times New Roman" w:cs="Times New Roman"/>
                <w:bCs/>
                <w:lang w:val="en-US"/>
              </w:rPr>
              <w:t>TBEV-Sib</w:t>
            </w:r>
          </w:p>
        </w:tc>
        <w:tc>
          <w:tcPr>
            <w:tcW w:w="822" w:type="dxa"/>
          </w:tcPr>
          <w:p w14:paraId="1267CE5A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01D44">
              <w:rPr>
                <w:rFonts w:ascii="Times New Roman" w:hAnsi="Times New Roman" w:cs="Times New Roman"/>
                <w:bCs/>
              </w:rPr>
              <w:t>2012</w:t>
            </w:r>
          </w:p>
        </w:tc>
        <w:tc>
          <w:tcPr>
            <w:tcW w:w="1021" w:type="dxa"/>
          </w:tcPr>
          <w:p w14:paraId="1267CE5B" w14:textId="77777777" w:rsidR="0023489F" w:rsidRPr="00B01D44" w:rsidRDefault="0023489F" w:rsidP="003271FB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  <w:lang w:val="en-US"/>
              </w:rPr>
            </w:pPr>
            <w:r w:rsidRPr="00B01D44">
              <w:rPr>
                <w:bCs/>
                <w:sz w:val="22"/>
                <w:szCs w:val="22"/>
                <w:lang w:val="en-US"/>
              </w:rPr>
              <w:t>Brain of deceased</w:t>
            </w:r>
          </w:p>
          <w:p w14:paraId="1267CE5C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  <w:lang w:val="en-US"/>
              </w:rPr>
              <w:t>TBE patient</w:t>
            </w:r>
          </w:p>
        </w:tc>
        <w:tc>
          <w:tcPr>
            <w:tcW w:w="1247" w:type="dxa"/>
            <w:noWrap/>
            <w:hideMark/>
          </w:tcPr>
          <w:p w14:paraId="1267CE5D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</w:rPr>
              <w:t>16.5</w:t>
            </w:r>
          </w:p>
        </w:tc>
        <w:tc>
          <w:tcPr>
            <w:tcW w:w="1417" w:type="dxa"/>
          </w:tcPr>
          <w:p w14:paraId="1267CE5E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B01D44">
              <w:rPr>
                <w:rFonts w:ascii="Times New Roman" w:hAnsi="Times New Roman" w:cs="Times New Roman"/>
                <w:bCs/>
              </w:rPr>
              <w:t>23.0</w:t>
            </w:r>
          </w:p>
        </w:tc>
        <w:tc>
          <w:tcPr>
            <w:tcW w:w="1134" w:type="dxa"/>
            <w:noWrap/>
            <w:hideMark/>
          </w:tcPr>
          <w:p w14:paraId="1267CE5F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</w:rPr>
              <w:t>23.4</w:t>
            </w:r>
          </w:p>
        </w:tc>
      </w:tr>
      <w:tr w:rsidR="0023489F" w:rsidRPr="00B01D44" w14:paraId="1267CE6C" w14:textId="77777777" w:rsidTr="00CB55BF">
        <w:trPr>
          <w:trHeight w:val="1555"/>
        </w:trPr>
        <w:tc>
          <w:tcPr>
            <w:tcW w:w="480" w:type="dxa"/>
          </w:tcPr>
          <w:p w14:paraId="1267CE61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</w:rPr>
              <w:t>1</w:t>
            </w:r>
            <w:r w:rsidRPr="00B01D44">
              <w:rPr>
                <w:rFonts w:ascii="Times New Roman" w:hAnsi="Times New Roman" w:cs="Times New Roman"/>
                <w:bCs/>
                <w:lang w:val="en-US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1267CE62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01D44">
              <w:rPr>
                <w:rFonts w:ascii="Times New Roman" w:hAnsi="Times New Roman" w:cs="Times New Roman"/>
                <w:bCs/>
              </w:rPr>
              <w:t>Karl</w:t>
            </w:r>
            <w:proofErr w:type="spellEnd"/>
            <w:r w:rsidRPr="00B01D44">
              <w:rPr>
                <w:rFonts w:ascii="Times New Roman" w:hAnsi="Times New Roman" w:cs="Times New Roman"/>
                <w:bCs/>
              </w:rPr>
              <w:t xml:space="preserve"> 08-T3522</w:t>
            </w:r>
          </w:p>
        </w:tc>
        <w:tc>
          <w:tcPr>
            <w:tcW w:w="709" w:type="dxa"/>
          </w:tcPr>
          <w:p w14:paraId="1267CE63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B01D44">
              <w:rPr>
                <w:rFonts w:ascii="Times New Roman" w:hAnsi="Times New Roman" w:cs="Times New Roman"/>
                <w:bCs/>
              </w:rPr>
              <w:t>7.5</w:t>
            </w:r>
          </w:p>
        </w:tc>
        <w:tc>
          <w:tcPr>
            <w:tcW w:w="1239" w:type="dxa"/>
          </w:tcPr>
          <w:p w14:paraId="1267CE64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01D44">
              <w:rPr>
                <w:rFonts w:ascii="Times New Roman" w:hAnsi="Times New Roman" w:cs="Times New Roman"/>
                <w:bCs/>
              </w:rPr>
              <w:t>KU052689</w:t>
            </w:r>
          </w:p>
        </w:tc>
        <w:tc>
          <w:tcPr>
            <w:tcW w:w="916" w:type="dxa"/>
          </w:tcPr>
          <w:p w14:paraId="1267CE65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01D44">
              <w:rPr>
                <w:rFonts w:ascii="Times New Roman" w:hAnsi="Times New Roman" w:cs="Times New Roman"/>
                <w:bCs/>
                <w:lang w:val="en-US"/>
              </w:rPr>
              <w:t>TBEV-Sib</w:t>
            </w:r>
          </w:p>
        </w:tc>
        <w:tc>
          <w:tcPr>
            <w:tcW w:w="822" w:type="dxa"/>
          </w:tcPr>
          <w:p w14:paraId="1267CE66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01D44">
              <w:rPr>
                <w:rFonts w:ascii="Times New Roman" w:hAnsi="Times New Roman" w:cs="Times New Roman"/>
                <w:bCs/>
              </w:rPr>
              <w:t>2008</w:t>
            </w:r>
          </w:p>
        </w:tc>
        <w:tc>
          <w:tcPr>
            <w:tcW w:w="1021" w:type="dxa"/>
          </w:tcPr>
          <w:p w14:paraId="1267CE67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i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  <w:lang w:val="en-US"/>
              </w:rPr>
              <w:t>P</w:t>
            </w:r>
            <w:proofErr w:type="spellStart"/>
            <w:r w:rsidRPr="00B01D44">
              <w:rPr>
                <w:rFonts w:ascii="Times New Roman" w:hAnsi="Times New Roman" w:cs="Times New Roman"/>
                <w:bCs/>
              </w:rPr>
              <w:t>ool</w:t>
            </w:r>
            <w:proofErr w:type="spellEnd"/>
            <w:r w:rsidRPr="00B01D4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01D44">
              <w:rPr>
                <w:rFonts w:ascii="Times New Roman" w:hAnsi="Times New Roman" w:cs="Times New Roman"/>
                <w:bCs/>
              </w:rPr>
              <w:t>of</w:t>
            </w:r>
            <w:proofErr w:type="spellEnd"/>
            <w:r w:rsidRPr="00B01D44">
              <w:rPr>
                <w:rFonts w:ascii="Times New Roman" w:hAnsi="Times New Roman" w:cs="Times New Roman"/>
                <w:bCs/>
              </w:rPr>
              <w:t xml:space="preserve"> </w:t>
            </w:r>
            <w:r w:rsidRPr="00B01D44">
              <w:rPr>
                <w:rFonts w:ascii="Times New Roman" w:hAnsi="Times New Roman" w:cs="Times New Roman"/>
                <w:bCs/>
                <w:i/>
                <w:iCs/>
              </w:rPr>
              <w:t>I. Persulcatus</w:t>
            </w:r>
          </w:p>
          <w:p w14:paraId="1267CE68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247" w:type="dxa"/>
            <w:noWrap/>
            <w:hideMark/>
          </w:tcPr>
          <w:p w14:paraId="1267CE69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</w:rPr>
              <w:t>15.2</w:t>
            </w:r>
          </w:p>
        </w:tc>
        <w:tc>
          <w:tcPr>
            <w:tcW w:w="1417" w:type="dxa"/>
          </w:tcPr>
          <w:p w14:paraId="1267CE6A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B01D44">
              <w:rPr>
                <w:rFonts w:ascii="Times New Roman" w:hAnsi="Times New Roman" w:cs="Times New Roman"/>
                <w:bCs/>
              </w:rPr>
              <w:t>22.7</w:t>
            </w:r>
          </w:p>
        </w:tc>
        <w:tc>
          <w:tcPr>
            <w:tcW w:w="1134" w:type="dxa"/>
            <w:noWrap/>
            <w:hideMark/>
          </w:tcPr>
          <w:p w14:paraId="1267CE6B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</w:rPr>
              <w:t>20.9</w:t>
            </w:r>
          </w:p>
        </w:tc>
      </w:tr>
      <w:tr w:rsidR="0023489F" w:rsidRPr="00B01D44" w14:paraId="1267CE77" w14:textId="77777777" w:rsidTr="00CB55BF">
        <w:trPr>
          <w:trHeight w:val="1408"/>
        </w:trPr>
        <w:tc>
          <w:tcPr>
            <w:tcW w:w="480" w:type="dxa"/>
          </w:tcPr>
          <w:p w14:paraId="1267CE6D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</w:rPr>
              <w:t>1</w:t>
            </w:r>
            <w:r w:rsidRPr="00B01D44">
              <w:rPr>
                <w:rFonts w:ascii="Times New Roman" w:hAnsi="Times New Roman" w:cs="Times New Roman"/>
                <w:bCs/>
                <w:lang w:val="en-US"/>
              </w:rPr>
              <w:t>1</w:t>
            </w:r>
          </w:p>
        </w:tc>
        <w:tc>
          <w:tcPr>
            <w:tcW w:w="904" w:type="dxa"/>
            <w:noWrap/>
            <w:hideMark/>
          </w:tcPr>
          <w:p w14:paraId="1267CE6E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01D44">
              <w:rPr>
                <w:rFonts w:ascii="Times New Roman" w:hAnsi="Times New Roman" w:cs="Times New Roman"/>
                <w:bCs/>
              </w:rPr>
              <w:t>205</w:t>
            </w:r>
          </w:p>
        </w:tc>
        <w:tc>
          <w:tcPr>
            <w:tcW w:w="709" w:type="dxa"/>
          </w:tcPr>
          <w:p w14:paraId="1267CE6F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B01D44">
              <w:rPr>
                <w:rFonts w:ascii="Times New Roman" w:hAnsi="Times New Roman" w:cs="Times New Roman"/>
                <w:bCs/>
              </w:rPr>
              <w:t>5.5</w:t>
            </w:r>
          </w:p>
        </w:tc>
        <w:tc>
          <w:tcPr>
            <w:tcW w:w="1239" w:type="dxa"/>
          </w:tcPr>
          <w:p w14:paraId="1267CE70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</w:rPr>
              <w:t>JX498939</w:t>
            </w:r>
          </w:p>
        </w:tc>
        <w:tc>
          <w:tcPr>
            <w:tcW w:w="916" w:type="dxa"/>
          </w:tcPr>
          <w:p w14:paraId="1267CE71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01D44">
              <w:rPr>
                <w:rFonts w:ascii="Times New Roman" w:hAnsi="Times New Roman" w:cs="Times New Roman"/>
                <w:bCs/>
                <w:lang w:val="en-US"/>
              </w:rPr>
              <w:t>TBEV-FE</w:t>
            </w:r>
          </w:p>
        </w:tc>
        <w:tc>
          <w:tcPr>
            <w:tcW w:w="822" w:type="dxa"/>
          </w:tcPr>
          <w:p w14:paraId="1267CE72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01D44">
              <w:rPr>
                <w:rFonts w:ascii="Times New Roman" w:hAnsi="Times New Roman" w:cs="Times New Roman"/>
                <w:bCs/>
              </w:rPr>
              <w:t>1973</w:t>
            </w:r>
          </w:p>
        </w:tc>
        <w:tc>
          <w:tcPr>
            <w:tcW w:w="1021" w:type="dxa"/>
          </w:tcPr>
          <w:p w14:paraId="1267CE73" w14:textId="07368659" w:rsidR="0023489F" w:rsidRPr="00B01D44" w:rsidRDefault="003271FB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I</w:t>
            </w:r>
            <w:proofErr w:type="spellStart"/>
            <w:r w:rsidR="0023489F" w:rsidRPr="00B01D44">
              <w:rPr>
                <w:rFonts w:ascii="Times New Roman" w:hAnsi="Times New Roman" w:cs="Times New Roman"/>
                <w:bCs/>
              </w:rPr>
              <w:t>mago</w:t>
            </w:r>
            <w:proofErr w:type="spellEnd"/>
            <w:r w:rsidR="0023489F" w:rsidRPr="00B01D4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23489F" w:rsidRPr="00B01D44">
              <w:rPr>
                <w:rFonts w:ascii="Times New Roman" w:hAnsi="Times New Roman" w:cs="Times New Roman"/>
                <w:bCs/>
              </w:rPr>
              <w:t>ticks</w:t>
            </w:r>
            <w:proofErr w:type="spellEnd"/>
            <w:r w:rsidR="0023489F" w:rsidRPr="00B01D44">
              <w:rPr>
                <w:rFonts w:ascii="Times New Roman" w:hAnsi="Times New Roman" w:cs="Times New Roman"/>
                <w:bCs/>
              </w:rPr>
              <w:t xml:space="preserve"> </w:t>
            </w:r>
            <w:r w:rsidR="0023489F" w:rsidRPr="00B01D44">
              <w:rPr>
                <w:rFonts w:ascii="Times New Roman" w:hAnsi="Times New Roman" w:cs="Times New Roman"/>
                <w:bCs/>
                <w:i/>
                <w:iCs/>
              </w:rPr>
              <w:t>I. persulcatus</w:t>
            </w:r>
          </w:p>
        </w:tc>
        <w:tc>
          <w:tcPr>
            <w:tcW w:w="1247" w:type="dxa"/>
            <w:noWrap/>
            <w:hideMark/>
          </w:tcPr>
          <w:p w14:paraId="1267CE74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</w:rPr>
              <w:t>14.4</w:t>
            </w:r>
          </w:p>
        </w:tc>
        <w:tc>
          <w:tcPr>
            <w:tcW w:w="1417" w:type="dxa"/>
          </w:tcPr>
          <w:p w14:paraId="1267CE75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B01D44">
              <w:rPr>
                <w:rFonts w:ascii="Times New Roman" w:hAnsi="Times New Roman" w:cs="Times New Roman"/>
                <w:bCs/>
              </w:rPr>
              <w:t>20.0</w:t>
            </w:r>
          </w:p>
        </w:tc>
        <w:tc>
          <w:tcPr>
            <w:tcW w:w="1134" w:type="dxa"/>
            <w:noWrap/>
            <w:hideMark/>
          </w:tcPr>
          <w:p w14:paraId="1267CE76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</w:rPr>
              <w:t>14.2</w:t>
            </w:r>
          </w:p>
        </w:tc>
      </w:tr>
      <w:tr w:rsidR="0023489F" w:rsidRPr="00B01D44" w14:paraId="1267CE82" w14:textId="77777777" w:rsidTr="00CB55BF">
        <w:trPr>
          <w:trHeight w:val="1697"/>
        </w:trPr>
        <w:tc>
          <w:tcPr>
            <w:tcW w:w="480" w:type="dxa"/>
          </w:tcPr>
          <w:p w14:paraId="1267CE78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</w:rPr>
              <w:t>1</w:t>
            </w:r>
            <w:r w:rsidRPr="00B01D44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904" w:type="dxa"/>
            <w:noWrap/>
            <w:hideMark/>
          </w:tcPr>
          <w:p w14:paraId="1267CE79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B01D44">
              <w:rPr>
                <w:rFonts w:ascii="Times New Roman" w:hAnsi="Times New Roman" w:cs="Times New Roman"/>
                <w:bCs/>
              </w:rPr>
              <w:t>Absettarov</w:t>
            </w:r>
            <w:proofErr w:type="spellEnd"/>
          </w:p>
        </w:tc>
        <w:tc>
          <w:tcPr>
            <w:tcW w:w="709" w:type="dxa"/>
          </w:tcPr>
          <w:p w14:paraId="1267CE7A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B01D44">
              <w:rPr>
                <w:rFonts w:ascii="Times New Roman" w:hAnsi="Times New Roman" w:cs="Times New Roman"/>
                <w:bCs/>
              </w:rPr>
              <w:t>6.8</w:t>
            </w:r>
          </w:p>
        </w:tc>
        <w:tc>
          <w:tcPr>
            <w:tcW w:w="1239" w:type="dxa"/>
          </w:tcPr>
          <w:p w14:paraId="1267CE7B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</w:rPr>
              <w:t>KU885457</w:t>
            </w:r>
          </w:p>
        </w:tc>
        <w:tc>
          <w:tcPr>
            <w:tcW w:w="916" w:type="dxa"/>
          </w:tcPr>
          <w:p w14:paraId="1267CE7C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  <w:lang w:val="en-US"/>
              </w:rPr>
              <w:t>TBEV-Eu</w:t>
            </w:r>
          </w:p>
        </w:tc>
        <w:tc>
          <w:tcPr>
            <w:tcW w:w="822" w:type="dxa"/>
          </w:tcPr>
          <w:p w14:paraId="1267CE7D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01D44">
              <w:rPr>
                <w:rFonts w:ascii="Times New Roman" w:hAnsi="Times New Roman" w:cs="Times New Roman"/>
                <w:bCs/>
              </w:rPr>
              <w:t>1951</w:t>
            </w:r>
          </w:p>
        </w:tc>
        <w:tc>
          <w:tcPr>
            <w:tcW w:w="1021" w:type="dxa"/>
          </w:tcPr>
          <w:p w14:paraId="1267CE7E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  <w:lang w:val="en-US"/>
              </w:rPr>
              <w:t>Blood of the patient with TBE</w:t>
            </w:r>
          </w:p>
        </w:tc>
        <w:tc>
          <w:tcPr>
            <w:tcW w:w="1247" w:type="dxa"/>
            <w:noWrap/>
            <w:hideMark/>
          </w:tcPr>
          <w:p w14:paraId="1267CE7F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</w:rPr>
              <w:t>32.3</w:t>
            </w:r>
          </w:p>
        </w:tc>
        <w:tc>
          <w:tcPr>
            <w:tcW w:w="1417" w:type="dxa"/>
          </w:tcPr>
          <w:p w14:paraId="1267CE80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B01D44">
              <w:rPr>
                <w:rFonts w:ascii="Times New Roman" w:hAnsi="Times New Roman" w:cs="Times New Roman"/>
                <w:bCs/>
              </w:rPr>
              <w:t>40.5</w:t>
            </w:r>
          </w:p>
        </w:tc>
        <w:tc>
          <w:tcPr>
            <w:tcW w:w="1134" w:type="dxa"/>
            <w:noWrap/>
            <w:hideMark/>
          </w:tcPr>
          <w:p w14:paraId="1267CE81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</w:rPr>
              <w:t>33.9</w:t>
            </w:r>
          </w:p>
        </w:tc>
      </w:tr>
      <w:tr w:rsidR="0023489F" w:rsidRPr="00B01D44" w14:paraId="1267CE8D" w14:textId="77777777" w:rsidTr="00CB55BF">
        <w:trPr>
          <w:trHeight w:val="1707"/>
        </w:trPr>
        <w:tc>
          <w:tcPr>
            <w:tcW w:w="480" w:type="dxa"/>
          </w:tcPr>
          <w:p w14:paraId="1267CE83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</w:rPr>
              <w:t>1</w:t>
            </w:r>
            <w:r w:rsidRPr="00B01D44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904" w:type="dxa"/>
            <w:noWrap/>
            <w:hideMark/>
          </w:tcPr>
          <w:p w14:paraId="1267CE84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B01D44">
              <w:rPr>
                <w:rFonts w:ascii="Times New Roman" w:hAnsi="Times New Roman" w:cs="Times New Roman"/>
                <w:bCs/>
              </w:rPr>
              <w:t>Vasilchenko</w:t>
            </w:r>
            <w:proofErr w:type="spellEnd"/>
          </w:p>
        </w:tc>
        <w:tc>
          <w:tcPr>
            <w:tcW w:w="709" w:type="dxa"/>
          </w:tcPr>
          <w:p w14:paraId="1267CE85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B01D44">
              <w:rPr>
                <w:rFonts w:ascii="Times New Roman" w:hAnsi="Times New Roman" w:cs="Times New Roman"/>
                <w:bCs/>
              </w:rPr>
              <w:t>7.6</w:t>
            </w:r>
          </w:p>
        </w:tc>
        <w:tc>
          <w:tcPr>
            <w:tcW w:w="1239" w:type="dxa"/>
          </w:tcPr>
          <w:p w14:paraId="1267CE86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01D44">
              <w:rPr>
                <w:rFonts w:ascii="Times New Roman" w:hAnsi="Times New Roman" w:cs="Times New Roman"/>
                <w:bCs/>
              </w:rPr>
              <w:t>AF069066</w:t>
            </w:r>
          </w:p>
        </w:tc>
        <w:tc>
          <w:tcPr>
            <w:tcW w:w="916" w:type="dxa"/>
          </w:tcPr>
          <w:p w14:paraId="1267CE87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  <w:lang w:val="en-US"/>
              </w:rPr>
              <w:t>TBEV-Sib</w:t>
            </w:r>
          </w:p>
        </w:tc>
        <w:tc>
          <w:tcPr>
            <w:tcW w:w="822" w:type="dxa"/>
          </w:tcPr>
          <w:p w14:paraId="1267CE88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01D44">
              <w:rPr>
                <w:rFonts w:ascii="Times New Roman" w:hAnsi="Times New Roman" w:cs="Times New Roman"/>
                <w:bCs/>
              </w:rPr>
              <w:t>1961</w:t>
            </w:r>
          </w:p>
        </w:tc>
        <w:tc>
          <w:tcPr>
            <w:tcW w:w="1021" w:type="dxa"/>
          </w:tcPr>
          <w:p w14:paraId="1267CE89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  <w:lang w:val="en-US"/>
              </w:rPr>
              <w:t>Blood of a patient with acute TBE</w:t>
            </w:r>
          </w:p>
        </w:tc>
        <w:tc>
          <w:tcPr>
            <w:tcW w:w="1247" w:type="dxa"/>
            <w:noWrap/>
            <w:hideMark/>
          </w:tcPr>
          <w:p w14:paraId="1267CE8A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</w:rPr>
              <w:t>12.7</w:t>
            </w:r>
          </w:p>
        </w:tc>
        <w:tc>
          <w:tcPr>
            <w:tcW w:w="1417" w:type="dxa"/>
          </w:tcPr>
          <w:p w14:paraId="1267CE8B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B01D44">
              <w:rPr>
                <w:rFonts w:ascii="Times New Roman" w:hAnsi="Times New Roman" w:cs="Times New Roman"/>
                <w:bCs/>
              </w:rPr>
              <w:t>16.8</w:t>
            </w:r>
          </w:p>
        </w:tc>
        <w:tc>
          <w:tcPr>
            <w:tcW w:w="1134" w:type="dxa"/>
            <w:noWrap/>
            <w:hideMark/>
          </w:tcPr>
          <w:p w14:paraId="1267CE8C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</w:rPr>
              <w:t>14.3</w:t>
            </w:r>
          </w:p>
        </w:tc>
      </w:tr>
      <w:tr w:rsidR="0023489F" w:rsidRPr="00B01D44" w14:paraId="1267CE98" w14:textId="77777777" w:rsidTr="00EE4B96">
        <w:trPr>
          <w:trHeight w:val="693"/>
        </w:trPr>
        <w:tc>
          <w:tcPr>
            <w:tcW w:w="480" w:type="dxa"/>
            <w:tcBorders>
              <w:bottom w:val="single" w:sz="4" w:space="0" w:color="auto"/>
            </w:tcBorders>
          </w:tcPr>
          <w:p w14:paraId="1267CE8E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</w:rPr>
              <w:t>1</w:t>
            </w:r>
            <w:r w:rsidRPr="00B01D44">
              <w:rPr>
                <w:rFonts w:ascii="Times New Roman" w:hAnsi="Times New Roman" w:cs="Times New Roman"/>
                <w:bCs/>
                <w:lang w:val="en-US"/>
              </w:rPr>
              <w:t>4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noWrap/>
            <w:hideMark/>
          </w:tcPr>
          <w:p w14:paraId="1267CE8F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01D44">
              <w:rPr>
                <w:rFonts w:ascii="Times New Roman" w:hAnsi="Times New Roman" w:cs="Times New Roman"/>
                <w:bCs/>
                <w:lang w:val="en-US"/>
              </w:rPr>
              <w:t>EK</w:t>
            </w:r>
            <w:r w:rsidRPr="00B01D44">
              <w:rPr>
                <w:rFonts w:ascii="Times New Roman" w:hAnsi="Times New Roman" w:cs="Times New Roman"/>
                <w:bCs/>
              </w:rPr>
              <w:t xml:space="preserve"> 328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267CE90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B01D44">
              <w:rPr>
                <w:rFonts w:ascii="Times New Roman" w:hAnsi="Times New Roman" w:cs="Times New Roman"/>
                <w:bCs/>
                <w:lang w:val="en-US"/>
              </w:rPr>
              <w:t>NA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14:paraId="1267CE91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01D44">
              <w:rPr>
                <w:rFonts w:ascii="Times New Roman" w:hAnsi="Times New Roman" w:cs="Times New Roman"/>
                <w:bCs/>
              </w:rPr>
              <w:t>DQ486861</w:t>
            </w:r>
          </w:p>
        </w:tc>
        <w:tc>
          <w:tcPr>
            <w:tcW w:w="916" w:type="dxa"/>
            <w:tcBorders>
              <w:bottom w:val="single" w:sz="4" w:space="0" w:color="auto"/>
            </w:tcBorders>
          </w:tcPr>
          <w:p w14:paraId="1267CE92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01D44">
              <w:rPr>
                <w:rFonts w:ascii="Times New Roman" w:hAnsi="Times New Roman" w:cs="Times New Roman"/>
                <w:bCs/>
                <w:lang w:val="en-US"/>
              </w:rPr>
              <w:t>TBEV-Sib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14:paraId="1267CE93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01D44">
              <w:rPr>
                <w:rFonts w:ascii="Times New Roman" w:hAnsi="Times New Roman" w:cs="Times New Roman"/>
                <w:bCs/>
              </w:rPr>
              <w:t>1972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1267CE94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01D44">
              <w:rPr>
                <w:rFonts w:ascii="Times New Roman" w:hAnsi="Times New Roman" w:cs="Times New Roman"/>
                <w:bCs/>
                <w:lang w:val="en-US"/>
              </w:rPr>
              <w:t>I</w:t>
            </w:r>
            <w:proofErr w:type="spellStart"/>
            <w:r w:rsidRPr="00B01D44">
              <w:rPr>
                <w:rFonts w:ascii="Times New Roman" w:hAnsi="Times New Roman" w:cs="Times New Roman"/>
                <w:bCs/>
              </w:rPr>
              <w:t>mago</w:t>
            </w:r>
            <w:proofErr w:type="spellEnd"/>
            <w:r w:rsidRPr="00B01D4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01D44">
              <w:rPr>
                <w:rFonts w:ascii="Times New Roman" w:hAnsi="Times New Roman" w:cs="Times New Roman"/>
                <w:bCs/>
              </w:rPr>
              <w:t>ticks</w:t>
            </w:r>
            <w:proofErr w:type="spellEnd"/>
            <w:r w:rsidRPr="00B01D44">
              <w:rPr>
                <w:rFonts w:ascii="Times New Roman" w:hAnsi="Times New Roman" w:cs="Times New Roman"/>
                <w:bCs/>
              </w:rPr>
              <w:t xml:space="preserve"> </w:t>
            </w:r>
            <w:r w:rsidRPr="00B01D44">
              <w:rPr>
                <w:rFonts w:ascii="Times New Roman" w:hAnsi="Times New Roman" w:cs="Times New Roman"/>
                <w:bCs/>
                <w:i/>
              </w:rPr>
              <w:t>I. persulcatus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noWrap/>
            <w:hideMark/>
          </w:tcPr>
          <w:p w14:paraId="1267CE95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</w:rPr>
              <w:t>12.2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267CE96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B01D44">
              <w:rPr>
                <w:rFonts w:ascii="Times New Roman" w:hAnsi="Times New Roman" w:cs="Times New Roman"/>
                <w:bCs/>
              </w:rPr>
              <w:t>17.4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1267CE97" w14:textId="77777777" w:rsidR="0023489F" w:rsidRPr="00B01D44" w:rsidRDefault="0023489F" w:rsidP="003271F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01D44">
              <w:rPr>
                <w:rFonts w:ascii="Times New Roman" w:hAnsi="Times New Roman" w:cs="Times New Roman"/>
                <w:bCs/>
              </w:rPr>
              <w:t>12.2</w:t>
            </w:r>
          </w:p>
        </w:tc>
      </w:tr>
      <w:tr w:rsidR="004A1007" w:rsidRPr="00B01D44" w14:paraId="49C070D0" w14:textId="77777777" w:rsidTr="00EE4B96">
        <w:trPr>
          <w:trHeight w:val="693"/>
        </w:trPr>
        <w:tc>
          <w:tcPr>
            <w:tcW w:w="6091" w:type="dxa"/>
            <w:gridSpan w:val="7"/>
            <w:tcBorders>
              <w:top w:val="single" w:sz="4" w:space="0" w:color="auto"/>
              <w:bottom w:val="nil"/>
            </w:tcBorders>
            <w:vAlign w:val="center"/>
          </w:tcPr>
          <w:p w14:paraId="2297DB62" w14:textId="45293D0A" w:rsidR="004A1007" w:rsidRPr="00EE4B96" w:rsidRDefault="00EE4B96" w:rsidP="00EE4B96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EE4B96">
              <w:rPr>
                <w:rFonts w:ascii="Times New Roman" w:hAnsi="Times New Roman" w:cs="Times New Roman"/>
                <w:bCs/>
                <w:lang w:val="en-US"/>
              </w:rPr>
              <w:t>M</w:t>
            </w:r>
            <w:r w:rsidR="004A1007" w:rsidRPr="00EE4B96">
              <w:rPr>
                <w:rFonts w:ascii="Times New Roman" w:hAnsi="Times New Roman" w:cs="Times New Roman"/>
                <w:bCs/>
                <w:lang w:val="en-US"/>
              </w:rPr>
              <w:t>edian C</w:t>
            </w:r>
            <w:r w:rsidR="004A1007" w:rsidRPr="00EE4B96">
              <w:rPr>
                <w:rFonts w:ascii="Times New Roman" w:hAnsi="Times New Roman" w:cs="Times New Roman"/>
                <w:bCs/>
                <w:vertAlign w:val="subscript"/>
                <w:lang w:val="en-US"/>
              </w:rPr>
              <w:t>t</w:t>
            </w:r>
            <w:r w:rsidR="004A1007" w:rsidRPr="00EE4B96">
              <w:rPr>
                <w:rFonts w:ascii="Times New Roman" w:hAnsi="Times New Roman" w:cs="Times New Roman"/>
                <w:bCs/>
                <w:lang w:val="en-US"/>
              </w:rPr>
              <w:t xml:space="preserve"> value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36C7F7ED" w14:textId="5F587571" w:rsidR="004A1007" w:rsidRPr="00EE4B96" w:rsidRDefault="004A1007" w:rsidP="00EE4B96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EE4B96">
              <w:rPr>
                <w:rFonts w:ascii="Times New Roman" w:hAnsi="Times New Roman" w:cs="Times New Roman"/>
                <w:bCs/>
                <w:lang w:val="en-GB"/>
              </w:rPr>
              <w:t>19.7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center"/>
          </w:tcPr>
          <w:p w14:paraId="307EFF3D" w14:textId="07B95F15" w:rsidR="004A1007" w:rsidRPr="00EE4B96" w:rsidRDefault="004A1007" w:rsidP="00EE4B96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EE4B96">
              <w:rPr>
                <w:rFonts w:ascii="Times New Roman" w:hAnsi="Times New Roman" w:cs="Times New Roman"/>
                <w:bCs/>
                <w:lang w:val="en-GB"/>
              </w:rPr>
              <w:t>26.2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13128D39" w14:textId="6D8159B4" w:rsidR="004A1007" w:rsidRPr="00EE4B96" w:rsidRDefault="004A1007" w:rsidP="00EE4B96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EE4B96">
              <w:rPr>
                <w:rFonts w:ascii="Times New Roman" w:hAnsi="Times New Roman" w:cs="Times New Roman"/>
                <w:bCs/>
                <w:lang w:val="en-GB"/>
              </w:rPr>
              <w:t>21.3</w:t>
            </w:r>
          </w:p>
        </w:tc>
      </w:tr>
      <w:tr w:rsidR="004A1007" w:rsidRPr="00B01D44" w14:paraId="715339F7" w14:textId="77777777" w:rsidTr="00EE4B96">
        <w:trPr>
          <w:trHeight w:val="693"/>
        </w:trPr>
        <w:tc>
          <w:tcPr>
            <w:tcW w:w="6091" w:type="dxa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14:paraId="3B416CB7" w14:textId="05F4EE9B" w:rsidR="004A1007" w:rsidRPr="00EE4B96" w:rsidRDefault="004A1007" w:rsidP="00EE4B96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EE4B96">
              <w:rPr>
                <w:rFonts w:ascii="Times New Roman" w:hAnsi="Times New Roman" w:cs="Times New Roman"/>
                <w:bCs/>
                <w:lang w:val="en-US"/>
              </w:rPr>
              <w:t>95% CI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7F46BB1" w14:textId="0DB4519F" w:rsidR="004A1007" w:rsidRPr="00EE4B96" w:rsidRDefault="004A1007" w:rsidP="00EE4B9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EE4B96">
              <w:rPr>
                <w:rFonts w:ascii="Times New Roman" w:hAnsi="Times New Roman" w:cs="Times New Roman"/>
                <w:bCs/>
              </w:rPr>
              <w:t>17.1-22.3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56D43C84" w14:textId="7D0F2075" w:rsidR="004A1007" w:rsidRPr="00EE4B96" w:rsidRDefault="004A1007" w:rsidP="00EE4B9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EE4B96">
              <w:rPr>
                <w:rFonts w:ascii="Times New Roman" w:hAnsi="Times New Roman" w:cs="Times New Roman"/>
                <w:bCs/>
              </w:rPr>
              <w:t>23.6-28.8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27227E47" w14:textId="57821742" w:rsidR="004A1007" w:rsidRPr="00EE4B96" w:rsidRDefault="004A1007" w:rsidP="00EE4B9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EE4B96">
              <w:rPr>
                <w:rFonts w:ascii="Times New Roman" w:hAnsi="Times New Roman" w:cs="Times New Roman"/>
                <w:bCs/>
              </w:rPr>
              <w:t>18.7-23.9</w:t>
            </w:r>
          </w:p>
        </w:tc>
      </w:tr>
    </w:tbl>
    <w:p w14:paraId="1267CE99" w14:textId="77777777" w:rsidR="006725B7" w:rsidRPr="009B0AB8" w:rsidRDefault="006725B7" w:rsidP="00EE4B96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sectPr w:rsidR="006725B7" w:rsidRPr="009B0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C7A"/>
    <w:rsid w:val="001A7E58"/>
    <w:rsid w:val="0023489F"/>
    <w:rsid w:val="003271FB"/>
    <w:rsid w:val="004A06EB"/>
    <w:rsid w:val="004A1007"/>
    <w:rsid w:val="004A2C7A"/>
    <w:rsid w:val="006725B7"/>
    <w:rsid w:val="007E42C4"/>
    <w:rsid w:val="00910C2F"/>
    <w:rsid w:val="00923609"/>
    <w:rsid w:val="0093195E"/>
    <w:rsid w:val="00975CCC"/>
    <w:rsid w:val="009B0AB8"/>
    <w:rsid w:val="00AA2B5A"/>
    <w:rsid w:val="00B01D44"/>
    <w:rsid w:val="00BF74BF"/>
    <w:rsid w:val="00C2506F"/>
    <w:rsid w:val="00CB55BF"/>
    <w:rsid w:val="00EE4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7CD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348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348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Шарова Алена Александровна</dc:creator>
  <cp:lastModifiedBy>Шарова Алена Александровна</cp:lastModifiedBy>
  <cp:revision>3</cp:revision>
  <dcterms:created xsi:type="dcterms:W3CDTF">2026-02-02T14:55:00Z</dcterms:created>
  <dcterms:modified xsi:type="dcterms:W3CDTF">2026-02-20T08:07:00Z</dcterms:modified>
</cp:coreProperties>
</file>