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0AE0D" w14:textId="77777777" w:rsidR="00580A17" w:rsidRPr="00F61904" w:rsidRDefault="00580A17" w:rsidP="00580A17">
      <w:pPr>
        <w:pStyle w:val="Title"/>
        <w:spacing w:after="0" w:line="480" w:lineRule="auto"/>
        <w:jc w:val="both"/>
        <w:rPr>
          <w:rFonts w:ascii="Times New Roman" w:eastAsiaTheme="minorEastAsia" w:hAnsi="Times New Roman" w:cs="Times New Roman"/>
          <w:b/>
          <w:bCs/>
          <w:sz w:val="28"/>
          <w:szCs w:val="28"/>
          <w:lang w:val="en"/>
        </w:rPr>
      </w:pPr>
      <w:r w:rsidRPr="003C685C">
        <w:rPr>
          <w:rFonts w:ascii="Times New Roman" w:hAnsi="Times New Roman" w:cs="Times New Roman"/>
          <w:b/>
          <w:bCs/>
          <w:sz w:val="28"/>
          <w:szCs w:val="28"/>
        </w:rPr>
        <w:t>Mapping tick-borne hazard across gradients of urban intensity in metropolitan regions </w:t>
      </w:r>
    </w:p>
    <w:p w14:paraId="287226AE"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Wen Fu</w:t>
      </w:r>
      <w:r w:rsidRPr="00197281">
        <w:rPr>
          <w:rFonts w:ascii="Times New Roman" w:eastAsia="Times New Roman" w:hAnsi="Times New Roman" w:cs="Times New Roman"/>
          <w:color w:val="000000"/>
          <w:sz w:val="20"/>
          <w:szCs w:val="20"/>
          <w:vertAlign w:val="superscript"/>
        </w:rPr>
        <w:t>1*</w:t>
      </w:r>
      <w:r w:rsidRPr="00197281">
        <w:rPr>
          <w:rFonts w:ascii="Times New Roman" w:eastAsia="Times New Roman" w:hAnsi="Times New Roman" w:cs="Times New Roman"/>
          <w:color w:val="000000"/>
          <w:sz w:val="20"/>
          <w:szCs w:val="20"/>
        </w:rPr>
        <w:t>, Marie V. Lilly</w:t>
      </w:r>
      <w:r w:rsidRPr="00197281">
        <w:rPr>
          <w:rFonts w:ascii="Times New Roman" w:eastAsia="Times New Roman" w:hAnsi="Times New Roman" w:cs="Times New Roman"/>
          <w:color w:val="000000"/>
          <w:sz w:val="20"/>
          <w:szCs w:val="20"/>
          <w:vertAlign w:val="superscript"/>
        </w:rPr>
        <w:t>1</w:t>
      </w:r>
      <w:r w:rsidRPr="00197281">
        <w:rPr>
          <w:rFonts w:ascii="Times New Roman" w:eastAsia="Times New Roman" w:hAnsi="Times New Roman" w:cs="Times New Roman"/>
          <w:color w:val="000000"/>
          <w:sz w:val="20"/>
          <w:szCs w:val="20"/>
        </w:rPr>
        <w:t>, Sung-Joo Lee</w:t>
      </w:r>
      <w:r w:rsidRPr="00197281">
        <w:rPr>
          <w:rFonts w:ascii="Times New Roman" w:eastAsia="Times New Roman" w:hAnsi="Times New Roman" w:cs="Times New Roman"/>
          <w:color w:val="000000"/>
          <w:sz w:val="20"/>
          <w:szCs w:val="20"/>
          <w:vertAlign w:val="superscript"/>
        </w:rPr>
        <w:t>1</w:t>
      </w:r>
      <w:r w:rsidRPr="00197281">
        <w:rPr>
          <w:rFonts w:ascii="Times New Roman" w:eastAsia="Times New Roman" w:hAnsi="Times New Roman" w:cs="Times New Roman"/>
          <w:color w:val="000000"/>
          <w:sz w:val="20"/>
          <w:szCs w:val="20"/>
        </w:rPr>
        <w:t>, Heather Kopsco</w:t>
      </w:r>
      <w:r w:rsidRPr="00197281">
        <w:rPr>
          <w:rFonts w:ascii="Times New Roman" w:eastAsia="Times New Roman" w:hAnsi="Times New Roman" w:cs="Times New Roman"/>
          <w:color w:val="000000"/>
          <w:sz w:val="20"/>
          <w:szCs w:val="20"/>
          <w:vertAlign w:val="superscript"/>
        </w:rPr>
        <w:t>1</w:t>
      </w:r>
      <w:r w:rsidRPr="00197281">
        <w:rPr>
          <w:rFonts w:ascii="Times New Roman" w:eastAsia="Times New Roman" w:hAnsi="Times New Roman" w:cs="Times New Roman"/>
          <w:color w:val="000000"/>
          <w:sz w:val="20"/>
          <w:szCs w:val="20"/>
        </w:rPr>
        <w:t>, Thilina Surasinghe</w:t>
      </w:r>
      <w:r w:rsidRPr="00197281">
        <w:rPr>
          <w:rFonts w:ascii="Times New Roman" w:eastAsia="Times New Roman" w:hAnsi="Times New Roman" w:cs="Times New Roman"/>
          <w:color w:val="000000"/>
          <w:sz w:val="20"/>
          <w:szCs w:val="20"/>
          <w:vertAlign w:val="superscript"/>
        </w:rPr>
        <w:t>2</w:t>
      </w:r>
      <w:r w:rsidRPr="00197281">
        <w:rPr>
          <w:rFonts w:ascii="Times New Roman" w:eastAsia="Times New Roman" w:hAnsi="Times New Roman" w:cs="Times New Roman"/>
          <w:color w:val="000000"/>
          <w:sz w:val="20"/>
          <w:szCs w:val="20"/>
        </w:rPr>
        <w:t>, Maria Del Pilar Fernandez</w:t>
      </w:r>
      <w:r w:rsidRPr="00197281">
        <w:rPr>
          <w:rFonts w:ascii="Times New Roman" w:eastAsia="Times New Roman" w:hAnsi="Times New Roman" w:cs="Times New Roman"/>
          <w:color w:val="000000"/>
          <w:sz w:val="20"/>
          <w:szCs w:val="20"/>
          <w:vertAlign w:val="superscript"/>
        </w:rPr>
        <w:t>3</w:t>
      </w:r>
      <w:r w:rsidRPr="00197281">
        <w:rPr>
          <w:rFonts w:ascii="Times New Roman" w:eastAsia="Times New Roman" w:hAnsi="Times New Roman" w:cs="Times New Roman"/>
          <w:color w:val="000000"/>
          <w:sz w:val="20"/>
          <w:szCs w:val="20"/>
        </w:rPr>
        <w:t>, Viorel Popescu</w:t>
      </w:r>
      <w:r w:rsidRPr="00197281">
        <w:rPr>
          <w:rFonts w:ascii="Times New Roman" w:eastAsia="Times New Roman" w:hAnsi="Times New Roman" w:cs="Times New Roman"/>
          <w:color w:val="000000"/>
          <w:sz w:val="20"/>
          <w:szCs w:val="20"/>
          <w:vertAlign w:val="superscript"/>
        </w:rPr>
        <w:t>1</w:t>
      </w:r>
      <w:r w:rsidRPr="00197281">
        <w:rPr>
          <w:rFonts w:ascii="Times New Roman" w:eastAsia="Times New Roman" w:hAnsi="Times New Roman" w:cs="Times New Roman"/>
          <w:color w:val="000000"/>
          <w:sz w:val="20"/>
          <w:szCs w:val="20"/>
        </w:rPr>
        <w:t>, James Stark</w:t>
      </w:r>
      <w:r w:rsidRPr="00197281">
        <w:rPr>
          <w:rFonts w:ascii="Times New Roman" w:eastAsia="Times New Roman" w:hAnsi="Times New Roman" w:cs="Times New Roman"/>
          <w:color w:val="000000"/>
          <w:sz w:val="20"/>
          <w:szCs w:val="20"/>
          <w:vertAlign w:val="superscript"/>
        </w:rPr>
        <w:t>4</w:t>
      </w:r>
      <w:r w:rsidRPr="00197281">
        <w:rPr>
          <w:rFonts w:ascii="Times New Roman" w:eastAsia="Times New Roman" w:hAnsi="Times New Roman" w:cs="Times New Roman"/>
          <w:color w:val="000000"/>
          <w:sz w:val="20"/>
          <w:szCs w:val="20"/>
        </w:rPr>
        <w:t>, Juanita Edwards</w:t>
      </w:r>
      <w:r w:rsidRPr="00197281">
        <w:rPr>
          <w:rFonts w:ascii="Times New Roman" w:eastAsia="Times New Roman" w:hAnsi="Times New Roman" w:cs="Times New Roman"/>
          <w:color w:val="000000"/>
          <w:sz w:val="20"/>
          <w:szCs w:val="20"/>
          <w:vertAlign w:val="superscript"/>
        </w:rPr>
        <w:t>5</w:t>
      </w:r>
      <w:r w:rsidRPr="00197281">
        <w:rPr>
          <w:rFonts w:ascii="Times New Roman" w:eastAsia="Times New Roman" w:hAnsi="Times New Roman" w:cs="Times New Roman"/>
          <w:color w:val="000000"/>
          <w:sz w:val="20"/>
          <w:szCs w:val="20"/>
        </w:rPr>
        <w:t>, L. Hannah Gould</w:t>
      </w:r>
      <w:r w:rsidRPr="00197281">
        <w:rPr>
          <w:rFonts w:ascii="Times New Roman" w:eastAsia="Times New Roman" w:hAnsi="Times New Roman" w:cs="Times New Roman"/>
          <w:color w:val="000000"/>
          <w:sz w:val="20"/>
          <w:szCs w:val="20"/>
          <w:vertAlign w:val="superscript"/>
        </w:rPr>
        <w:t>6</w:t>
      </w:r>
      <w:r w:rsidRPr="00197281">
        <w:rPr>
          <w:rFonts w:ascii="Times New Roman" w:eastAsia="Times New Roman" w:hAnsi="Times New Roman" w:cs="Times New Roman"/>
          <w:color w:val="000000"/>
          <w:sz w:val="20"/>
          <w:szCs w:val="20"/>
        </w:rPr>
        <w:t>, Patrick H. Kelly</w:t>
      </w:r>
      <w:r w:rsidRPr="00197281">
        <w:rPr>
          <w:rFonts w:ascii="Times New Roman" w:eastAsia="Times New Roman" w:hAnsi="Times New Roman" w:cs="Times New Roman"/>
          <w:color w:val="000000"/>
          <w:sz w:val="20"/>
          <w:szCs w:val="20"/>
          <w:vertAlign w:val="superscript"/>
        </w:rPr>
        <w:t>7</w:t>
      </w:r>
      <w:r w:rsidRPr="00197281">
        <w:rPr>
          <w:rFonts w:ascii="Times New Roman" w:eastAsia="Times New Roman" w:hAnsi="Times New Roman" w:cs="Times New Roman"/>
          <w:color w:val="000000"/>
          <w:sz w:val="20"/>
          <w:szCs w:val="20"/>
        </w:rPr>
        <w:t xml:space="preserve">, Maria </w:t>
      </w:r>
      <w:r>
        <w:rPr>
          <w:rFonts w:ascii="Times New Roman" w:eastAsia="Times New Roman" w:hAnsi="Times New Roman" w:cs="Times New Roman"/>
          <w:color w:val="000000"/>
          <w:sz w:val="20"/>
          <w:szCs w:val="20"/>
        </w:rPr>
        <w:t xml:space="preserve">A. </w:t>
      </w:r>
      <w:r w:rsidRPr="00197281">
        <w:rPr>
          <w:rFonts w:ascii="Times New Roman" w:eastAsia="Times New Roman" w:hAnsi="Times New Roman" w:cs="Times New Roman"/>
          <w:color w:val="000000"/>
          <w:sz w:val="20"/>
          <w:szCs w:val="20"/>
        </w:rPr>
        <w:t>Diuk-Wasser</w:t>
      </w:r>
      <w:r w:rsidRPr="00197281">
        <w:rPr>
          <w:rFonts w:ascii="Times New Roman" w:eastAsia="Times New Roman" w:hAnsi="Times New Roman" w:cs="Times New Roman"/>
          <w:color w:val="000000"/>
          <w:sz w:val="20"/>
          <w:szCs w:val="20"/>
          <w:vertAlign w:val="superscript"/>
        </w:rPr>
        <w:t>1</w:t>
      </w:r>
    </w:p>
    <w:p w14:paraId="3E42A1BA"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p>
    <w:p w14:paraId="1D431F1C" w14:textId="77777777" w:rsidR="00580A17" w:rsidRPr="00197281" w:rsidRDefault="00580A17" w:rsidP="00580A17">
      <w:pPr>
        <w:spacing w:after="0" w:line="480" w:lineRule="auto"/>
        <w:jc w:val="both"/>
        <w:rPr>
          <w:rFonts w:ascii="Times New Roman" w:hAnsi="Times New Roman" w:cs="Times New Roman"/>
          <w:color w:val="000000"/>
          <w:sz w:val="20"/>
          <w:szCs w:val="20"/>
        </w:rPr>
      </w:pPr>
      <w:r w:rsidRPr="00197281">
        <w:rPr>
          <w:rFonts w:ascii="Times New Roman" w:eastAsia="Times New Roman" w:hAnsi="Times New Roman" w:cs="Times New Roman"/>
          <w:color w:val="000000"/>
          <w:sz w:val="20"/>
          <w:szCs w:val="20"/>
        </w:rPr>
        <w:t xml:space="preserve">1. Department of Ecology, Evolution, and Environmental Biology, Columbia University, New York, NY, </w:t>
      </w:r>
      <w:r w:rsidRPr="00197281">
        <w:rPr>
          <w:rFonts w:ascii="Times New Roman" w:hAnsi="Times New Roman" w:cs="Times New Roman"/>
          <w:color w:val="000000"/>
          <w:sz w:val="20"/>
          <w:szCs w:val="20"/>
        </w:rPr>
        <w:t>USA</w:t>
      </w:r>
    </w:p>
    <w:p w14:paraId="330D340A"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2. Department of Biological Sciences, Bridgewater State University, Bridgewater, MA, USA</w:t>
      </w:r>
    </w:p>
    <w:p w14:paraId="1C922652"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3. Allen School for Global Health, Washington State University, Pullman, WA, USA</w:t>
      </w:r>
    </w:p>
    <w:p w14:paraId="2DD4E498"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 xml:space="preserve">4. Global Vaccines Medical Affairs, Pfizer, Inc., Cambridge, MA, USA </w:t>
      </w:r>
    </w:p>
    <w:p w14:paraId="5B5255A9"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5. Medical Enablement and Quality, Pfizer, Inc.</w:t>
      </w:r>
      <w:r w:rsidRPr="00197281">
        <w:rPr>
          <w:rFonts w:ascii="Times New Roman" w:eastAsia="SimSun" w:hAnsi="Times New Roman" w:cs="Times New Roman"/>
          <w:color w:val="000000"/>
          <w:sz w:val="20"/>
          <w:szCs w:val="20"/>
        </w:rPr>
        <w:t>,</w:t>
      </w:r>
      <w:r w:rsidRPr="00197281">
        <w:rPr>
          <w:rFonts w:ascii="Times New Roman" w:eastAsia="Times New Roman" w:hAnsi="Times New Roman" w:cs="Times New Roman"/>
          <w:color w:val="000000"/>
          <w:sz w:val="20"/>
          <w:szCs w:val="20"/>
        </w:rPr>
        <w:t xml:space="preserve"> Collegeville, PA, USA </w:t>
      </w:r>
    </w:p>
    <w:p w14:paraId="00AD2850"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 xml:space="preserve">6. Global Vaccines Medical Affairs, Pfizer, Inc., New York, NY, USA </w:t>
      </w:r>
    </w:p>
    <w:p w14:paraId="0DF03877" w14:textId="77777777" w:rsidR="00580A17" w:rsidRDefault="00580A17" w:rsidP="00580A17">
      <w:pPr>
        <w:spacing w:after="0" w:line="480" w:lineRule="auto"/>
        <w:jc w:val="both"/>
        <w:rPr>
          <w:rFonts w:ascii="Times New Roman" w:eastAsia="Times New Roman" w:hAnsi="Times New Roman" w:cs="Times New Roman"/>
          <w:color w:val="000000"/>
          <w:sz w:val="20"/>
          <w:szCs w:val="20"/>
        </w:rPr>
      </w:pPr>
      <w:r w:rsidRPr="00197281">
        <w:rPr>
          <w:rFonts w:ascii="Times New Roman" w:eastAsia="Times New Roman" w:hAnsi="Times New Roman" w:cs="Times New Roman"/>
          <w:color w:val="000000"/>
          <w:sz w:val="20"/>
          <w:szCs w:val="20"/>
        </w:rPr>
        <w:t>7. United States Medical Affairs, Pfizer, Inc. Collegeville, PA, USA</w:t>
      </w:r>
    </w:p>
    <w:p w14:paraId="53B2F7EF" w14:textId="77777777" w:rsidR="00580A17" w:rsidRPr="00197281" w:rsidRDefault="00580A17" w:rsidP="00580A17">
      <w:pPr>
        <w:spacing w:after="0" w:line="480" w:lineRule="auto"/>
        <w:jc w:val="both"/>
        <w:rPr>
          <w:rFonts w:ascii="Times New Roman" w:eastAsia="Times New Roman" w:hAnsi="Times New Roman" w:cs="Times New Roman"/>
          <w:color w:val="000000"/>
          <w:sz w:val="20"/>
          <w:szCs w:val="20"/>
        </w:rPr>
      </w:pPr>
    </w:p>
    <w:p w14:paraId="13DE74D7" w14:textId="77777777" w:rsidR="00580A17" w:rsidRPr="007746B9" w:rsidRDefault="00580A17" w:rsidP="00580A17">
      <w:pPr>
        <w:spacing w:after="0" w:line="480" w:lineRule="auto"/>
        <w:jc w:val="both"/>
        <w:rPr>
          <w:rFonts w:ascii="Times New Roman" w:eastAsia="Times New Roman" w:hAnsi="Times New Roman" w:cs="Times New Roman"/>
          <w:color w:val="000000"/>
          <w:sz w:val="22"/>
          <w:szCs w:val="22"/>
        </w:rPr>
      </w:pPr>
      <w:r w:rsidRPr="007746B9">
        <w:rPr>
          <w:rFonts w:ascii="Times New Roman" w:eastAsia="Times New Roman" w:hAnsi="Times New Roman" w:cs="Times New Roman"/>
          <w:color w:val="000000"/>
          <w:sz w:val="22"/>
          <w:szCs w:val="22"/>
        </w:rPr>
        <w:t xml:space="preserve">Corresponding author: Wen Fu, </w:t>
      </w:r>
      <w:hyperlink r:id="rId5" w:history="1">
        <w:r w:rsidRPr="007746B9">
          <w:rPr>
            <w:rStyle w:val="Hyperlink"/>
            <w:rFonts w:ascii="Times New Roman" w:eastAsia="Times New Roman" w:hAnsi="Times New Roman" w:cs="Times New Roman"/>
            <w:sz w:val="22"/>
            <w:szCs w:val="22"/>
          </w:rPr>
          <w:t>wf2317@columbia.edu</w:t>
        </w:r>
      </w:hyperlink>
      <w:r w:rsidRPr="007746B9">
        <w:rPr>
          <w:rFonts w:ascii="Times New Roman" w:eastAsia="Times New Roman" w:hAnsi="Times New Roman" w:cs="Times New Roman"/>
          <w:color w:val="000000"/>
          <w:sz w:val="22"/>
          <w:szCs w:val="22"/>
        </w:rPr>
        <w:t> </w:t>
      </w:r>
    </w:p>
    <w:p w14:paraId="0BB85DD1" w14:textId="044E3AD1" w:rsidR="00580A17" w:rsidRDefault="00580A17">
      <w:pPr>
        <w:rPr>
          <w:rStyle w:val="Heading3Char"/>
          <w:rFonts w:ascii="Arial" w:hAnsi="Arial" w:cs="Arial"/>
          <w:b/>
          <w:bCs/>
          <w:color w:val="000000" w:themeColor="text1"/>
          <w:sz w:val="20"/>
          <w:szCs w:val="20"/>
        </w:rPr>
      </w:pPr>
      <w:r>
        <w:rPr>
          <w:rStyle w:val="Heading3Char"/>
          <w:rFonts w:ascii="Arial" w:hAnsi="Arial" w:cs="Arial"/>
          <w:b/>
          <w:bCs/>
          <w:color w:val="000000" w:themeColor="text1"/>
          <w:sz w:val="20"/>
          <w:szCs w:val="20"/>
        </w:rPr>
        <w:br w:type="page"/>
      </w:r>
    </w:p>
    <w:p w14:paraId="3541E8D9" w14:textId="43492441" w:rsidR="00B7416D" w:rsidRPr="003D7B4E" w:rsidRDefault="00B7416D" w:rsidP="00E77BDE">
      <w:pPr>
        <w:spacing w:after="0" w:line="240" w:lineRule="auto"/>
        <w:rPr>
          <w:rStyle w:val="Heading3Char"/>
          <w:rFonts w:ascii="Arial" w:hAnsi="Arial" w:cs="Arial"/>
          <w:b/>
          <w:bCs/>
          <w:color w:val="000000" w:themeColor="text1"/>
          <w:sz w:val="22"/>
          <w:szCs w:val="22"/>
        </w:rPr>
      </w:pPr>
      <w:r w:rsidRPr="003D7B4E">
        <w:rPr>
          <w:rStyle w:val="Heading3Char"/>
          <w:rFonts w:ascii="Arial" w:hAnsi="Arial" w:cs="Arial"/>
          <w:b/>
          <w:bCs/>
          <w:color w:val="000000" w:themeColor="text1"/>
          <w:sz w:val="22"/>
          <w:szCs w:val="22"/>
        </w:rPr>
        <w:lastRenderedPageBreak/>
        <w:t>Additional file 4</w:t>
      </w:r>
      <w:r w:rsidR="003D7B4E">
        <w:rPr>
          <w:rStyle w:val="Heading3Char"/>
          <w:rFonts w:ascii="Arial" w:hAnsi="Arial" w:cs="Arial"/>
          <w:b/>
          <w:bCs/>
          <w:color w:val="000000" w:themeColor="text1"/>
          <w:sz w:val="22"/>
          <w:szCs w:val="22"/>
        </w:rPr>
        <w:t xml:space="preserve">: </w:t>
      </w:r>
      <w:r w:rsidR="00DF372D">
        <w:rPr>
          <w:rStyle w:val="Heading3Char"/>
          <w:rFonts w:ascii="Arial" w:hAnsi="Arial" w:cs="Arial"/>
          <w:b/>
          <w:bCs/>
          <w:color w:val="000000" w:themeColor="text1"/>
          <w:sz w:val="22"/>
          <w:szCs w:val="22"/>
        </w:rPr>
        <w:t>Predictor</w:t>
      </w:r>
      <w:r w:rsidR="003D7B4E">
        <w:rPr>
          <w:rStyle w:val="Heading3Char"/>
          <w:rFonts w:ascii="Arial" w:hAnsi="Arial" w:cs="Arial"/>
          <w:b/>
          <w:bCs/>
          <w:color w:val="000000" w:themeColor="text1"/>
          <w:sz w:val="22"/>
          <w:szCs w:val="22"/>
        </w:rPr>
        <w:t xml:space="preserve"> and buffer </w:t>
      </w:r>
      <w:r w:rsidR="00DF372D">
        <w:rPr>
          <w:rStyle w:val="Heading3Char"/>
          <w:rFonts w:ascii="Arial" w:hAnsi="Arial" w:cs="Arial"/>
          <w:b/>
          <w:bCs/>
          <w:color w:val="000000" w:themeColor="text1"/>
          <w:sz w:val="22"/>
          <w:szCs w:val="22"/>
        </w:rPr>
        <w:t xml:space="preserve">size </w:t>
      </w:r>
      <w:r w:rsidR="003D7B4E">
        <w:rPr>
          <w:rStyle w:val="Heading3Char"/>
          <w:rFonts w:ascii="Arial" w:hAnsi="Arial" w:cs="Arial"/>
          <w:b/>
          <w:bCs/>
          <w:color w:val="000000" w:themeColor="text1"/>
          <w:sz w:val="22"/>
          <w:szCs w:val="22"/>
        </w:rPr>
        <w:t xml:space="preserve">selection </w:t>
      </w:r>
    </w:p>
    <w:p w14:paraId="48A27A63" w14:textId="77777777" w:rsidR="00B7416D" w:rsidRDefault="00B7416D" w:rsidP="00E77BDE">
      <w:pPr>
        <w:spacing w:after="0" w:line="240" w:lineRule="auto"/>
        <w:rPr>
          <w:rStyle w:val="Heading3Char"/>
          <w:rFonts w:ascii="Arial" w:hAnsi="Arial" w:cs="Arial"/>
          <w:b/>
          <w:bCs/>
          <w:color w:val="000000" w:themeColor="text1"/>
          <w:sz w:val="20"/>
          <w:szCs w:val="20"/>
        </w:rPr>
      </w:pPr>
    </w:p>
    <w:p w14:paraId="3AF3D718" w14:textId="1633C7EA" w:rsidR="00E77BDE" w:rsidRPr="00DF372D" w:rsidRDefault="00E77BDE" w:rsidP="00DF372D">
      <w:pPr>
        <w:spacing w:after="0" w:line="240" w:lineRule="auto"/>
        <w:rPr>
          <w:rStyle w:val="Heading3Char"/>
          <w:rFonts w:ascii="Times New Roman" w:eastAsiaTheme="minorEastAsia" w:hAnsi="Times New Roman" w:cs="Times New Roman"/>
          <w:color w:val="auto"/>
        </w:rPr>
      </w:pPr>
      <w:r w:rsidRPr="00DF372D">
        <w:rPr>
          <w:rStyle w:val="Heading3Char"/>
          <w:rFonts w:ascii="Times New Roman" w:hAnsi="Times New Roman" w:cs="Times New Roman"/>
          <w:b/>
          <w:bCs/>
          <w:color w:val="000000" w:themeColor="text1"/>
          <w:sz w:val="22"/>
          <w:szCs w:val="22"/>
        </w:rPr>
        <w:t>Table S4</w:t>
      </w:r>
      <w:r w:rsidRPr="00DF372D">
        <w:rPr>
          <w:rStyle w:val="Heading3Char"/>
          <w:rFonts w:ascii="Times New Roman" w:hAnsi="Times New Roman" w:cs="Times New Roman"/>
          <w:color w:val="000000" w:themeColor="text1"/>
          <w:sz w:val="22"/>
          <w:szCs w:val="22"/>
        </w:rPr>
        <w:t xml:space="preserve">. </w:t>
      </w:r>
      <w:r w:rsidRPr="00DF372D">
        <w:rPr>
          <w:rFonts w:ascii="Times New Roman" w:eastAsiaTheme="majorEastAsia" w:hAnsi="Times New Roman" w:cs="Times New Roman"/>
          <w:color w:val="000000" w:themeColor="text1"/>
          <w:sz w:val="22"/>
          <w:szCs w:val="22"/>
        </w:rPr>
        <w:t xml:space="preserve">Selection of Optimal buffer sizes for landscape </w:t>
      </w:r>
      <w:r w:rsidR="003D7B4E" w:rsidRPr="00DF372D">
        <w:rPr>
          <w:rFonts w:ascii="Times New Roman" w:eastAsiaTheme="majorEastAsia" w:hAnsi="Times New Roman" w:cs="Times New Roman"/>
          <w:color w:val="000000" w:themeColor="text1"/>
          <w:sz w:val="22"/>
          <w:szCs w:val="22"/>
        </w:rPr>
        <w:t>composition and configuration predictors</w:t>
      </w:r>
      <w:r w:rsidRPr="00DF372D">
        <w:rPr>
          <w:rFonts w:ascii="Times New Roman" w:eastAsiaTheme="majorEastAsia" w:hAnsi="Times New Roman" w:cs="Times New Roman"/>
          <w:color w:val="000000" w:themeColor="text1"/>
          <w:sz w:val="22"/>
          <w:szCs w:val="22"/>
        </w:rPr>
        <w:t xml:space="preserve"> based on conditional AIC in Modeling the presence of </w:t>
      </w:r>
      <w:r w:rsidRPr="00DF372D">
        <w:rPr>
          <w:rFonts w:ascii="Times New Roman" w:eastAsiaTheme="majorEastAsia" w:hAnsi="Times New Roman" w:cs="Times New Roman"/>
          <w:i/>
          <w:iCs/>
          <w:color w:val="000000" w:themeColor="text1"/>
          <w:sz w:val="22"/>
          <w:szCs w:val="22"/>
        </w:rPr>
        <w:t>Ixodes scapularis</w:t>
      </w:r>
      <w:r w:rsidRPr="00DF372D">
        <w:rPr>
          <w:rStyle w:val="Heading3Char"/>
          <w:rFonts w:ascii="Times New Roman" w:hAnsi="Times New Roman" w:cs="Times New Roman"/>
          <w:color w:val="000000" w:themeColor="text1"/>
          <w:sz w:val="22"/>
          <w:szCs w:val="22"/>
        </w:rPr>
        <w:t xml:space="preserve"> nymphs in New York City-Long Island, NY, USA.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070"/>
        <w:gridCol w:w="990"/>
        <w:gridCol w:w="1530"/>
        <w:gridCol w:w="1990"/>
      </w:tblGrid>
      <w:tr w:rsidR="00E77BDE" w:rsidRPr="00F11E29" w14:paraId="1A3FF23A" w14:textId="77777777" w:rsidTr="0091299D">
        <w:trPr>
          <w:jc w:val="center"/>
        </w:trPr>
        <w:tc>
          <w:tcPr>
            <w:tcW w:w="2160" w:type="dxa"/>
            <w:tcBorders>
              <w:top w:val="single" w:sz="4" w:space="0" w:color="auto"/>
              <w:bottom w:val="single" w:sz="4" w:space="0" w:color="auto"/>
            </w:tcBorders>
          </w:tcPr>
          <w:p w14:paraId="378F8817" w14:textId="77777777" w:rsidR="00E77BDE" w:rsidRPr="00F11E29" w:rsidRDefault="00E77BDE" w:rsidP="0091299D">
            <w:pPr>
              <w:ind w:left="-109"/>
              <w:rPr>
                <w:rFonts w:ascii="Calibri" w:hAnsi="Calibri" w:cs="Calibri"/>
                <w:sz w:val="22"/>
                <w:szCs w:val="22"/>
              </w:rPr>
            </w:pPr>
            <w:r w:rsidRPr="00F11E29">
              <w:rPr>
                <w:rFonts w:ascii="Calibri" w:hAnsi="Calibri" w:cs="Calibri"/>
                <w:sz w:val="22"/>
                <w:szCs w:val="22"/>
              </w:rPr>
              <w:t>Covariate</w:t>
            </w:r>
          </w:p>
        </w:tc>
        <w:tc>
          <w:tcPr>
            <w:tcW w:w="2070" w:type="dxa"/>
            <w:tcBorders>
              <w:top w:val="single" w:sz="4" w:space="0" w:color="auto"/>
              <w:bottom w:val="single" w:sz="4" w:space="0" w:color="auto"/>
            </w:tcBorders>
          </w:tcPr>
          <w:p w14:paraId="1864A211"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Coefficient estimate</w:t>
            </w:r>
          </w:p>
        </w:tc>
        <w:tc>
          <w:tcPr>
            <w:tcW w:w="990" w:type="dxa"/>
            <w:tcBorders>
              <w:top w:val="single" w:sz="4" w:space="0" w:color="auto"/>
              <w:bottom w:val="single" w:sz="4" w:space="0" w:color="auto"/>
            </w:tcBorders>
          </w:tcPr>
          <w:p w14:paraId="67AA1321" w14:textId="77777777" w:rsidR="00E77BDE" w:rsidRPr="00F11E29" w:rsidRDefault="00E77BDE" w:rsidP="0091299D">
            <w:pPr>
              <w:jc w:val="center"/>
              <w:rPr>
                <w:rFonts w:ascii="Calibri" w:hAnsi="Calibri" w:cs="Calibri"/>
                <w:sz w:val="22"/>
                <w:szCs w:val="22"/>
              </w:rPr>
            </w:pPr>
            <w:r w:rsidRPr="00F11E29">
              <w:rPr>
                <w:rFonts w:ascii="Calibri" w:hAnsi="Calibri" w:cs="Calibri"/>
                <w:i/>
                <w:iCs/>
                <w:sz w:val="22"/>
                <w:szCs w:val="22"/>
              </w:rPr>
              <w:t>t</w:t>
            </w:r>
            <w:r w:rsidRPr="00F11E29">
              <w:rPr>
                <w:rFonts w:ascii="Calibri" w:hAnsi="Calibri" w:cs="Calibri"/>
                <w:sz w:val="22"/>
                <w:szCs w:val="22"/>
              </w:rPr>
              <w:t xml:space="preserve"> value</w:t>
            </w:r>
          </w:p>
        </w:tc>
        <w:tc>
          <w:tcPr>
            <w:tcW w:w="1530" w:type="dxa"/>
            <w:tcBorders>
              <w:top w:val="single" w:sz="4" w:space="0" w:color="auto"/>
              <w:bottom w:val="single" w:sz="4" w:space="0" w:color="auto"/>
            </w:tcBorders>
          </w:tcPr>
          <w:p w14:paraId="02ACD89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Buffer size, m</w:t>
            </w:r>
          </w:p>
        </w:tc>
        <w:tc>
          <w:tcPr>
            <w:tcW w:w="1990" w:type="dxa"/>
            <w:tcBorders>
              <w:top w:val="single" w:sz="4" w:space="0" w:color="auto"/>
              <w:bottom w:val="single" w:sz="4" w:space="0" w:color="auto"/>
            </w:tcBorders>
          </w:tcPr>
          <w:p w14:paraId="3BFDFF82"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Conditional AIC</w:t>
            </w:r>
          </w:p>
        </w:tc>
      </w:tr>
      <w:tr w:rsidR="00E77BDE" w:rsidRPr="00F11E29" w14:paraId="630B2C06" w14:textId="77777777" w:rsidTr="0091299D">
        <w:trPr>
          <w:jc w:val="center"/>
        </w:trPr>
        <w:tc>
          <w:tcPr>
            <w:tcW w:w="2160" w:type="dxa"/>
            <w:tcBorders>
              <w:top w:val="single" w:sz="4" w:space="0" w:color="auto"/>
            </w:tcBorders>
          </w:tcPr>
          <w:p w14:paraId="223C56F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Tree Canopy</w:t>
            </w:r>
          </w:p>
        </w:tc>
        <w:tc>
          <w:tcPr>
            <w:tcW w:w="2070" w:type="dxa"/>
            <w:tcBorders>
              <w:top w:val="single" w:sz="4" w:space="0" w:color="auto"/>
            </w:tcBorders>
          </w:tcPr>
          <w:p w14:paraId="7FE0140B" w14:textId="77777777" w:rsidR="00E77BDE" w:rsidRPr="00F11E29" w:rsidRDefault="00E77BDE" w:rsidP="0091299D">
            <w:pPr>
              <w:jc w:val="center"/>
              <w:rPr>
                <w:rFonts w:ascii="Calibri" w:hAnsi="Calibri" w:cs="Calibri"/>
                <w:sz w:val="22"/>
                <w:szCs w:val="22"/>
              </w:rPr>
            </w:pPr>
          </w:p>
        </w:tc>
        <w:tc>
          <w:tcPr>
            <w:tcW w:w="990" w:type="dxa"/>
            <w:tcBorders>
              <w:top w:val="single" w:sz="4" w:space="0" w:color="auto"/>
            </w:tcBorders>
          </w:tcPr>
          <w:p w14:paraId="526DE88D" w14:textId="77777777" w:rsidR="00E77BDE" w:rsidRPr="00F11E29" w:rsidRDefault="00E77BDE" w:rsidP="0091299D">
            <w:pPr>
              <w:jc w:val="center"/>
              <w:rPr>
                <w:rFonts w:ascii="Calibri" w:hAnsi="Calibri" w:cs="Calibri"/>
                <w:sz w:val="22"/>
                <w:szCs w:val="22"/>
              </w:rPr>
            </w:pPr>
          </w:p>
        </w:tc>
        <w:tc>
          <w:tcPr>
            <w:tcW w:w="1530" w:type="dxa"/>
            <w:tcBorders>
              <w:top w:val="single" w:sz="4" w:space="0" w:color="auto"/>
            </w:tcBorders>
          </w:tcPr>
          <w:p w14:paraId="5D7F3B1E" w14:textId="77777777" w:rsidR="00E77BDE" w:rsidRPr="00F11E29" w:rsidRDefault="00E77BDE" w:rsidP="0091299D">
            <w:pPr>
              <w:jc w:val="center"/>
              <w:rPr>
                <w:rFonts w:ascii="Calibri" w:hAnsi="Calibri" w:cs="Calibri"/>
                <w:sz w:val="22"/>
                <w:szCs w:val="22"/>
              </w:rPr>
            </w:pPr>
          </w:p>
        </w:tc>
        <w:tc>
          <w:tcPr>
            <w:tcW w:w="1990" w:type="dxa"/>
            <w:tcBorders>
              <w:top w:val="single" w:sz="4" w:space="0" w:color="auto"/>
            </w:tcBorders>
          </w:tcPr>
          <w:p w14:paraId="750BDC31" w14:textId="77777777" w:rsidR="00E77BDE" w:rsidRPr="00F11E29" w:rsidRDefault="00E77BDE" w:rsidP="0091299D">
            <w:pPr>
              <w:jc w:val="center"/>
              <w:rPr>
                <w:rFonts w:ascii="Calibri" w:hAnsi="Calibri" w:cs="Calibri"/>
                <w:sz w:val="22"/>
                <w:szCs w:val="22"/>
              </w:rPr>
            </w:pPr>
          </w:p>
        </w:tc>
      </w:tr>
      <w:tr w:rsidR="00E77BDE" w:rsidRPr="00F11E29" w14:paraId="0E288DD4" w14:textId="77777777" w:rsidTr="0091299D">
        <w:trPr>
          <w:jc w:val="center"/>
        </w:trPr>
        <w:tc>
          <w:tcPr>
            <w:tcW w:w="2160" w:type="dxa"/>
          </w:tcPr>
          <w:p w14:paraId="3EA4D57F" w14:textId="77777777" w:rsidR="00E77BDE" w:rsidRPr="00F11E29" w:rsidRDefault="00E77BDE" w:rsidP="0091299D">
            <w:pPr>
              <w:rPr>
                <w:rFonts w:ascii="Calibri" w:hAnsi="Calibri" w:cs="Calibri"/>
                <w:sz w:val="22"/>
                <w:szCs w:val="22"/>
              </w:rPr>
            </w:pPr>
          </w:p>
        </w:tc>
        <w:tc>
          <w:tcPr>
            <w:tcW w:w="2070" w:type="dxa"/>
          </w:tcPr>
          <w:p w14:paraId="549F3184"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0.674</w:t>
            </w:r>
          </w:p>
        </w:tc>
        <w:tc>
          <w:tcPr>
            <w:tcW w:w="990" w:type="dxa"/>
          </w:tcPr>
          <w:p w14:paraId="7A3B809F"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7.045</w:t>
            </w:r>
          </w:p>
        </w:tc>
        <w:tc>
          <w:tcPr>
            <w:tcW w:w="1530" w:type="dxa"/>
          </w:tcPr>
          <w:p w14:paraId="57C254A3"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100</w:t>
            </w:r>
          </w:p>
        </w:tc>
        <w:tc>
          <w:tcPr>
            <w:tcW w:w="1990" w:type="dxa"/>
          </w:tcPr>
          <w:p w14:paraId="5535DB3D"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1132.481</w:t>
            </w:r>
          </w:p>
        </w:tc>
      </w:tr>
      <w:tr w:rsidR="00E77BDE" w:rsidRPr="00F11E29" w14:paraId="0B3D0EF3" w14:textId="77777777" w:rsidTr="0091299D">
        <w:trPr>
          <w:jc w:val="center"/>
        </w:trPr>
        <w:tc>
          <w:tcPr>
            <w:tcW w:w="2160" w:type="dxa"/>
          </w:tcPr>
          <w:p w14:paraId="44D5A940" w14:textId="77777777" w:rsidR="00E77BDE" w:rsidRPr="00F11E29" w:rsidRDefault="00E77BDE" w:rsidP="0091299D">
            <w:pPr>
              <w:rPr>
                <w:rFonts w:ascii="Calibri" w:hAnsi="Calibri" w:cs="Calibri"/>
                <w:sz w:val="22"/>
                <w:szCs w:val="22"/>
              </w:rPr>
            </w:pPr>
          </w:p>
        </w:tc>
        <w:tc>
          <w:tcPr>
            <w:tcW w:w="2070" w:type="dxa"/>
          </w:tcPr>
          <w:p w14:paraId="53CACEA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0.701</w:t>
            </w:r>
          </w:p>
        </w:tc>
        <w:tc>
          <w:tcPr>
            <w:tcW w:w="990" w:type="dxa"/>
          </w:tcPr>
          <w:p w14:paraId="26676ED5"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5.274</w:t>
            </w:r>
          </w:p>
        </w:tc>
        <w:tc>
          <w:tcPr>
            <w:tcW w:w="1530" w:type="dxa"/>
          </w:tcPr>
          <w:p w14:paraId="6913ACC1"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32D75DF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1160.434</w:t>
            </w:r>
          </w:p>
        </w:tc>
      </w:tr>
      <w:tr w:rsidR="00E77BDE" w:rsidRPr="00F11E29" w14:paraId="29D983AA" w14:textId="77777777" w:rsidTr="0091299D">
        <w:trPr>
          <w:jc w:val="center"/>
        </w:trPr>
        <w:tc>
          <w:tcPr>
            <w:tcW w:w="2160" w:type="dxa"/>
          </w:tcPr>
          <w:p w14:paraId="40732C8F" w14:textId="77777777" w:rsidR="00E77BDE" w:rsidRPr="00F11E29" w:rsidRDefault="00E77BDE" w:rsidP="0091299D">
            <w:pPr>
              <w:rPr>
                <w:rFonts w:ascii="Calibri" w:hAnsi="Calibri" w:cs="Calibri"/>
                <w:sz w:val="22"/>
                <w:szCs w:val="22"/>
              </w:rPr>
            </w:pPr>
          </w:p>
        </w:tc>
        <w:tc>
          <w:tcPr>
            <w:tcW w:w="2070" w:type="dxa"/>
          </w:tcPr>
          <w:p w14:paraId="1D815134"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0.966</w:t>
            </w:r>
          </w:p>
        </w:tc>
        <w:tc>
          <w:tcPr>
            <w:tcW w:w="990" w:type="dxa"/>
          </w:tcPr>
          <w:p w14:paraId="0514F6E9"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5.787</w:t>
            </w:r>
          </w:p>
        </w:tc>
        <w:tc>
          <w:tcPr>
            <w:tcW w:w="1530" w:type="dxa"/>
          </w:tcPr>
          <w:p w14:paraId="1050F2E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1,000</w:t>
            </w:r>
          </w:p>
        </w:tc>
        <w:tc>
          <w:tcPr>
            <w:tcW w:w="1990" w:type="dxa"/>
          </w:tcPr>
          <w:p w14:paraId="0C8372D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1155.524</w:t>
            </w:r>
          </w:p>
        </w:tc>
      </w:tr>
      <w:tr w:rsidR="00E77BDE" w:rsidRPr="00F11E29" w14:paraId="38D812CA" w14:textId="77777777" w:rsidTr="0091299D">
        <w:trPr>
          <w:jc w:val="center"/>
        </w:trPr>
        <w:tc>
          <w:tcPr>
            <w:tcW w:w="2160" w:type="dxa"/>
          </w:tcPr>
          <w:p w14:paraId="189CD74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w:t>
            </w:r>
          </w:p>
        </w:tc>
        <w:tc>
          <w:tcPr>
            <w:tcW w:w="2070" w:type="dxa"/>
          </w:tcPr>
          <w:p w14:paraId="53FB229E" w14:textId="77777777" w:rsidR="00E77BDE" w:rsidRPr="00F11E29" w:rsidRDefault="00E77BDE" w:rsidP="0091299D">
            <w:pPr>
              <w:jc w:val="center"/>
              <w:rPr>
                <w:rFonts w:ascii="Calibri" w:hAnsi="Calibri" w:cs="Calibri"/>
                <w:sz w:val="22"/>
                <w:szCs w:val="22"/>
              </w:rPr>
            </w:pPr>
          </w:p>
        </w:tc>
        <w:tc>
          <w:tcPr>
            <w:tcW w:w="990" w:type="dxa"/>
          </w:tcPr>
          <w:p w14:paraId="646BFC36" w14:textId="77777777" w:rsidR="00E77BDE" w:rsidRPr="00F11E29" w:rsidRDefault="00E77BDE" w:rsidP="0091299D">
            <w:pPr>
              <w:jc w:val="center"/>
              <w:rPr>
                <w:rFonts w:ascii="Calibri" w:hAnsi="Calibri" w:cs="Calibri"/>
                <w:sz w:val="22"/>
                <w:szCs w:val="22"/>
              </w:rPr>
            </w:pPr>
          </w:p>
        </w:tc>
        <w:tc>
          <w:tcPr>
            <w:tcW w:w="1530" w:type="dxa"/>
          </w:tcPr>
          <w:p w14:paraId="1DB78447" w14:textId="77777777" w:rsidR="00E77BDE" w:rsidRPr="00F11E29" w:rsidRDefault="00E77BDE" w:rsidP="0091299D">
            <w:pPr>
              <w:jc w:val="center"/>
              <w:rPr>
                <w:rFonts w:ascii="Calibri" w:hAnsi="Calibri" w:cs="Calibri"/>
                <w:sz w:val="22"/>
                <w:szCs w:val="22"/>
              </w:rPr>
            </w:pPr>
          </w:p>
        </w:tc>
        <w:tc>
          <w:tcPr>
            <w:tcW w:w="1990" w:type="dxa"/>
          </w:tcPr>
          <w:p w14:paraId="245A5769" w14:textId="77777777" w:rsidR="00E77BDE" w:rsidRPr="00F11E29" w:rsidRDefault="00E77BDE" w:rsidP="0091299D">
            <w:pPr>
              <w:jc w:val="center"/>
              <w:rPr>
                <w:rFonts w:ascii="Calibri" w:hAnsi="Calibri" w:cs="Calibri"/>
                <w:sz w:val="22"/>
                <w:szCs w:val="22"/>
              </w:rPr>
            </w:pPr>
          </w:p>
        </w:tc>
      </w:tr>
      <w:tr w:rsidR="00E77BDE" w:rsidRPr="00F11E29" w14:paraId="50447C80" w14:textId="77777777" w:rsidTr="0091299D">
        <w:trPr>
          <w:jc w:val="center"/>
        </w:trPr>
        <w:tc>
          <w:tcPr>
            <w:tcW w:w="2160" w:type="dxa"/>
          </w:tcPr>
          <w:p w14:paraId="54559956" w14:textId="77777777" w:rsidR="00E77BDE" w:rsidRPr="00F11E29" w:rsidRDefault="00E77BDE" w:rsidP="0091299D">
            <w:pPr>
              <w:rPr>
                <w:rFonts w:ascii="Calibri" w:hAnsi="Calibri" w:cs="Calibri"/>
                <w:sz w:val="22"/>
                <w:szCs w:val="22"/>
              </w:rPr>
            </w:pPr>
          </w:p>
        </w:tc>
        <w:tc>
          <w:tcPr>
            <w:tcW w:w="2070" w:type="dxa"/>
          </w:tcPr>
          <w:p w14:paraId="72E85CCB"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0.461</w:t>
            </w:r>
          </w:p>
        </w:tc>
        <w:tc>
          <w:tcPr>
            <w:tcW w:w="990" w:type="dxa"/>
          </w:tcPr>
          <w:p w14:paraId="573CCECE"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3.250</w:t>
            </w:r>
          </w:p>
        </w:tc>
        <w:tc>
          <w:tcPr>
            <w:tcW w:w="1530" w:type="dxa"/>
          </w:tcPr>
          <w:p w14:paraId="52D6A6CD"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w:t>
            </w:r>
          </w:p>
        </w:tc>
        <w:tc>
          <w:tcPr>
            <w:tcW w:w="1990" w:type="dxa"/>
          </w:tcPr>
          <w:p w14:paraId="0FC9EAE1"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1164.972</w:t>
            </w:r>
          </w:p>
        </w:tc>
      </w:tr>
      <w:tr w:rsidR="00E77BDE" w:rsidRPr="00F11E29" w14:paraId="44A6D254" w14:textId="77777777" w:rsidTr="0091299D">
        <w:trPr>
          <w:jc w:val="center"/>
        </w:trPr>
        <w:tc>
          <w:tcPr>
            <w:tcW w:w="2160" w:type="dxa"/>
          </w:tcPr>
          <w:p w14:paraId="6E690E44" w14:textId="77777777" w:rsidR="00E77BDE" w:rsidRPr="00F11E29" w:rsidRDefault="00E77BDE" w:rsidP="0091299D">
            <w:pPr>
              <w:rPr>
                <w:rFonts w:ascii="Calibri" w:hAnsi="Calibri" w:cs="Calibri"/>
                <w:sz w:val="22"/>
                <w:szCs w:val="22"/>
              </w:rPr>
            </w:pPr>
          </w:p>
        </w:tc>
        <w:tc>
          <w:tcPr>
            <w:tcW w:w="2070" w:type="dxa"/>
          </w:tcPr>
          <w:p w14:paraId="4F5549C1"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0.611</w:t>
            </w:r>
          </w:p>
        </w:tc>
        <w:tc>
          <w:tcPr>
            <w:tcW w:w="990" w:type="dxa"/>
          </w:tcPr>
          <w:p w14:paraId="15FB3F1E"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3.784</w:t>
            </w:r>
          </w:p>
        </w:tc>
        <w:tc>
          <w:tcPr>
            <w:tcW w:w="1530" w:type="dxa"/>
          </w:tcPr>
          <w:p w14:paraId="62B118BF"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3F0F2FB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1163.974</w:t>
            </w:r>
          </w:p>
        </w:tc>
      </w:tr>
      <w:tr w:rsidR="00E77BDE" w:rsidRPr="00F11E29" w14:paraId="2E6D04BE" w14:textId="77777777" w:rsidTr="0091299D">
        <w:trPr>
          <w:jc w:val="center"/>
        </w:trPr>
        <w:tc>
          <w:tcPr>
            <w:tcW w:w="2160" w:type="dxa"/>
          </w:tcPr>
          <w:p w14:paraId="4EDFBF99" w14:textId="77777777" w:rsidR="00E77BDE" w:rsidRPr="00F11E29" w:rsidRDefault="00E77BDE" w:rsidP="0091299D">
            <w:pPr>
              <w:rPr>
                <w:rFonts w:ascii="Calibri" w:hAnsi="Calibri" w:cs="Calibri"/>
                <w:sz w:val="22"/>
                <w:szCs w:val="22"/>
              </w:rPr>
            </w:pPr>
          </w:p>
        </w:tc>
        <w:tc>
          <w:tcPr>
            <w:tcW w:w="2070" w:type="dxa"/>
          </w:tcPr>
          <w:p w14:paraId="78C63DAD"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0.637</w:t>
            </w:r>
          </w:p>
        </w:tc>
        <w:tc>
          <w:tcPr>
            <w:tcW w:w="990" w:type="dxa"/>
          </w:tcPr>
          <w:p w14:paraId="683901AB"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3.684</w:t>
            </w:r>
          </w:p>
        </w:tc>
        <w:tc>
          <w:tcPr>
            <w:tcW w:w="1530" w:type="dxa"/>
          </w:tcPr>
          <w:p w14:paraId="6E01E5A5"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1,000</w:t>
            </w:r>
          </w:p>
        </w:tc>
        <w:tc>
          <w:tcPr>
            <w:tcW w:w="1990" w:type="dxa"/>
          </w:tcPr>
          <w:p w14:paraId="59D3D3B1"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1162.161</w:t>
            </w:r>
          </w:p>
        </w:tc>
      </w:tr>
      <w:tr w:rsidR="00E77BDE" w:rsidRPr="00F11E29" w14:paraId="4D61F5D1" w14:textId="77777777" w:rsidTr="0091299D">
        <w:trPr>
          <w:jc w:val="center"/>
        </w:trPr>
        <w:tc>
          <w:tcPr>
            <w:tcW w:w="2160" w:type="dxa"/>
          </w:tcPr>
          <w:p w14:paraId="275BC5E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Impervious surface</w:t>
            </w:r>
          </w:p>
        </w:tc>
        <w:tc>
          <w:tcPr>
            <w:tcW w:w="2070" w:type="dxa"/>
          </w:tcPr>
          <w:p w14:paraId="06C37FA4" w14:textId="77777777" w:rsidR="00E77BDE" w:rsidRPr="00F11E29" w:rsidRDefault="00E77BDE" w:rsidP="0091299D">
            <w:pPr>
              <w:jc w:val="center"/>
              <w:rPr>
                <w:rFonts w:ascii="Calibri" w:hAnsi="Calibri" w:cs="Calibri"/>
                <w:sz w:val="22"/>
                <w:szCs w:val="22"/>
              </w:rPr>
            </w:pPr>
          </w:p>
        </w:tc>
        <w:tc>
          <w:tcPr>
            <w:tcW w:w="990" w:type="dxa"/>
          </w:tcPr>
          <w:p w14:paraId="150478D1" w14:textId="77777777" w:rsidR="00E77BDE" w:rsidRPr="00F11E29" w:rsidRDefault="00E77BDE" w:rsidP="0091299D">
            <w:pPr>
              <w:jc w:val="center"/>
              <w:rPr>
                <w:rFonts w:ascii="Calibri" w:hAnsi="Calibri" w:cs="Calibri"/>
                <w:sz w:val="22"/>
                <w:szCs w:val="22"/>
              </w:rPr>
            </w:pPr>
          </w:p>
        </w:tc>
        <w:tc>
          <w:tcPr>
            <w:tcW w:w="1530" w:type="dxa"/>
          </w:tcPr>
          <w:p w14:paraId="679BB347" w14:textId="77777777" w:rsidR="00E77BDE" w:rsidRPr="00F11E29" w:rsidRDefault="00E77BDE" w:rsidP="0091299D">
            <w:pPr>
              <w:jc w:val="center"/>
              <w:rPr>
                <w:rFonts w:ascii="Calibri" w:hAnsi="Calibri" w:cs="Calibri"/>
                <w:sz w:val="22"/>
                <w:szCs w:val="22"/>
              </w:rPr>
            </w:pPr>
          </w:p>
        </w:tc>
        <w:tc>
          <w:tcPr>
            <w:tcW w:w="1990" w:type="dxa"/>
          </w:tcPr>
          <w:p w14:paraId="5B39A453" w14:textId="77777777" w:rsidR="00E77BDE" w:rsidRPr="00F11E29" w:rsidRDefault="00E77BDE" w:rsidP="0091299D">
            <w:pPr>
              <w:jc w:val="center"/>
              <w:rPr>
                <w:rFonts w:ascii="Calibri" w:hAnsi="Calibri" w:cs="Calibri"/>
                <w:sz w:val="22"/>
                <w:szCs w:val="22"/>
              </w:rPr>
            </w:pPr>
          </w:p>
        </w:tc>
      </w:tr>
      <w:tr w:rsidR="00E77BDE" w:rsidRPr="00F11E29" w14:paraId="5F7CC72A" w14:textId="77777777" w:rsidTr="0091299D">
        <w:trPr>
          <w:jc w:val="center"/>
        </w:trPr>
        <w:tc>
          <w:tcPr>
            <w:tcW w:w="2160" w:type="dxa"/>
          </w:tcPr>
          <w:p w14:paraId="422041D2" w14:textId="77777777" w:rsidR="00E77BDE" w:rsidRPr="00F11E29" w:rsidRDefault="00E77BDE" w:rsidP="0091299D">
            <w:pPr>
              <w:rPr>
                <w:rFonts w:ascii="Calibri" w:hAnsi="Calibri" w:cs="Calibri"/>
                <w:sz w:val="22"/>
                <w:szCs w:val="22"/>
              </w:rPr>
            </w:pPr>
          </w:p>
        </w:tc>
        <w:tc>
          <w:tcPr>
            <w:tcW w:w="2070" w:type="dxa"/>
          </w:tcPr>
          <w:p w14:paraId="6A89E88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-0.530</w:t>
            </w:r>
          </w:p>
        </w:tc>
        <w:tc>
          <w:tcPr>
            <w:tcW w:w="990" w:type="dxa"/>
          </w:tcPr>
          <w:p w14:paraId="47AAA20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-5.405</w:t>
            </w:r>
          </w:p>
        </w:tc>
        <w:tc>
          <w:tcPr>
            <w:tcW w:w="1530" w:type="dxa"/>
          </w:tcPr>
          <w:p w14:paraId="7817446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w:t>
            </w:r>
          </w:p>
        </w:tc>
        <w:tc>
          <w:tcPr>
            <w:tcW w:w="1990" w:type="dxa"/>
          </w:tcPr>
          <w:p w14:paraId="2FA81D6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1151.247</w:t>
            </w:r>
          </w:p>
        </w:tc>
      </w:tr>
      <w:tr w:rsidR="00E77BDE" w:rsidRPr="00F11E29" w14:paraId="162419D6" w14:textId="77777777" w:rsidTr="0091299D">
        <w:trPr>
          <w:jc w:val="center"/>
        </w:trPr>
        <w:tc>
          <w:tcPr>
            <w:tcW w:w="2160" w:type="dxa"/>
          </w:tcPr>
          <w:p w14:paraId="50F192CA" w14:textId="77777777" w:rsidR="00E77BDE" w:rsidRPr="00F11E29" w:rsidRDefault="00E77BDE" w:rsidP="0091299D">
            <w:pPr>
              <w:rPr>
                <w:rFonts w:ascii="Calibri" w:hAnsi="Calibri" w:cs="Calibri"/>
                <w:sz w:val="22"/>
                <w:szCs w:val="22"/>
              </w:rPr>
            </w:pPr>
          </w:p>
        </w:tc>
        <w:tc>
          <w:tcPr>
            <w:tcW w:w="2070" w:type="dxa"/>
          </w:tcPr>
          <w:p w14:paraId="5E9924E0"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-0.765</w:t>
            </w:r>
          </w:p>
        </w:tc>
        <w:tc>
          <w:tcPr>
            <w:tcW w:w="990" w:type="dxa"/>
          </w:tcPr>
          <w:p w14:paraId="342888E1"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-5.468</w:t>
            </w:r>
          </w:p>
        </w:tc>
        <w:tc>
          <w:tcPr>
            <w:tcW w:w="1530" w:type="dxa"/>
          </w:tcPr>
          <w:p w14:paraId="121801F9"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3E1065F4"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1155.069</w:t>
            </w:r>
          </w:p>
        </w:tc>
      </w:tr>
      <w:tr w:rsidR="00E77BDE" w:rsidRPr="00F11E29" w14:paraId="213D204C" w14:textId="77777777" w:rsidTr="0091299D">
        <w:trPr>
          <w:jc w:val="center"/>
        </w:trPr>
        <w:tc>
          <w:tcPr>
            <w:tcW w:w="2160" w:type="dxa"/>
          </w:tcPr>
          <w:p w14:paraId="01FFD234" w14:textId="77777777" w:rsidR="00E77BDE" w:rsidRPr="00F11E29" w:rsidRDefault="00E77BDE" w:rsidP="0091299D">
            <w:pPr>
              <w:rPr>
                <w:rFonts w:ascii="Calibri" w:hAnsi="Calibri" w:cs="Calibri"/>
                <w:sz w:val="22"/>
                <w:szCs w:val="22"/>
              </w:rPr>
            </w:pPr>
          </w:p>
        </w:tc>
        <w:tc>
          <w:tcPr>
            <w:tcW w:w="2070" w:type="dxa"/>
          </w:tcPr>
          <w:p w14:paraId="4E2FD5DA"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-1.132</w:t>
            </w:r>
          </w:p>
        </w:tc>
        <w:tc>
          <w:tcPr>
            <w:tcW w:w="990" w:type="dxa"/>
          </w:tcPr>
          <w:p w14:paraId="1C2BF88C"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-6.093</w:t>
            </w:r>
          </w:p>
        </w:tc>
        <w:tc>
          <w:tcPr>
            <w:tcW w:w="1530" w:type="dxa"/>
          </w:tcPr>
          <w:p w14:paraId="5DEAD000"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1,000</w:t>
            </w:r>
          </w:p>
        </w:tc>
        <w:tc>
          <w:tcPr>
            <w:tcW w:w="1990" w:type="dxa"/>
          </w:tcPr>
          <w:p w14:paraId="143A723C"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1150.325</w:t>
            </w:r>
          </w:p>
        </w:tc>
      </w:tr>
      <w:tr w:rsidR="00E77BDE" w:rsidRPr="00F11E29" w14:paraId="3ABFDC6E" w14:textId="77777777" w:rsidTr="0091299D">
        <w:trPr>
          <w:jc w:val="center"/>
        </w:trPr>
        <w:tc>
          <w:tcPr>
            <w:tcW w:w="2160" w:type="dxa"/>
          </w:tcPr>
          <w:p w14:paraId="410CB57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Soil sand</w:t>
            </w:r>
          </w:p>
        </w:tc>
        <w:tc>
          <w:tcPr>
            <w:tcW w:w="2070" w:type="dxa"/>
          </w:tcPr>
          <w:p w14:paraId="1F995B83" w14:textId="77777777" w:rsidR="00E77BDE" w:rsidRPr="00F11E29" w:rsidRDefault="00E77BDE" w:rsidP="0091299D">
            <w:pPr>
              <w:jc w:val="center"/>
              <w:rPr>
                <w:rFonts w:ascii="Calibri" w:hAnsi="Calibri" w:cs="Calibri"/>
                <w:sz w:val="22"/>
                <w:szCs w:val="22"/>
              </w:rPr>
            </w:pPr>
          </w:p>
        </w:tc>
        <w:tc>
          <w:tcPr>
            <w:tcW w:w="990" w:type="dxa"/>
          </w:tcPr>
          <w:p w14:paraId="5958718D" w14:textId="77777777" w:rsidR="00E77BDE" w:rsidRPr="00F11E29" w:rsidRDefault="00E77BDE" w:rsidP="0091299D">
            <w:pPr>
              <w:jc w:val="center"/>
              <w:rPr>
                <w:rFonts w:ascii="Calibri" w:hAnsi="Calibri" w:cs="Calibri"/>
                <w:sz w:val="22"/>
                <w:szCs w:val="22"/>
              </w:rPr>
            </w:pPr>
          </w:p>
        </w:tc>
        <w:tc>
          <w:tcPr>
            <w:tcW w:w="1530" w:type="dxa"/>
          </w:tcPr>
          <w:p w14:paraId="31091A92" w14:textId="77777777" w:rsidR="00E77BDE" w:rsidRPr="00F11E29" w:rsidRDefault="00E77BDE" w:rsidP="0091299D">
            <w:pPr>
              <w:jc w:val="center"/>
              <w:rPr>
                <w:rFonts w:ascii="Calibri" w:hAnsi="Calibri" w:cs="Calibri"/>
                <w:sz w:val="22"/>
                <w:szCs w:val="22"/>
              </w:rPr>
            </w:pPr>
          </w:p>
        </w:tc>
        <w:tc>
          <w:tcPr>
            <w:tcW w:w="1990" w:type="dxa"/>
          </w:tcPr>
          <w:p w14:paraId="454D1F8A" w14:textId="77777777" w:rsidR="00E77BDE" w:rsidRPr="00F11E29" w:rsidRDefault="00E77BDE" w:rsidP="0091299D">
            <w:pPr>
              <w:jc w:val="center"/>
              <w:rPr>
                <w:rFonts w:ascii="Calibri" w:hAnsi="Calibri" w:cs="Calibri"/>
                <w:sz w:val="22"/>
                <w:szCs w:val="22"/>
              </w:rPr>
            </w:pPr>
          </w:p>
        </w:tc>
      </w:tr>
      <w:tr w:rsidR="00E77BDE" w:rsidRPr="00F11E29" w14:paraId="2950AF08" w14:textId="77777777" w:rsidTr="0091299D">
        <w:trPr>
          <w:jc w:val="center"/>
        </w:trPr>
        <w:tc>
          <w:tcPr>
            <w:tcW w:w="2160" w:type="dxa"/>
          </w:tcPr>
          <w:p w14:paraId="6D7845FE" w14:textId="77777777" w:rsidR="00E77BDE" w:rsidRPr="00F11E29" w:rsidRDefault="00E77BDE" w:rsidP="0091299D">
            <w:pPr>
              <w:rPr>
                <w:rFonts w:ascii="Calibri" w:hAnsi="Calibri" w:cs="Calibri"/>
                <w:sz w:val="22"/>
                <w:szCs w:val="22"/>
              </w:rPr>
            </w:pPr>
          </w:p>
        </w:tc>
        <w:tc>
          <w:tcPr>
            <w:tcW w:w="2070" w:type="dxa"/>
          </w:tcPr>
          <w:p w14:paraId="3A221FE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0.414</w:t>
            </w:r>
          </w:p>
        </w:tc>
        <w:tc>
          <w:tcPr>
            <w:tcW w:w="990" w:type="dxa"/>
          </w:tcPr>
          <w:p w14:paraId="4A2EB9D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3.742</w:t>
            </w:r>
          </w:p>
        </w:tc>
        <w:tc>
          <w:tcPr>
            <w:tcW w:w="1530" w:type="dxa"/>
          </w:tcPr>
          <w:p w14:paraId="7D9CF7B2"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w:t>
            </w:r>
          </w:p>
        </w:tc>
        <w:tc>
          <w:tcPr>
            <w:tcW w:w="1990" w:type="dxa"/>
          </w:tcPr>
          <w:p w14:paraId="09D77283"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1158.892</w:t>
            </w:r>
          </w:p>
        </w:tc>
      </w:tr>
      <w:tr w:rsidR="00E77BDE" w:rsidRPr="00F11E29" w14:paraId="3C6FDFDA" w14:textId="77777777" w:rsidTr="0091299D">
        <w:trPr>
          <w:jc w:val="center"/>
        </w:trPr>
        <w:tc>
          <w:tcPr>
            <w:tcW w:w="2160" w:type="dxa"/>
          </w:tcPr>
          <w:p w14:paraId="17579C87" w14:textId="77777777" w:rsidR="00E77BDE" w:rsidRPr="00F11E29" w:rsidRDefault="00E77BDE" w:rsidP="0091299D">
            <w:pPr>
              <w:rPr>
                <w:rFonts w:ascii="Calibri" w:hAnsi="Calibri" w:cs="Calibri"/>
                <w:sz w:val="22"/>
                <w:szCs w:val="22"/>
              </w:rPr>
            </w:pPr>
          </w:p>
        </w:tc>
        <w:tc>
          <w:tcPr>
            <w:tcW w:w="2070" w:type="dxa"/>
          </w:tcPr>
          <w:p w14:paraId="171C999F"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0.616</w:t>
            </w:r>
          </w:p>
        </w:tc>
        <w:tc>
          <w:tcPr>
            <w:tcW w:w="990" w:type="dxa"/>
          </w:tcPr>
          <w:p w14:paraId="3F3E338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4.610</w:t>
            </w:r>
          </w:p>
        </w:tc>
        <w:tc>
          <w:tcPr>
            <w:tcW w:w="1530" w:type="dxa"/>
          </w:tcPr>
          <w:p w14:paraId="504C199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127F65C5"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1158.900</w:t>
            </w:r>
          </w:p>
        </w:tc>
      </w:tr>
      <w:tr w:rsidR="00E77BDE" w:rsidRPr="00F11E29" w14:paraId="799ABE4F" w14:textId="77777777" w:rsidTr="0091299D">
        <w:trPr>
          <w:jc w:val="center"/>
        </w:trPr>
        <w:tc>
          <w:tcPr>
            <w:tcW w:w="2160" w:type="dxa"/>
          </w:tcPr>
          <w:p w14:paraId="2AEB8B42" w14:textId="77777777" w:rsidR="00E77BDE" w:rsidRPr="00F11E29" w:rsidRDefault="00E77BDE" w:rsidP="0091299D">
            <w:pPr>
              <w:rPr>
                <w:rFonts w:ascii="Calibri" w:hAnsi="Calibri" w:cs="Calibri"/>
                <w:sz w:val="22"/>
                <w:szCs w:val="22"/>
              </w:rPr>
            </w:pPr>
          </w:p>
        </w:tc>
        <w:tc>
          <w:tcPr>
            <w:tcW w:w="2070" w:type="dxa"/>
          </w:tcPr>
          <w:p w14:paraId="294A2D62"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0.754</w:t>
            </w:r>
          </w:p>
        </w:tc>
        <w:tc>
          <w:tcPr>
            <w:tcW w:w="990" w:type="dxa"/>
          </w:tcPr>
          <w:p w14:paraId="1DBBCA3E"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4.988</w:t>
            </w:r>
          </w:p>
        </w:tc>
        <w:tc>
          <w:tcPr>
            <w:tcW w:w="1530" w:type="dxa"/>
          </w:tcPr>
          <w:p w14:paraId="484A647F"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1,000</w:t>
            </w:r>
          </w:p>
        </w:tc>
        <w:tc>
          <w:tcPr>
            <w:tcW w:w="1990" w:type="dxa"/>
          </w:tcPr>
          <w:p w14:paraId="68FE29E9"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1156.063</w:t>
            </w:r>
          </w:p>
        </w:tc>
      </w:tr>
      <w:tr w:rsidR="00E77BDE" w:rsidRPr="00F11E29" w14:paraId="3B97004B" w14:textId="77777777" w:rsidTr="0091299D">
        <w:trPr>
          <w:jc w:val="center"/>
        </w:trPr>
        <w:tc>
          <w:tcPr>
            <w:tcW w:w="2160" w:type="dxa"/>
          </w:tcPr>
          <w:p w14:paraId="4083E7C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Evergreen Forest</w:t>
            </w:r>
          </w:p>
        </w:tc>
        <w:tc>
          <w:tcPr>
            <w:tcW w:w="2070" w:type="dxa"/>
          </w:tcPr>
          <w:p w14:paraId="1F5F28D7" w14:textId="77777777" w:rsidR="00E77BDE" w:rsidRPr="00F11E29" w:rsidRDefault="00E77BDE" w:rsidP="0091299D">
            <w:pPr>
              <w:jc w:val="center"/>
              <w:rPr>
                <w:rFonts w:ascii="Calibri" w:hAnsi="Calibri" w:cs="Calibri"/>
                <w:sz w:val="22"/>
                <w:szCs w:val="22"/>
              </w:rPr>
            </w:pPr>
          </w:p>
        </w:tc>
        <w:tc>
          <w:tcPr>
            <w:tcW w:w="990" w:type="dxa"/>
          </w:tcPr>
          <w:p w14:paraId="20AE8365" w14:textId="77777777" w:rsidR="00E77BDE" w:rsidRPr="00F11E29" w:rsidRDefault="00E77BDE" w:rsidP="0091299D">
            <w:pPr>
              <w:jc w:val="center"/>
              <w:rPr>
                <w:rFonts w:ascii="Calibri" w:hAnsi="Calibri" w:cs="Calibri"/>
                <w:sz w:val="22"/>
                <w:szCs w:val="22"/>
              </w:rPr>
            </w:pPr>
          </w:p>
        </w:tc>
        <w:tc>
          <w:tcPr>
            <w:tcW w:w="1530" w:type="dxa"/>
          </w:tcPr>
          <w:p w14:paraId="61F37183" w14:textId="77777777" w:rsidR="00E77BDE" w:rsidRPr="00F11E29" w:rsidRDefault="00E77BDE" w:rsidP="0091299D">
            <w:pPr>
              <w:jc w:val="center"/>
              <w:rPr>
                <w:rFonts w:ascii="Calibri" w:hAnsi="Calibri" w:cs="Calibri"/>
                <w:sz w:val="22"/>
                <w:szCs w:val="22"/>
              </w:rPr>
            </w:pPr>
          </w:p>
        </w:tc>
        <w:tc>
          <w:tcPr>
            <w:tcW w:w="1990" w:type="dxa"/>
          </w:tcPr>
          <w:p w14:paraId="535694CB" w14:textId="77777777" w:rsidR="00E77BDE" w:rsidRPr="00F11E29" w:rsidRDefault="00E77BDE" w:rsidP="0091299D">
            <w:pPr>
              <w:jc w:val="center"/>
              <w:rPr>
                <w:rFonts w:ascii="Calibri" w:hAnsi="Calibri" w:cs="Calibri"/>
                <w:sz w:val="22"/>
                <w:szCs w:val="22"/>
              </w:rPr>
            </w:pPr>
          </w:p>
        </w:tc>
      </w:tr>
      <w:tr w:rsidR="00E77BDE" w:rsidRPr="00F11E29" w14:paraId="1A3DC4BE" w14:textId="77777777" w:rsidTr="0091299D">
        <w:trPr>
          <w:jc w:val="center"/>
        </w:trPr>
        <w:tc>
          <w:tcPr>
            <w:tcW w:w="2160" w:type="dxa"/>
          </w:tcPr>
          <w:p w14:paraId="2AF32134" w14:textId="77777777" w:rsidR="00E77BDE" w:rsidRPr="00F11E29" w:rsidRDefault="00E77BDE" w:rsidP="0091299D">
            <w:pPr>
              <w:rPr>
                <w:rFonts w:ascii="Calibri" w:hAnsi="Calibri" w:cs="Calibri"/>
                <w:sz w:val="22"/>
                <w:szCs w:val="22"/>
              </w:rPr>
            </w:pPr>
          </w:p>
        </w:tc>
        <w:tc>
          <w:tcPr>
            <w:tcW w:w="2070" w:type="dxa"/>
          </w:tcPr>
          <w:p w14:paraId="4C4D8734"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0.125</w:t>
            </w:r>
          </w:p>
        </w:tc>
        <w:tc>
          <w:tcPr>
            <w:tcW w:w="990" w:type="dxa"/>
          </w:tcPr>
          <w:p w14:paraId="5548C263"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0.836</w:t>
            </w:r>
          </w:p>
        </w:tc>
        <w:tc>
          <w:tcPr>
            <w:tcW w:w="1530" w:type="dxa"/>
          </w:tcPr>
          <w:p w14:paraId="63562A6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w:t>
            </w:r>
          </w:p>
        </w:tc>
        <w:tc>
          <w:tcPr>
            <w:tcW w:w="1990" w:type="dxa"/>
          </w:tcPr>
          <w:p w14:paraId="7BA5947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1166.388</w:t>
            </w:r>
          </w:p>
        </w:tc>
      </w:tr>
      <w:tr w:rsidR="00E77BDE" w:rsidRPr="00F11E29" w14:paraId="206C5045" w14:textId="77777777" w:rsidTr="0091299D">
        <w:trPr>
          <w:jc w:val="center"/>
        </w:trPr>
        <w:tc>
          <w:tcPr>
            <w:tcW w:w="2160" w:type="dxa"/>
          </w:tcPr>
          <w:p w14:paraId="4EB17E52" w14:textId="77777777" w:rsidR="00E77BDE" w:rsidRPr="00F11E29" w:rsidRDefault="00E77BDE" w:rsidP="0091299D">
            <w:pPr>
              <w:rPr>
                <w:rFonts w:ascii="Calibri" w:hAnsi="Calibri" w:cs="Calibri"/>
                <w:sz w:val="22"/>
                <w:szCs w:val="22"/>
              </w:rPr>
            </w:pPr>
          </w:p>
        </w:tc>
        <w:tc>
          <w:tcPr>
            <w:tcW w:w="2070" w:type="dxa"/>
          </w:tcPr>
          <w:p w14:paraId="0A47ECB4"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-0.136</w:t>
            </w:r>
          </w:p>
        </w:tc>
        <w:tc>
          <w:tcPr>
            <w:tcW w:w="990" w:type="dxa"/>
          </w:tcPr>
          <w:p w14:paraId="045071DD"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-0.787</w:t>
            </w:r>
          </w:p>
        </w:tc>
        <w:tc>
          <w:tcPr>
            <w:tcW w:w="1530" w:type="dxa"/>
          </w:tcPr>
          <w:p w14:paraId="1D2CCECE"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5B066C0F"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1165.532</w:t>
            </w:r>
          </w:p>
        </w:tc>
      </w:tr>
      <w:tr w:rsidR="00E77BDE" w:rsidRPr="00F11E29" w14:paraId="6196536C" w14:textId="77777777" w:rsidTr="0091299D">
        <w:trPr>
          <w:jc w:val="center"/>
        </w:trPr>
        <w:tc>
          <w:tcPr>
            <w:tcW w:w="2160" w:type="dxa"/>
          </w:tcPr>
          <w:p w14:paraId="76503237" w14:textId="77777777" w:rsidR="00E77BDE" w:rsidRPr="00F11E29" w:rsidRDefault="00E77BDE" w:rsidP="0091299D">
            <w:pPr>
              <w:rPr>
                <w:rFonts w:ascii="Calibri" w:hAnsi="Calibri" w:cs="Calibri"/>
                <w:sz w:val="22"/>
                <w:szCs w:val="22"/>
              </w:rPr>
            </w:pPr>
          </w:p>
        </w:tc>
        <w:tc>
          <w:tcPr>
            <w:tcW w:w="2070" w:type="dxa"/>
          </w:tcPr>
          <w:p w14:paraId="7DA36F4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-0.126</w:t>
            </w:r>
          </w:p>
        </w:tc>
        <w:tc>
          <w:tcPr>
            <w:tcW w:w="990" w:type="dxa"/>
          </w:tcPr>
          <w:p w14:paraId="01F1B89D"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-0.664</w:t>
            </w:r>
          </w:p>
        </w:tc>
        <w:tc>
          <w:tcPr>
            <w:tcW w:w="1530" w:type="dxa"/>
          </w:tcPr>
          <w:p w14:paraId="31441835"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1,000</w:t>
            </w:r>
          </w:p>
        </w:tc>
        <w:tc>
          <w:tcPr>
            <w:tcW w:w="1990" w:type="dxa"/>
          </w:tcPr>
          <w:p w14:paraId="1C617370"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1165.604</w:t>
            </w:r>
          </w:p>
        </w:tc>
      </w:tr>
      <w:tr w:rsidR="00E77BDE" w:rsidRPr="00F11E29" w14:paraId="7B7A98DC" w14:textId="77777777" w:rsidTr="0091299D">
        <w:trPr>
          <w:jc w:val="center"/>
        </w:trPr>
        <w:tc>
          <w:tcPr>
            <w:tcW w:w="2160" w:type="dxa"/>
          </w:tcPr>
          <w:p w14:paraId="5F0B37DD" w14:textId="77777777" w:rsidR="00E77BDE" w:rsidRPr="00F11E29" w:rsidRDefault="00E77BDE" w:rsidP="0091299D">
            <w:pPr>
              <w:rPr>
                <w:rFonts w:ascii="Calibri" w:hAnsi="Calibri" w:cs="Calibri"/>
                <w:sz w:val="22"/>
                <w:szCs w:val="22"/>
              </w:rPr>
            </w:pPr>
            <w:proofErr w:type="spellStart"/>
            <w:r w:rsidRPr="00F11E29">
              <w:rPr>
                <w:rFonts w:ascii="Calibri" w:hAnsi="Calibri" w:cs="Calibri"/>
                <w:sz w:val="22"/>
                <w:szCs w:val="22"/>
              </w:rPr>
              <w:t>Decidious</w:t>
            </w:r>
            <w:proofErr w:type="spellEnd"/>
            <w:r w:rsidRPr="00F11E29">
              <w:rPr>
                <w:rFonts w:ascii="Calibri" w:hAnsi="Calibri" w:cs="Calibri"/>
                <w:sz w:val="22"/>
                <w:szCs w:val="22"/>
              </w:rPr>
              <w:t xml:space="preserve"> Forest</w:t>
            </w:r>
          </w:p>
        </w:tc>
        <w:tc>
          <w:tcPr>
            <w:tcW w:w="2070" w:type="dxa"/>
          </w:tcPr>
          <w:p w14:paraId="4C6B0D20" w14:textId="77777777" w:rsidR="00E77BDE" w:rsidRPr="00F11E29" w:rsidRDefault="00E77BDE" w:rsidP="0091299D">
            <w:pPr>
              <w:jc w:val="center"/>
              <w:rPr>
                <w:rFonts w:ascii="Calibri" w:hAnsi="Calibri" w:cs="Calibri"/>
                <w:sz w:val="22"/>
                <w:szCs w:val="22"/>
              </w:rPr>
            </w:pPr>
          </w:p>
        </w:tc>
        <w:tc>
          <w:tcPr>
            <w:tcW w:w="990" w:type="dxa"/>
          </w:tcPr>
          <w:p w14:paraId="41E3576C" w14:textId="77777777" w:rsidR="00E77BDE" w:rsidRPr="00F11E29" w:rsidRDefault="00E77BDE" w:rsidP="0091299D">
            <w:pPr>
              <w:jc w:val="center"/>
              <w:rPr>
                <w:rFonts w:ascii="Calibri" w:hAnsi="Calibri" w:cs="Calibri"/>
                <w:sz w:val="22"/>
                <w:szCs w:val="22"/>
              </w:rPr>
            </w:pPr>
          </w:p>
        </w:tc>
        <w:tc>
          <w:tcPr>
            <w:tcW w:w="1530" w:type="dxa"/>
          </w:tcPr>
          <w:p w14:paraId="499D990F" w14:textId="77777777" w:rsidR="00E77BDE" w:rsidRPr="00F11E29" w:rsidRDefault="00E77BDE" w:rsidP="0091299D">
            <w:pPr>
              <w:jc w:val="center"/>
              <w:rPr>
                <w:rFonts w:ascii="Calibri" w:hAnsi="Calibri" w:cs="Calibri"/>
                <w:sz w:val="22"/>
                <w:szCs w:val="22"/>
              </w:rPr>
            </w:pPr>
          </w:p>
        </w:tc>
        <w:tc>
          <w:tcPr>
            <w:tcW w:w="1990" w:type="dxa"/>
          </w:tcPr>
          <w:p w14:paraId="3E05B196" w14:textId="77777777" w:rsidR="00E77BDE" w:rsidRPr="00F11E29" w:rsidRDefault="00E77BDE" w:rsidP="0091299D">
            <w:pPr>
              <w:jc w:val="center"/>
              <w:rPr>
                <w:rFonts w:ascii="Calibri" w:hAnsi="Calibri" w:cs="Calibri"/>
                <w:sz w:val="22"/>
                <w:szCs w:val="22"/>
              </w:rPr>
            </w:pPr>
          </w:p>
        </w:tc>
      </w:tr>
      <w:tr w:rsidR="00E77BDE" w:rsidRPr="00F11E29" w14:paraId="1D82DF77" w14:textId="77777777" w:rsidTr="0091299D">
        <w:trPr>
          <w:jc w:val="center"/>
        </w:trPr>
        <w:tc>
          <w:tcPr>
            <w:tcW w:w="2160" w:type="dxa"/>
          </w:tcPr>
          <w:p w14:paraId="29473A2B" w14:textId="77777777" w:rsidR="00E77BDE" w:rsidRPr="00F11E29" w:rsidRDefault="00E77BDE" w:rsidP="0091299D">
            <w:pPr>
              <w:rPr>
                <w:rFonts w:ascii="Calibri" w:hAnsi="Calibri" w:cs="Calibri"/>
                <w:sz w:val="22"/>
                <w:szCs w:val="22"/>
              </w:rPr>
            </w:pPr>
          </w:p>
        </w:tc>
        <w:tc>
          <w:tcPr>
            <w:tcW w:w="2070" w:type="dxa"/>
          </w:tcPr>
          <w:p w14:paraId="2C8F3C0B"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0.600</w:t>
            </w:r>
          </w:p>
        </w:tc>
        <w:tc>
          <w:tcPr>
            <w:tcW w:w="990" w:type="dxa"/>
          </w:tcPr>
          <w:p w14:paraId="0DFF4339"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5.533</w:t>
            </w:r>
          </w:p>
        </w:tc>
        <w:tc>
          <w:tcPr>
            <w:tcW w:w="1530" w:type="dxa"/>
          </w:tcPr>
          <w:p w14:paraId="14C2914A"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100</w:t>
            </w:r>
          </w:p>
        </w:tc>
        <w:tc>
          <w:tcPr>
            <w:tcW w:w="1990" w:type="dxa"/>
          </w:tcPr>
          <w:p w14:paraId="074C847A"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1151.323</w:t>
            </w:r>
          </w:p>
        </w:tc>
      </w:tr>
      <w:tr w:rsidR="00E77BDE" w:rsidRPr="00F11E29" w14:paraId="45C2917F" w14:textId="77777777" w:rsidTr="0091299D">
        <w:trPr>
          <w:jc w:val="center"/>
        </w:trPr>
        <w:tc>
          <w:tcPr>
            <w:tcW w:w="2160" w:type="dxa"/>
          </w:tcPr>
          <w:p w14:paraId="40C392F9" w14:textId="77777777" w:rsidR="00E77BDE" w:rsidRPr="00F11E29" w:rsidRDefault="00E77BDE" w:rsidP="0091299D">
            <w:pPr>
              <w:rPr>
                <w:rFonts w:ascii="Calibri" w:hAnsi="Calibri" w:cs="Calibri"/>
                <w:sz w:val="22"/>
                <w:szCs w:val="22"/>
              </w:rPr>
            </w:pPr>
          </w:p>
        </w:tc>
        <w:tc>
          <w:tcPr>
            <w:tcW w:w="2070" w:type="dxa"/>
          </w:tcPr>
          <w:p w14:paraId="29EA43E2"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0.578</w:t>
            </w:r>
          </w:p>
        </w:tc>
        <w:tc>
          <w:tcPr>
            <w:tcW w:w="990" w:type="dxa"/>
          </w:tcPr>
          <w:p w14:paraId="1B3AFE62"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4.235</w:t>
            </w:r>
          </w:p>
        </w:tc>
        <w:tc>
          <w:tcPr>
            <w:tcW w:w="1530" w:type="dxa"/>
          </w:tcPr>
          <w:p w14:paraId="413DC1CE"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7940CB42"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1158.611</w:t>
            </w:r>
          </w:p>
        </w:tc>
      </w:tr>
      <w:tr w:rsidR="00E77BDE" w:rsidRPr="00F11E29" w14:paraId="60957631" w14:textId="77777777" w:rsidTr="0091299D">
        <w:trPr>
          <w:jc w:val="center"/>
        </w:trPr>
        <w:tc>
          <w:tcPr>
            <w:tcW w:w="2160" w:type="dxa"/>
          </w:tcPr>
          <w:p w14:paraId="54548BFA" w14:textId="77777777" w:rsidR="00E77BDE" w:rsidRPr="00F11E29" w:rsidRDefault="00E77BDE" w:rsidP="0091299D">
            <w:pPr>
              <w:rPr>
                <w:rFonts w:ascii="Calibri" w:hAnsi="Calibri" w:cs="Calibri"/>
                <w:sz w:val="22"/>
                <w:szCs w:val="22"/>
              </w:rPr>
            </w:pPr>
          </w:p>
        </w:tc>
        <w:tc>
          <w:tcPr>
            <w:tcW w:w="2070" w:type="dxa"/>
          </w:tcPr>
          <w:p w14:paraId="4A8AE3A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0.663</w:t>
            </w:r>
          </w:p>
        </w:tc>
        <w:tc>
          <w:tcPr>
            <w:tcW w:w="990" w:type="dxa"/>
          </w:tcPr>
          <w:p w14:paraId="4D4CD589"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4.420</w:t>
            </w:r>
          </w:p>
        </w:tc>
        <w:tc>
          <w:tcPr>
            <w:tcW w:w="1530" w:type="dxa"/>
          </w:tcPr>
          <w:p w14:paraId="17A8CE60"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1,000</w:t>
            </w:r>
          </w:p>
        </w:tc>
        <w:tc>
          <w:tcPr>
            <w:tcW w:w="1990" w:type="dxa"/>
          </w:tcPr>
          <w:p w14:paraId="4201F80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1157.788</w:t>
            </w:r>
          </w:p>
        </w:tc>
      </w:tr>
      <w:tr w:rsidR="00E77BDE" w:rsidRPr="00F11E29" w14:paraId="309B7689" w14:textId="77777777" w:rsidTr="0091299D">
        <w:trPr>
          <w:jc w:val="center"/>
        </w:trPr>
        <w:tc>
          <w:tcPr>
            <w:tcW w:w="2160" w:type="dxa"/>
          </w:tcPr>
          <w:p w14:paraId="60E4187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Grassland</w:t>
            </w:r>
          </w:p>
        </w:tc>
        <w:tc>
          <w:tcPr>
            <w:tcW w:w="2070" w:type="dxa"/>
          </w:tcPr>
          <w:p w14:paraId="298C08FE" w14:textId="77777777" w:rsidR="00E77BDE" w:rsidRPr="00F11E29" w:rsidRDefault="00E77BDE" w:rsidP="0091299D">
            <w:pPr>
              <w:jc w:val="center"/>
              <w:rPr>
                <w:rFonts w:ascii="Calibri" w:hAnsi="Calibri" w:cs="Calibri"/>
                <w:sz w:val="22"/>
                <w:szCs w:val="22"/>
              </w:rPr>
            </w:pPr>
          </w:p>
        </w:tc>
        <w:tc>
          <w:tcPr>
            <w:tcW w:w="990" w:type="dxa"/>
          </w:tcPr>
          <w:p w14:paraId="7C41B7BC" w14:textId="77777777" w:rsidR="00E77BDE" w:rsidRPr="00F11E29" w:rsidRDefault="00E77BDE" w:rsidP="0091299D">
            <w:pPr>
              <w:jc w:val="center"/>
              <w:rPr>
                <w:rFonts w:ascii="Calibri" w:hAnsi="Calibri" w:cs="Calibri"/>
                <w:sz w:val="22"/>
                <w:szCs w:val="22"/>
              </w:rPr>
            </w:pPr>
          </w:p>
        </w:tc>
        <w:tc>
          <w:tcPr>
            <w:tcW w:w="1530" w:type="dxa"/>
          </w:tcPr>
          <w:p w14:paraId="0032A1BC" w14:textId="77777777" w:rsidR="00E77BDE" w:rsidRPr="00F11E29" w:rsidRDefault="00E77BDE" w:rsidP="0091299D">
            <w:pPr>
              <w:jc w:val="center"/>
              <w:rPr>
                <w:rFonts w:ascii="Calibri" w:hAnsi="Calibri" w:cs="Calibri"/>
                <w:sz w:val="22"/>
                <w:szCs w:val="22"/>
              </w:rPr>
            </w:pPr>
          </w:p>
        </w:tc>
        <w:tc>
          <w:tcPr>
            <w:tcW w:w="1990" w:type="dxa"/>
          </w:tcPr>
          <w:p w14:paraId="31735548" w14:textId="77777777" w:rsidR="00E77BDE" w:rsidRPr="00F11E29" w:rsidRDefault="00E77BDE" w:rsidP="0091299D">
            <w:pPr>
              <w:jc w:val="center"/>
              <w:rPr>
                <w:rFonts w:ascii="Calibri" w:hAnsi="Calibri" w:cs="Calibri"/>
                <w:sz w:val="22"/>
                <w:szCs w:val="22"/>
              </w:rPr>
            </w:pPr>
          </w:p>
        </w:tc>
      </w:tr>
      <w:tr w:rsidR="00E77BDE" w:rsidRPr="00F11E29" w14:paraId="159A8561" w14:textId="77777777" w:rsidTr="0091299D">
        <w:trPr>
          <w:jc w:val="center"/>
        </w:trPr>
        <w:tc>
          <w:tcPr>
            <w:tcW w:w="2160" w:type="dxa"/>
          </w:tcPr>
          <w:p w14:paraId="571F43A7" w14:textId="77777777" w:rsidR="00E77BDE" w:rsidRPr="00F11E29" w:rsidRDefault="00E77BDE" w:rsidP="0091299D">
            <w:pPr>
              <w:rPr>
                <w:rFonts w:ascii="Calibri" w:hAnsi="Calibri" w:cs="Calibri"/>
                <w:sz w:val="22"/>
                <w:szCs w:val="22"/>
              </w:rPr>
            </w:pPr>
          </w:p>
        </w:tc>
        <w:tc>
          <w:tcPr>
            <w:tcW w:w="2070" w:type="dxa"/>
          </w:tcPr>
          <w:p w14:paraId="65734E5C"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-0.342</w:t>
            </w:r>
          </w:p>
        </w:tc>
        <w:tc>
          <w:tcPr>
            <w:tcW w:w="990" w:type="dxa"/>
          </w:tcPr>
          <w:p w14:paraId="13920075"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-2.425</w:t>
            </w:r>
          </w:p>
        </w:tc>
        <w:tc>
          <w:tcPr>
            <w:tcW w:w="1530" w:type="dxa"/>
          </w:tcPr>
          <w:p w14:paraId="63284498"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100</w:t>
            </w:r>
          </w:p>
        </w:tc>
        <w:tc>
          <w:tcPr>
            <w:tcW w:w="1990" w:type="dxa"/>
          </w:tcPr>
          <w:p w14:paraId="1ADC6EFC"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1161.540</w:t>
            </w:r>
          </w:p>
        </w:tc>
      </w:tr>
      <w:tr w:rsidR="00E77BDE" w:rsidRPr="00F11E29" w14:paraId="6DF28008" w14:textId="77777777" w:rsidTr="0091299D">
        <w:trPr>
          <w:jc w:val="center"/>
        </w:trPr>
        <w:tc>
          <w:tcPr>
            <w:tcW w:w="2160" w:type="dxa"/>
          </w:tcPr>
          <w:p w14:paraId="63FB86D2" w14:textId="77777777" w:rsidR="00E77BDE" w:rsidRPr="00F11E29" w:rsidRDefault="00E77BDE" w:rsidP="0091299D">
            <w:pPr>
              <w:rPr>
                <w:rFonts w:ascii="Calibri" w:hAnsi="Calibri" w:cs="Calibri"/>
                <w:sz w:val="22"/>
                <w:szCs w:val="22"/>
              </w:rPr>
            </w:pPr>
          </w:p>
        </w:tc>
        <w:tc>
          <w:tcPr>
            <w:tcW w:w="2070" w:type="dxa"/>
          </w:tcPr>
          <w:p w14:paraId="4370030D"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0.025</w:t>
            </w:r>
          </w:p>
        </w:tc>
        <w:tc>
          <w:tcPr>
            <w:tcW w:w="990" w:type="dxa"/>
          </w:tcPr>
          <w:p w14:paraId="3B31DE9E"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0.157</w:t>
            </w:r>
          </w:p>
        </w:tc>
        <w:tc>
          <w:tcPr>
            <w:tcW w:w="1530" w:type="dxa"/>
          </w:tcPr>
          <w:p w14:paraId="03362586"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4F4A3C2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1166.710</w:t>
            </w:r>
          </w:p>
        </w:tc>
      </w:tr>
      <w:tr w:rsidR="00E77BDE" w:rsidRPr="00F11E29" w14:paraId="4BC256C2" w14:textId="77777777" w:rsidTr="0091299D">
        <w:trPr>
          <w:jc w:val="center"/>
        </w:trPr>
        <w:tc>
          <w:tcPr>
            <w:tcW w:w="2160" w:type="dxa"/>
          </w:tcPr>
          <w:p w14:paraId="0B2697EA" w14:textId="77777777" w:rsidR="00E77BDE" w:rsidRPr="00F11E29" w:rsidRDefault="00E77BDE" w:rsidP="0091299D">
            <w:pPr>
              <w:rPr>
                <w:rFonts w:ascii="Calibri" w:hAnsi="Calibri" w:cs="Calibri"/>
                <w:sz w:val="22"/>
                <w:szCs w:val="22"/>
              </w:rPr>
            </w:pPr>
          </w:p>
        </w:tc>
        <w:tc>
          <w:tcPr>
            <w:tcW w:w="2070" w:type="dxa"/>
          </w:tcPr>
          <w:p w14:paraId="629E99C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-0.115</w:t>
            </w:r>
          </w:p>
        </w:tc>
        <w:tc>
          <w:tcPr>
            <w:tcW w:w="990" w:type="dxa"/>
          </w:tcPr>
          <w:p w14:paraId="797EB38B"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-0.582</w:t>
            </w:r>
          </w:p>
        </w:tc>
        <w:tc>
          <w:tcPr>
            <w:tcW w:w="1530" w:type="dxa"/>
          </w:tcPr>
          <w:p w14:paraId="0CBAE18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1,000</w:t>
            </w:r>
          </w:p>
        </w:tc>
        <w:tc>
          <w:tcPr>
            <w:tcW w:w="1990" w:type="dxa"/>
          </w:tcPr>
          <w:p w14:paraId="786B69AF"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1166.188</w:t>
            </w:r>
          </w:p>
        </w:tc>
      </w:tr>
      <w:tr w:rsidR="00E77BDE" w:rsidRPr="00F11E29" w14:paraId="651F498E" w14:textId="77777777" w:rsidTr="0091299D">
        <w:trPr>
          <w:jc w:val="center"/>
        </w:trPr>
        <w:tc>
          <w:tcPr>
            <w:tcW w:w="2160" w:type="dxa"/>
          </w:tcPr>
          <w:p w14:paraId="798737C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Woody wetlands</w:t>
            </w:r>
          </w:p>
        </w:tc>
        <w:tc>
          <w:tcPr>
            <w:tcW w:w="2070" w:type="dxa"/>
          </w:tcPr>
          <w:p w14:paraId="53749FD1" w14:textId="77777777" w:rsidR="00E77BDE" w:rsidRPr="00F11E29" w:rsidRDefault="00E77BDE" w:rsidP="0091299D">
            <w:pPr>
              <w:jc w:val="center"/>
              <w:rPr>
                <w:rFonts w:ascii="Calibri" w:hAnsi="Calibri" w:cs="Calibri"/>
                <w:sz w:val="22"/>
                <w:szCs w:val="22"/>
              </w:rPr>
            </w:pPr>
          </w:p>
        </w:tc>
        <w:tc>
          <w:tcPr>
            <w:tcW w:w="990" w:type="dxa"/>
          </w:tcPr>
          <w:p w14:paraId="3C2407F1" w14:textId="77777777" w:rsidR="00E77BDE" w:rsidRPr="00F11E29" w:rsidRDefault="00E77BDE" w:rsidP="0091299D">
            <w:pPr>
              <w:jc w:val="center"/>
              <w:rPr>
                <w:rFonts w:ascii="Calibri" w:hAnsi="Calibri" w:cs="Calibri"/>
                <w:sz w:val="22"/>
                <w:szCs w:val="22"/>
              </w:rPr>
            </w:pPr>
          </w:p>
        </w:tc>
        <w:tc>
          <w:tcPr>
            <w:tcW w:w="1530" w:type="dxa"/>
          </w:tcPr>
          <w:p w14:paraId="4D517B6C" w14:textId="77777777" w:rsidR="00E77BDE" w:rsidRPr="00F11E29" w:rsidRDefault="00E77BDE" w:rsidP="0091299D">
            <w:pPr>
              <w:jc w:val="center"/>
              <w:rPr>
                <w:rFonts w:ascii="Calibri" w:hAnsi="Calibri" w:cs="Calibri"/>
                <w:sz w:val="22"/>
                <w:szCs w:val="22"/>
              </w:rPr>
            </w:pPr>
          </w:p>
        </w:tc>
        <w:tc>
          <w:tcPr>
            <w:tcW w:w="1990" w:type="dxa"/>
          </w:tcPr>
          <w:p w14:paraId="49F8B407" w14:textId="77777777" w:rsidR="00E77BDE" w:rsidRPr="00F11E29" w:rsidRDefault="00E77BDE" w:rsidP="0091299D">
            <w:pPr>
              <w:jc w:val="center"/>
              <w:rPr>
                <w:rFonts w:ascii="Calibri" w:hAnsi="Calibri" w:cs="Calibri"/>
                <w:sz w:val="22"/>
                <w:szCs w:val="22"/>
              </w:rPr>
            </w:pPr>
          </w:p>
        </w:tc>
      </w:tr>
      <w:tr w:rsidR="00E77BDE" w:rsidRPr="00F11E29" w14:paraId="73A858A9" w14:textId="77777777" w:rsidTr="0091299D">
        <w:trPr>
          <w:jc w:val="center"/>
        </w:trPr>
        <w:tc>
          <w:tcPr>
            <w:tcW w:w="2160" w:type="dxa"/>
          </w:tcPr>
          <w:p w14:paraId="7C55C4B1" w14:textId="77777777" w:rsidR="00E77BDE" w:rsidRPr="00F11E29" w:rsidRDefault="00E77BDE" w:rsidP="0091299D">
            <w:pPr>
              <w:rPr>
                <w:rFonts w:ascii="Calibri" w:hAnsi="Calibri" w:cs="Calibri"/>
                <w:sz w:val="22"/>
                <w:szCs w:val="22"/>
              </w:rPr>
            </w:pPr>
          </w:p>
        </w:tc>
        <w:tc>
          <w:tcPr>
            <w:tcW w:w="2070" w:type="dxa"/>
          </w:tcPr>
          <w:p w14:paraId="0167C10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0.144</w:t>
            </w:r>
          </w:p>
        </w:tc>
        <w:tc>
          <w:tcPr>
            <w:tcW w:w="990" w:type="dxa"/>
          </w:tcPr>
          <w:p w14:paraId="0464CD70"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1.162</w:t>
            </w:r>
          </w:p>
        </w:tc>
        <w:tc>
          <w:tcPr>
            <w:tcW w:w="1530" w:type="dxa"/>
          </w:tcPr>
          <w:p w14:paraId="2A29F564"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w:t>
            </w:r>
          </w:p>
        </w:tc>
        <w:tc>
          <w:tcPr>
            <w:tcW w:w="1990" w:type="dxa"/>
          </w:tcPr>
          <w:p w14:paraId="26B7C90A"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1165.631</w:t>
            </w:r>
          </w:p>
        </w:tc>
      </w:tr>
      <w:tr w:rsidR="00E77BDE" w:rsidRPr="00F11E29" w14:paraId="0C0F8905" w14:textId="77777777" w:rsidTr="0091299D">
        <w:trPr>
          <w:jc w:val="center"/>
        </w:trPr>
        <w:tc>
          <w:tcPr>
            <w:tcW w:w="2160" w:type="dxa"/>
          </w:tcPr>
          <w:p w14:paraId="1C5E53A7" w14:textId="77777777" w:rsidR="00E77BDE" w:rsidRPr="00F11E29" w:rsidRDefault="00E77BDE" w:rsidP="0091299D">
            <w:pPr>
              <w:rPr>
                <w:rFonts w:ascii="Calibri" w:hAnsi="Calibri" w:cs="Calibri"/>
                <w:sz w:val="22"/>
                <w:szCs w:val="22"/>
              </w:rPr>
            </w:pPr>
          </w:p>
        </w:tc>
        <w:tc>
          <w:tcPr>
            <w:tcW w:w="2070" w:type="dxa"/>
          </w:tcPr>
          <w:p w14:paraId="69BC0076"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0.098</w:t>
            </w:r>
          </w:p>
        </w:tc>
        <w:tc>
          <w:tcPr>
            <w:tcW w:w="990" w:type="dxa"/>
          </w:tcPr>
          <w:p w14:paraId="6C6AA40D"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0.562</w:t>
            </w:r>
          </w:p>
        </w:tc>
        <w:tc>
          <w:tcPr>
            <w:tcW w:w="1530" w:type="dxa"/>
          </w:tcPr>
          <w:p w14:paraId="52248A39"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500</w:t>
            </w:r>
          </w:p>
        </w:tc>
        <w:tc>
          <w:tcPr>
            <w:tcW w:w="1990" w:type="dxa"/>
          </w:tcPr>
          <w:p w14:paraId="5ED77E2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1166.767</w:t>
            </w:r>
          </w:p>
        </w:tc>
      </w:tr>
      <w:tr w:rsidR="00E77BDE" w:rsidRPr="00F11E29" w14:paraId="7F47C380" w14:textId="77777777" w:rsidTr="0091299D">
        <w:trPr>
          <w:jc w:val="center"/>
        </w:trPr>
        <w:tc>
          <w:tcPr>
            <w:tcW w:w="2160" w:type="dxa"/>
          </w:tcPr>
          <w:p w14:paraId="4B08390B" w14:textId="77777777" w:rsidR="00E77BDE" w:rsidRPr="00F11E29" w:rsidRDefault="00E77BDE" w:rsidP="0091299D">
            <w:pPr>
              <w:rPr>
                <w:rFonts w:ascii="Calibri" w:hAnsi="Calibri" w:cs="Calibri"/>
                <w:sz w:val="22"/>
                <w:szCs w:val="22"/>
              </w:rPr>
            </w:pPr>
          </w:p>
        </w:tc>
        <w:tc>
          <w:tcPr>
            <w:tcW w:w="2070" w:type="dxa"/>
          </w:tcPr>
          <w:p w14:paraId="158125A1"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0.154</w:t>
            </w:r>
          </w:p>
        </w:tc>
        <w:tc>
          <w:tcPr>
            <w:tcW w:w="990" w:type="dxa"/>
          </w:tcPr>
          <w:p w14:paraId="168D41A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0.833</w:t>
            </w:r>
          </w:p>
        </w:tc>
        <w:tc>
          <w:tcPr>
            <w:tcW w:w="1530" w:type="dxa"/>
          </w:tcPr>
          <w:p w14:paraId="441D0F1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1,000</w:t>
            </w:r>
          </w:p>
        </w:tc>
        <w:tc>
          <w:tcPr>
            <w:tcW w:w="1990" w:type="dxa"/>
          </w:tcPr>
          <w:p w14:paraId="29D8DA9F"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1166.424</w:t>
            </w:r>
          </w:p>
        </w:tc>
      </w:tr>
      <w:tr w:rsidR="00E77BDE" w:rsidRPr="00F11E29" w14:paraId="210EABF0" w14:textId="77777777" w:rsidTr="0091299D">
        <w:trPr>
          <w:jc w:val="center"/>
        </w:trPr>
        <w:tc>
          <w:tcPr>
            <w:tcW w:w="2160" w:type="dxa"/>
          </w:tcPr>
          <w:p w14:paraId="7F23F91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Open waters</w:t>
            </w:r>
          </w:p>
        </w:tc>
        <w:tc>
          <w:tcPr>
            <w:tcW w:w="2070" w:type="dxa"/>
          </w:tcPr>
          <w:p w14:paraId="2218B1DE" w14:textId="77777777" w:rsidR="00E77BDE" w:rsidRPr="00F11E29" w:rsidRDefault="00E77BDE" w:rsidP="0091299D">
            <w:pPr>
              <w:jc w:val="center"/>
              <w:rPr>
                <w:rFonts w:ascii="Calibri" w:hAnsi="Calibri" w:cs="Calibri"/>
                <w:sz w:val="22"/>
                <w:szCs w:val="22"/>
              </w:rPr>
            </w:pPr>
          </w:p>
        </w:tc>
        <w:tc>
          <w:tcPr>
            <w:tcW w:w="990" w:type="dxa"/>
          </w:tcPr>
          <w:p w14:paraId="286C4D85" w14:textId="77777777" w:rsidR="00E77BDE" w:rsidRPr="00F11E29" w:rsidRDefault="00E77BDE" w:rsidP="0091299D">
            <w:pPr>
              <w:jc w:val="center"/>
              <w:rPr>
                <w:rFonts w:ascii="Calibri" w:hAnsi="Calibri" w:cs="Calibri"/>
                <w:sz w:val="22"/>
                <w:szCs w:val="22"/>
              </w:rPr>
            </w:pPr>
          </w:p>
        </w:tc>
        <w:tc>
          <w:tcPr>
            <w:tcW w:w="1530" w:type="dxa"/>
          </w:tcPr>
          <w:p w14:paraId="5DE69FD0" w14:textId="77777777" w:rsidR="00E77BDE" w:rsidRPr="00F11E29" w:rsidRDefault="00E77BDE" w:rsidP="0091299D">
            <w:pPr>
              <w:jc w:val="center"/>
              <w:rPr>
                <w:rFonts w:ascii="Calibri" w:hAnsi="Calibri" w:cs="Calibri"/>
                <w:sz w:val="22"/>
                <w:szCs w:val="22"/>
              </w:rPr>
            </w:pPr>
          </w:p>
        </w:tc>
        <w:tc>
          <w:tcPr>
            <w:tcW w:w="1990" w:type="dxa"/>
          </w:tcPr>
          <w:p w14:paraId="738DC6C0" w14:textId="77777777" w:rsidR="00E77BDE" w:rsidRPr="00F11E29" w:rsidRDefault="00E77BDE" w:rsidP="0091299D">
            <w:pPr>
              <w:jc w:val="center"/>
              <w:rPr>
                <w:rFonts w:ascii="Calibri" w:hAnsi="Calibri" w:cs="Calibri"/>
                <w:sz w:val="22"/>
                <w:szCs w:val="22"/>
              </w:rPr>
            </w:pPr>
          </w:p>
        </w:tc>
      </w:tr>
      <w:tr w:rsidR="00E77BDE" w:rsidRPr="00F11E29" w14:paraId="54908A8C" w14:textId="77777777" w:rsidTr="0091299D">
        <w:trPr>
          <w:jc w:val="center"/>
        </w:trPr>
        <w:tc>
          <w:tcPr>
            <w:tcW w:w="2160" w:type="dxa"/>
          </w:tcPr>
          <w:p w14:paraId="4AE6D726" w14:textId="77777777" w:rsidR="00E77BDE" w:rsidRPr="00F11E29" w:rsidRDefault="00E77BDE" w:rsidP="0091299D">
            <w:pPr>
              <w:rPr>
                <w:rFonts w:ascii="Calibri" w:hAnsi="Calibri" w:cs="Calibri"/>
                <w:sz w:val="22"/>
                <w:szCs w:val="22"/>
              </w:rPr>
            </w:pPr>
          </w:p>
        </w:tc>
        <w:tc>
          <w:tcPr>
            <w:tcW w:w="2070" w:type="dxa"/>
          </w:tcPr>
          <w:p w14:paraId="14D8B927"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-0.035</w:t>
            </w:r>
          </w:p>
        </w:tc>
        <w:tc>
          <w:tcPr>
            <w:tcW w:w="990" w:type="dxa"/>
          </w:tcPr>
          <w:p w14:paraId="5943D9AB"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-0.309</w:t>
            </w:r>
          </w:p>
        </w:tc>
        <w:tc>
          <w:tcPr>
            <w:tcW w:w="1530" w:type="dxa"/>
          </w:tcPr>
          <w:p w14:paraId="1B02606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w:t>
            </w:r>
          </w:p>
        </w:tc>
        <w:tc>
          <w:tcPr>
            <w:tcW w:w="1990" w:type="dxa"/>
          </w:tcPr>
          <w:p w14:paraId="4539C6E8"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1167.577</w:t>
            </w:r>
          </w:p>
        </w:tc>
      </w:tr>
      <w:tr w:rsidR="00E77BDE" w:rsidRPr="00F11E29" w14:paraId="47312407" w14:textId="77777777" w:rsidTr="0091299D">
        <w:trPr>
          <w:jc w:val="center"/>
        </w:trPr>
        <w:tc>
          <w:tcPr>
            <w:tcW w:w="2160" w:type="dxa"/>
          </w:tcPr>
          <w:p w14:paraId="481FF5A6" w14:textId="77777777" w:rsidR="00E77BDE" w:rsidRPr="00F11E29" w:rsidRDefault="00E77BDE" w:rsidP="0091299D">
            <w:pPr>
              <w:rPr>
                <w:rFonts w:ascii="Calibri" w:hAnsi="Calibri" w:cs="Calibri"/>
                <w:sz w:val="22"/>
                <w:szCs w:val="22"/>
              </w:rPr>
            </w:pPr>
          </w:p>
        </w:tc>
        <w:tc>
          <w:tcPr>
            <w:tcW w:w="2070" w:type="dxa"/>
          </w:tcPr>
          <w:p w14:paraId="0D1FC483"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0.132</w:t>
            </w:r>
          </w:p>
        </w:tc>
        <w:tc>
          <w:tcPr>
            <w:tcW w:w="990" w:type="dxa"/>
          </w:tcPr>
          <w:p w14:paraId="16C29BF3"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0.926</w:t>
            </w:r>
          </w:p>
        </w:tc>
        <w:tc>
          <w:tcPr>
            <w:tcW w:w="1530" w:type="dxa"/>
          </w:tcPr>
          <w:p w14:paraId="42E58242"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500</w:t>
            </w:r>
          </w:p>
        </w:tc>
        <w:tc>
          <w:tcPr>
            <w:tcW w:w="1990" w:type="dxa"/>
          </w:tcPr>
          <w:p w14:paraId="79C2F4AA" w14:textId="77777777" w:rsidR="00E77BDE" w:rsidRPr="00F11E29" w:rsidRDefault="00E77BDE" w:rsidP="0091299D">
            <w:pPr>
              <w:jc w:val="center"/>
              <w:rPr>
                <w:rFonts w:ascii="Calibri" w:hAnsi="Calibri" w:cs="Calibri"/>
                <w:b/>
                <w:bCs/>
                <w:sz w:val="22"/>
                <w:szCs w:val="22"/>
              </w:rPr>
            </w:pPr>
            <w:r w:rsidRPr="00F11E29">
              <w:rPr>
                <w:rFonts w:ascii="Calibri" w:hAnsi="Calibri" w:cs="Calibri"/>
                <w:b/>
                <w:bCs/>
                <w:sz w:val="22"/>
                <w:szCs w:val="22"/>
              </w:rPr>
              <w:t>1165.151</w:t>
            </w:r>
          </w:p>
        </w:tc>
      </w:tr>
      <w:tr w:rsidR="00E77BDE" w:rsidRPr="00F11E29" w14:paraId="1255A1C8" w14:textId="77777777" w:rsidTr="0091299D">
        <w:trPr>
          <w:jc w:val="center"/>
        </w:trPr>
        <w:tc>
          <w:tcPr>
            <w:tcW w:w="2160" w:type="dxa"/>
          </w:tcPr>
          <w:p w14:paraId="43400D90" w14:textId="77777777" w:rsidR="00E77BDE" w:rsidRPr="00F11E29" w:rsidRDefault="00E77BDE" w:rsidP="0091299D">
            <w:pPr>
              <w:rPr>
                <w:rFonts w:ascii="Calibri" w:hAnsi="Calibri" w:cs="Calibri"/>
                <w:sz w:val="22"/>
                <w:szCs w:val="22"/>
              </w:rPr>
            </w:pPr>
          </w:p>
        </w:tc>
        <w:tc>
          <w:tcPr>
            <w:tcW w:w="2070" w:type="dxa"/>
          </w:tcPr>
          <w:p w14:paraId="0B55322B"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0.033</w:t>
            </w:r>
          </w:p>
        </w:tc>
        <w:tc>
          <w:tcPr>
            <w:tcW w:w="990" w:type="dxa"/>
          </w:tcPr>
          <w:p w14:paraId="5E7261D4"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0.221</w:t>
            </w:r>
          </w:p>
        </w:tc>
        <w:tc>
          <w:tcPr>
            <w:tcW w:w="1530" w:type="dxa"/>
          </w:tcPr>
          <w:p w14:paraId="651FE36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1,000</w:t>
            </w:r>
          </w:p>
        </w:tc>
        <w:tc>
          <w:tcPr>
            <w:tcW w:w="1990" w:type="dxa"/>
          </w:tcPr>
          <w:p w14:paraId="1364852C" w14:textId="77777777" w:rsidR="00E77BDE" w:rsidRPr="00F11E29" w:rsidRDefault="00E77BDE" w:rsidP="0091299D">
            <w:pPr>
              <w:jc w:val="center"/>
              <w:rPr>
                <w:rFonts w:ascii="Calibri" w:hAnsi="Calibri" w:cs="Calibri"/>
                <w:sz w:val="22"/>
                <w:szCs w:val="22"/>
              </w:rPr>
            </w:pPr>
            <w:r w:rsidRPr="00F11E29">
              <w:rPr>
                <w:rFonts w:ascii="Calibri" w:hAnsi="Calibri" w:cs="Calibri"/>
                <w:sz w:val="22"/>
                <w:szCs w:val="22"/>
              </w:rPr>
              <w:t>1166.471</w:t>
            </w:r>
          </w:p>
        </w:tc>
      </w:tr>
    </w:tbl>
    <w:p w14:paraId="7A2C435B" w14:textId="4CB53923" w:rsidR="00FD4499" w:rsidRPr="00F11E29" w:rsidRDefault="00E77BDE" w:rsidP="001511AE">
      <w:pPr>
        <w:spacing w:before="240" w:after="0" w:line="240" w:lineRule="auto"/>
        <w:jc w:val="both"/>
        <w:rPr>
          <w:rFonts w:ascii="Calibri" w:hAnsi="Calibri" w:cs="Calibri"/>
          <w:bCs/>
          <w:sz w:val="20"/>
          <w:szCs w:val="20"/>
        </w:rPr>
      </w:pPr>
      <w:r w:rsidRPr="00F11E29">
        <w:rPr>
          <w:rFonts w:ascii="Calibri" w:hAnsi="Calibri" w:cs="Calibri"/>
          <w:bCs/>
          <w:sz w:val="20"/>
          <w:szCs w:val="20"/>
        </w:rPr>
        <w:t>Each predictor was extracted at 100 m, 500 m, and 1,000 m buffers. The optimal buffer size for each covariate is indicated in bold, selected based on the lowest conditional AIC (</w:t>
      </w:r>
      <w:proofErr w:type="spellStart"/>
      <w:r w:rsidRPr="00F11E29">
        <w:rPr>
          <w:rFonts w:ascii="Calibri" w:hAnsi="Calibri" w:cs="Calibri"/>
          <w:bCs/>
          <w:sz w:val="20"/>
          <w:szCs w:val="20"/>
        </w:rPr>
        <w:t>cAIC</w:t>
      </w:r>
      <w:proofErr w:type="spellEnd"/>
      <w:r w:rsidRPr="00F11E29">
        <w:rPr>
          <w:rFonts w:ascii="Calibri" w:hAnsi="Calibri" w:cs="Calibri"/>
          <w:bCs/>
          <w:sz w:val="20"/>
          <w:szCs w:val="20"/>
        </w:rPr>
        <w:t xml:space="preserve">) value that differs by at least 2 units from other buffer sizes. When </w:t>
      </w:r>
      <w:proofErr w:type="spellStart"/>
      <w:r w:rsidRPr="00F11E29">
        <w:rPr>
          <w:rFonts w:ascii="Calibri" w:hAnsi="Calibri" w:cs="Calibri"/>
          <w:bCs/>
          <w:sz w:val="20"/>
          <w:szCs w:val="20"/>
        </w:rPr>
        <w:t>cAIC</w:t>
      </w:r>
      <w:proofErr w:type="spellEnd"/>
      <w:r w:rsidRPr="00F11E29">
        <w:rPr>
          <w:rFonts w:ascii="Calibri" w:hAnsi="Calibri" w:cs="Calibri"/>
          <w:bCs/>
          <w:sz w:val="20"/>
          <w:szCs w:val="20"/>
        </w:rPr>
        <w:t xml:space="preserve"> differences were less than 2 units, no single buffer size was considered definitively optimal. In such cases, buffer sizes with comparable </w:t>
      </w:r>
      <w:proofErr w:type="spellStart"/>
      <w:r w:rsidRPr="00F11E29">
        <w:rPr>
          <w:rFonts w:ascii="Calibri" w:hAnsi="Calibri" w:cs="Calibri"/>
          <w:bCs/>
          <w:sz w:val="20"/>
          <w:szCs w:val="20"/>
        </w:rPr>
        <w:t>cAIC</w:t>
      </w:r>
      <w:proofErr w:type="spellEnd"/>
      <w:r w:rsidRPr="00F11E29">
        <w:rPr>
          <w:rFonts w:ascii="Calibri" w:hAnsi="Calibri" w:cs="Calibri"/>
          <w:bCs/>
          <w:sz w:val="20"/>
          <w:szCs w:val="20"/>
        </w:rPr>
        <w:t xml:space="preserve"> values may be used flexibly in model selection, while considering potential collinearity with other predictors at the same spatial scale.</w:t>
      </w:r>
    </w:p>
    <w:p w14:paraId="5F5DD0D9" w14:textId="77777777" w:rsidR="00FD4499" w:rsidRDefault="00FD4499">
      <w:pPr>
        <w:rPr>
          <w:rFonts w:ascii="Arial" w:hAnsi="Arial" w:cs="Arial"/>
          <w:bCs/>
          <w:sz w:val="20"/>
          <w:szCs w:val="20"/>
        </w:rPr>
      </w:pPr>
      <w:r>
        <w:rPr>
          <w:rFonts w:ascii="Arial" w:hAnsi="Arial" w:cs="Arial"/>
          <w:bCs/>
          <w:sz w:val="20"/>
          <w:szCs w:val="20"/>
        </w:rPr>
        <w:br w:type="page"/>
      </w:r>
    </w:p>
    <w:p w14:paraId="0292B8C6" w14:textId="1726C1BC" w:rsidR="00642F3C" w:rsidRPr="001511AE" w:rsidRDefault="00642F3C" w:rsidP="00F11E29">
      <w:pPr>
        <w:spacing w:after="0" w:line="240" w:lineRule="auto"/>
        <w:rPr>
          <w:rStyle w:val="Heading3Char"/>
          <w:rFonts w:ascii="Arial" w:hAnsi="Arial" w:cs="Arial"/>
          <w:bCs/>
          <w:color w:val="000000" w:themeColor="text1"/>
          <w:sz w:val="22"/>
          <w:szCs w:val="22"/>
        </w:rPr>
      </w:pPr>
      <w:r w:rsidRPr="001511AE">
        <w:rPr>
          <w:rStyle w:val="Heading3Char"/>
          <w:rFonts w:ascii="Arial" w:hAnsi="Arial" w:cs="Arial"/>
          <w:b/>
          <w:color w:val="000000" w:themeColor="text1"/>
          <w:sz w:val="22"/>
          <w:szCs w:val="22"/>
        </w:rPr>
        <w:lastRenderedPageBreak/>
        <w:t>Table S5</w:t>
      </w:r>
      <w:r w:rsidRPr="001511AE">
        <w:rPr>
          <w:rStyle w:val="Heading3Char"/>
          <w:rFonts w:ascii="Arial" w:hAnsi="Arial" w:cs="Arial"/>
          <w:bCs/>
          <w:color w:val="000000" w:themeColor="text1"/>
          <w:sz w:val="22"/>
          <w:szCs w:val="22"/>
        </w:rPr>
        <w:t>. Univariate models with fixed-scale weather-related predictors and landscape metrics for Ixodes scapularis nymph presence in New York, NY, USA.</w:t>
      </w:r>
    </w:p>
    <w:tbl>
      <w:tblPr>
        <w:tblW w:w="0" w:type="auto"/>
        <w:tblCellMar>
          <w:top w:w="15" w:type="dxa"/>
          <w:left w:w="15" w:type="dxa"/>
          <w:bottom w:w="15" w:type="dxa"/>
          <w:right w:w="15" w:type="dxa"/>
        </w:tblCellMar>
        <w:tblLook w:val="04A0" w:firstRow="1" w:lastRow="0" w:firstColumn="1" w:lastColumn="0" w:noHBand="0" w:noVBand="1"/>
      </w:tblPr>
      <w:tblGrid>
        <w:gridCol w:w="3601"/>
        <w:gridCol w:w="2014"/>
        <w:gridCol w:w="831"/>
        <w:gridCol w:w="1605"/>
      </w:tblGrid>
      <w:tr w:rsidR="00642F3C" w:rsidRPr="00F11E29" w14:paraId="4D2AF616" w14:textId="77777777">
        <w:tc>
          <w:tcPr>
            <w:tcW w:w="0" w:type="auto"/>
            <w:tcBorders>
              <w:top w:val="single" w:sz="4" w:space="0" w:color="000000"/>
              <w:bottom w:val="single" w:sz="4" w:space="0" w:color="000000"/>
            </w:tcBorders>
            <w:tcMar>
              <w:top w:w="0" w:type="dxa"/>
              <w:left w:w="115" w:type="dxa"/>
              <w:bottom w:w="0" w:type="dxa"/>
              <w:right w:w="115" w:type="dxa"/>
            </w:tcMar>
            <w:hideMark/>
          </w:tcPr>
          <w:p w14:paraId="51C744D1"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Covariate</w:t>
            </w:r>
          </w:p>
        </w:tc>
        <w:tc>
          <w:tcPr>
            <w:tcW w:w="0" w:type="auto"/>
            <w:tcBorders>
              <w:top w:val="single" w:sz="4" w:space="0" w:color="000000"/>
              <w:bottom w:val="single" w:sz="4" w:space="0" w:color="000000"/>
            </w:tcBorders>
            <w:tcMar>
              <w:top w:w="0" w:type="dxa"/>
              <w:left w:w="115" w:type="dxa"/>
              <w:bottom w:w="0" w:type="dxa"/>
              <w:right w:w="115" w:type="dxa"/>
            </w:tcMar>
            <w:hideMark/>
          </w:tcPr>
          <w:p w14:paraId="64A7EB4E"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Coefficient estimate</w:t>
            </w:r>
          </w:p>
        </w:tc>
        <w:tc>
          <w:tcPr>
            <w:tcW w:w="0" w:type="auto"/>
            <w:tcBorders>
              <w:top w:val="single" w:sz="4" w:space="0" w:color="000000"/>
              <w:bottom w:val="single" w:sz="4" w:space="0" w:color="000000"/>
            </w:tcBorders>
            <w:tcMar>
              <w:top w:w="0" w:type="dxa"/>
              <w:left w:w="115" w:type="dxa"/>
              <w:bottom w:w="0" w:type="dxa"/>
              <w:right w:w="115" w:type="dxa"/>
            </w:tcMar>
            <w:hideMark/>
          </w:tcPr>
          <w:p w14:paraId="18FAF6F7" w14:textId="77777777" w:rsidR="00642F3C" w:rsidRPr="00F11E29" w:rsidRDefault="00642F3C" w:rsidP="00642F3C">
            <w:pPr>
              <w:spacing w:after="0"/>
              <w:rPr>
                <w:rFonts w:ascii="Calibri" w:hAnsi="Calibri" w:cs="Calibri"/>
                <w:bCs/>
                <w:sz w:val="22"/>
                <w:szCs w:val="22"/>
              </w:rPr>
            </w:pPr>
            <w:r w:rsidRPr="00F11E29">
              <w:rPr>
                <w:rFonts w:ascii="Calibri" w:hAnsi="Calibri" w:cs="Calibri"/>
                <w:bCs/>
                <w:i/>
                <w:iCs/>
                <w:sz w:val="22"/>
                <w:szCs w:val="22"/>
              </w:rPr>
              <w:t xml:space="preserve">t </w:t>
            </w:r>
            <w:r w:rsidRPr="00F11E29">
              <w:rPr>
                <w:rFonts w:ascii="Calibri" w:hAnsi="Calibri" w:cs="Calibri"/>
                <w:bCs/>
                <w:sz w:val="22"/>
                <w:szCs w:val="22"/>
              </w:rPr>
              <w:t>value</w:t>
            </w:r>
          </w:p>
        </w:tc>
        <w:tc>
          <w:tcPr>
            <w:tcW w:w="0" w:type="auto"/>
            <w:tcBorders>
              <w:top w:val="single" w:sz="4" w:space="0" w:color="000000"/>
              <w:bottom w:val="single" w:sz="4" w:space="0" w:color="000000"/>
            </w:tcBorders>
            <w:tcMar>
              <w:top w:w="0" w:type="dxa"/>
              <w:left w:w="115" w:type="dxa"/>
              <w:bottom w:w="0" w:type="dxa"/>
              <w:right w:w="115" w:type="dxa"/>
            </w:tcMar>
            <w:hideMark/>
          </w:tcPr>
          <w:p w14:paraId="6EE11D39"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Conditional AIC</w:t>
            </w:r>
          </w:p>
        </w:tc>
      </w:tr>
      <w:tr w:rsidR="00642F3C" w:rsidRPr="00F11E29" w14:paraId="19DF5252" w14:textId="77777777">
        <w:tc>
          <w:tcPr>
            <w:tcW w:w="0" w:type="auto"/>
            <w:tcBorders>
              <w:top w:val="single" w:sz="4" w:space="0" w:color="000000"/>
            </w:tcBorders>
            <w:tcMar>
              <w:top w:w="0" w:type="dxa"/>
              <w:left w:w="115" w:type="dxa"/>
              <w:bottom w:w="0" w:type="dxa"/>
              <w:right w:w="115" w:type="dxa"/>
            </w:tcMar>
            <w:hideMark/>
          </w:tcPr>
          <w:p w14:paraId="042F96DE"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Air temperature* </w:t>
            </w:r>
          </w:p>
        </w:tc>
        <w:tc>
          <w:tcPr>
            <w:tcW w:w="0" w:type="auto"/>
            <w:tcBorders>
              <w:top w:val="single" w:sz="4" w:space="0" w:color="000000"/>
            </w:tcBorders>
            <w:tcMar>
              <w:top w:w="0" w:type="dxa"/>
              <w:left w:w="115" w:type="dxa"/>
              <w:bottom w:w="0" w:type="dxa"/>
              <w:right w:w="115" w:type="dxa"/>
            </w:tcMar>
            <w:hideMark/>
          </w:tcPr>
          <w:p w14:paraId="30BB7334" w14:textId="70C453FD"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-0.5</w:t>
            </w:r>
            <w:r w:rsidR="0009674F">
              <w:rPr>
                <w:rFonts w:ascii="Calibri" w:hAnsi="Calibri" w:cs="Calibri"/>
                <w:bCs/>
                <w:sz w:val="22"/>
                <w:szCs w:val="22"/>
              </w:rPr>
              <w:t>6</w:t>
            </w:r>
          </w:p>
        </w:tc>
        <w:tc>
          <w:tcPr>
            <w:tcW w:w="0" w:type="auto"/>
            <w:tcBorders>
              <w:top w:val="single" w:sz="4" w:space="0" w:color="000000"/>
            </w:tcBorders>
            <w:tcMar>
              <w:top w:w="0" w:type="dxa"/>
              <w:left w:w="115" w:type="dxa"/>
              <w:bottom w:w="0" w:type="dxa"/>
              <w:right w:w="115" w:type="dxa"/>
            </w:tcMar>
            <w:hideMark/>
          </w:tcPr>
          <w:p w14:paraId="223F6058"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-2.21</w:t>
            </w:r>
          </w:p>
        </w:tc>
        <w:tc>
          <w:tcPr>
            <w:tcW w:w="0" w:type="auto"/>
            <w:tcBorders>
              <w:top w:val="single" w:sz="4" w:space="0" w:color="000000"/>
            </w:tcBorders>
            <w:tcMar>
              <w:top w:w="0" w:type="dxa"/>
              <w:left w:w="115" w:type="dxa"/>
              <w:bottom w:w="0" w:type="dxa"/>
              <w:right w:w="115" w:type="dxa"/>
            </w:tcMar>
            <w:hideMark/>
          </w:tcPr>
          <w:p w14:paraId="745FCA43"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1166.514 </w:t>
            </w:r>
          </w:p>
        </w:tc>
      </w:tr>
      <w:tr w:rsidR="00642F3C" w:rsidRPr="00F11E29" w14:paraId="0134E3CF" w14:textId="77777777">
        <w:tc>
          <w:tcPr>
            <w:tcW w:w="0" w:type="auto"/>
            <w:tcMar>
              <w:top w:w="0" w:type="dxa"/>
              <w:left w:w="115" w:type="dxa"/>
              <w:bottom w:w="0" w:type="dxa"/>
              <w:right w:w="115" w:type="dxa"/>
            </w:tcMar>
            <w:hideMark/>
          </w:tcPr>
          <w:p w14:paraId="2765CF82"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Vapor Pressure Deficit </w:t>
            </w:r>
          </w:p>
        </w:tc>
        <w:tc>
          <w:tcPr>
            <w:tcW w:w="0" w:type="auto"/>
            <w:tcMar>
              <w:top w:w="0" w:type="dxa"/>
              <w:left w:w="115" w:type="dxa"/>
              <w:bottom w:w="0" w:type="dxa"/>
              <w:right w:w="115" w:type="dxa"/>
            </w:tcMar>
            <w:hideMark/>
          </w:tcPr>
          <w:p w14:paraId="07D67F27" w14:textId="4B20F9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-0.3</w:t>
            </w:r>
            <w:r w:rsidR="0009674F">
              <w:rPr>
                <w:rFonts w:ascii="Calibri" w:hAnsi="Calibri" w:cs="Calibri"/>
                <w:bCs/>
                <w:sz w:val="22"/>
                <w:szCs w:val="22"/>
              </w:rPr>
              <w:t>8</w:t>
            </w:r>
          </w:p>
        </w:tc>
        <w:tc>
          <w:tcPr>
            <w:tcW w:w="0" w:type="auto"/>
            <w:tcMar>
              <w:top w:w="0" w:type="dxa"/>
              <w:left w:w="115" w:type="dxa"/>
              <w:bottom w:w="0" w:type="dxa"/>
              <w:right w:w="115" w:type="dxa"/>
            </w:tcMar>
            <w:hideMark/>
          </w:tcPr>
          <w:p w14:paraId="4AD8B53D"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-1.43</w:t>
            </w:r>
          </w:p>
        </w:tc>
        <w:tc>
          <w:tcPr>
            <w:tcW w:w="0" w:type="auto"/>
            <w:tcMar>
              <w:top w:w="0" w:type="dxa"/>
              <w:left w:w="115" w:type="dxa"/>
              <w:bottom w:w="0" w:type="dxa"/>
              <w:right w:w="115" w:type="dxa"/>
            </w:tcMar>
            <w:hideMark/>
          </w:tcPr>
          <w:p w14:paraId="76ADB63B"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1165.281</w:t>
            </w:r>
          </w:p>
        </w:tc>
      </w:tr>
      <w:tr w:rsidR="00642F3C" w:rsidRPr="00F11E29" w14:paraId="5734FDD0" w14:textId="77777777">
        <w:tc>
          <w:tcPr>
            <w:tcW w:w="0" w:type="auto"/>
            <w:tcMar>
              <w:top w:w="0" w:type="dxa"/>
              <w:left w:w="115" w:type="dxa"/>
              <w:bottom w:w="0" w:type="dxa"/>
              <w:right w:w="115" w:type="dxa"/>
            </w:tcMar>
            <w:hideMark/>
          </w:tcPr>
          <w:p w14:paraId="65141EBD"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Wildland urban interface (categorical)</w:t>
            </w:r>
          </w:p>
        </w:tc>
        <w:tc>
          <w:tcPr>
            <w:tcW w:w="0" w:type="auto"/>
            <w:tcMar>
              <w:top w:w="0" w:type="dxa"/>
              <w:left w:w="115" w:type="dxa"/>
              <w:bottom w:w="0" w:type="dxa"/>
              <w:right w:w="115" w:type="dxa"/>
            </w:tcMar>
            <w:hideMark/>
          </w:tcPr>
          <w:p w14:paraId="4FEC2EBF" w14:textId="77777777" w:rsidR="00642F3C" w:rsidRPr="00F11E29" w:rsidRDefault="00642F3C" w:rsidP="00642F3C">
            <w:pPr>
              <w:spacing w:after="0"/>
              <w:rPr>
                <w:rFonts w:ascii="Calibri" w:hAnsi="Calibri" w:cs="Calibri"/>
                <w:bCs/>
                <w:sz w:val="22"/>
                <w:szCs w:val="22"/>
              </w:rPr>
            </w:pPr>
          </w:p>
        </w:tc>
        <w:tc>
          <w:tcPr>
            <w:tcW w:w="0" w:type="auto"/>
            <w:tcMar>
              <w:top w:w="0" w:type="dxa"/>
              <w:left w:w="115" w:type="dxa"/>
              <w:bottom w:w="0" w:type="dxa"/>
              <w:right w:w="115" w:type="dxa"/>
            </w:tcMar>
            <w:hideMark/>
          </w:tcPr>
          <w:p w14:paraId="32CA44E2" w14:textId="77777777" w:rsidR="00642F3C" w:rsidRPr="00F11E29" w:rsidRDefault="00642F3C" w:rsidP="00642F3C">
            <w:pPr>
              <w:spacing w:after="0"/>
              <w:rPr>
                <w:rFonts w:ascii="Calibri" w:hAnsi="Calibri" w:cs="Calibri"/>
                <w:bCs/>
                <w:sz w:val="22"/>
                <w:szCs w:val="22"/>
              </w:rPr>
            </w:pPr>
          </w:p>
        </w:tc>
        <w:tc>
          <w:tcPr>
            <w:tcW w:w="0" w:type="auto"/>
            <w:tcMar>
              <w:top w:w="0" w:type="dxa"/>
              <w:left w:w="115" w:type="dxa"/>
              <w:bottom w:w="0" w:type="dxa"/>
              <w:right w:w="115" w:type="dxa"/>
            </w:tcMar>
            <w:hideMark/>
          </w:tcPr>
          <w:p w14:paraId="14C1505F"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1166.065</w:t>
            </w:r>
          </w:p>
        </w:tc>
      </w:tr>
      <w:tr w:rsidR="00642F3C" w:rsidRPr="00F11E29" w14:paraId="0CCB2A18" w14:textId="77777777">
        <w:tc>
          <w:tcPr>
            <w:tcW w:w="0" w:type="auto"/>
            <w:tcMar>
              <w:top w:w="0" w:type="dxa"/>
              <w:left w:w="115" w:type="dxa"/>
              <w:bottom w:w="0" w:type="dxa"/>
              <w:right w:w="115" w:type="dxa"/>
            </w:tcMar>
            <w:hideMark/>
          </w:tcPr>
          <w:p w14:paraId="26FA0256"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Reference (non-WUI)</w:t>
            </w:r>
          </w:p>
        </w:tc>
        <w:tc>
          <w:tcPr>
            <w:tcW w:w="0" w:type="auto"/>
            <w:tcMar>
              <w:top w:w="0" w:type="dxa"/>
              <w:left w:w="115" w:type="dxa"/>
              <w:bottom w:w="0" w:type="dxa"/>
              <w:right w:w="115" w:type="dxa"/>
            </w:tcMar>
            <w:hideMark/>
          </w:tcPr>
          <w:p w14:paraId="603854B0" w14:textId="77777777" w:rsidR="00642F3C" w:rsidRPr="00F11E29" w:rsidRDefault="00642F3C" w:rsidP="00642F3C">
            <w:pPr>
              <w:spacing w:after="0"/>
              <w:rPr>
                <w:rFonts w:ascii="Calibri" w:hAnsi="Calibri" w:cs="Calibri"/>
                <w:bCs/>
                <w:sz w:val="22"/>
                <w:szCs w:val="22"/>
              </w:rPr>
            </w:pPr>
          </w:p>
        </w:tc>
        <w:tc>
          <w:tcPr>
            <w:tcW w:w="0" w:type="auto"/>
            <w:tcMar>
              <w:top w:w="0" w:type="dxa"/>
              <w:left w:w="115" w:type="dxa"/>
              <w:bottom w:w="0" w:type="dxa"/>
              <w:right w:w="115" w:type="dxa"/>
            </w:tcMar>
            <w:hideMark/>
          </w:tcPr>
          <w:p w14:paraId="6C15CDA9"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w:t>
            </w:r>
          </w:p>
        </w:tc>
        <w:tc>
          <w:tcPr>
            <w:tcW w:w="0" w:type="auto"/>
            <w:tcMar>
              <w:top w:w="0" w:type="dxa"/>
              <w:left w:w="115" w:type="dxa"/>
              <w:bottom w:w="0" w:type="dxa"/>
              <w:right w:w="115" w:type="dxa"/>
            </w:tcMar>
            <w:hideMark/>
          </w:tcPr>
          <w:p w14:paraId="1B7FB18D" w14:textId="77777777" w:rsidR="00642F3C" w:rsidRPr="00F11E29" w:rsidRDefault="00642F3C" w:rsidP="00642F3C">
            <w:pPr>
              <w:spacing w:after="0"/>
              <w:rPr>
                <w:rFonts w:ascii="Calibri" w:hAnsi="Calibri" w:cs="Calibri"/>
                <w:bCs/>
                <w:sz w:val="22"/>
                <w:szCs w:val="22"/>
              </w:rPr>
            </w:pPr>
          </w:p>
        </w:tc>
      </w:tr>
      <w:tr w:rsidR="00642F3C" w:rsidRPr="00F11E29" w14:paraId="6990E13D" w14:textId="77777777">
        <w:tc>
          <w:tcPr>
            <w:tcW w:w="0" w:type="auto"/>
            <w:tcMar>
              <w:top w:w="0" w:type="dxa"/>
              <w:left w:w="115" w:type="dxa"/>
              <w:bottom w:w="0" w:type="dxa"/>
              <w:right w:w="115" w:type="dxa"/>
            </w:tcMar>
            <w:hideMark/>
          </w:tcPr>
          <w:p w14:paraId="691A9336" w14:textId="25AA448B"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Class 2</w:t>
            </w:r>
            <w:r w:rsidR="00A3406B" w:rsidRPr="00F11E29">
              <w:rPr>
                <w:rFonts w:ascii="Calibri" w:hAnsi="Calibri" w:cs="Calibri"/>
                <w:bCs/>
                <w:sz w:val="22"/>
                <w:szCs w:val="22"/>
              </w:rPr>
              <w:t xml:space="preserve"> (interface)</w:t>
            </w:r>
          </w:p>
        </w:tc>
        <w:tc>
          <w:tcPr>
            <w:tcW w:w="0" w:type="auto"/>
            <w:tcMar>
              <w:top w:w="0" w:type="dxa"/>
              <w:left w:w="115" w:type="dxa"/>
              <w:bottom w:w="0" w:type="dxa"/>
              <w:right w:w="115" w:type="dxa"/>
            </w:tcMar>
            <w:hideMark/>
          </w:tcPr>
          <w:p w14:paraId="3B8E7D2C" w14:textId="2DA31C0F"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0.</w:t>
            </w:r>
            <w:r w:rsidR="0009674F">
              <w:rPr>
                <w:rFonts w:ascii="Calibri" w:hAnsi="Calibri" w:cs="Calibri"/>
                <w:bCs/>
                <w:sz w:val="22"/>
                <w:szCs w:val="22"/>
              </w:rPr>
              <w:t>40</w:t>
            </w:r>
          </w:p>
        </w:tc>
        <w:tc>
          <w:tcPr>
            <w:tcW w:w="0" w:type="auto"/>
            <w:tcMar>
              <w:top w:w="0" w:type="dxa"/>
              <w:left w:w="115" w:type="dxa"/>
              <w:bottom w:w="0" w:type="dxa"/>
              <w:right w:w="115" w:type="dxa"/>
            </w:tcMar>
            <w:hideMark/>
          </w:tcPr>
          <w:p w14:paraId="6464D2CE"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0.88</w:t>
            </w:r>
          </w:p>
        </w:tc>
        <w:tc>
          <w:tcPr>
            <w:tcW w:w="0" w:type="auto"/>
            <w:tcMar>
              <w:top w:w="0" w:type="dxa"/>
              <w:left w:w="115" w:type="dxa"/>
              <w:bottom w:w="0" w:type="dxa"/>
              <w:right w:w="115" w:type="dxa"/>
            </w:tcMar>
            <w:hideMark/>
          </w:tcPr>
          <w:p w14:paraId="0AF8102A" w14:textId="77777777" w:rsidR="00642F3C" w:rsidRPr="00F11E29" w:rsidRDefault="00642F3C" w:rsidP="00642F3C">
            <w:pPr>
              <w:spacing w:after="0"/>
              <w:rPr>
                <w:rFonts w:ascii="Calibri" w:hAnsi="Calibri" w:cs="Calibri"/>
                <w:bCs/>
                <w:sz w:val="22"/>
                <w:szCs w:val="22"/>
              </w:rPr>
            </w:pPr>
          </w:p>
        </w:tc>
      </w:tr>
      <w:tr w:rsidR="00642F3C" w:rsidRPr="00F11E29" w14:paraId="0AB2D6E4" w14:textId="77777777">
        <w:tc>
          <w:tcPr>
            <w:tcW w:w="0" w:type="auto"/>
            <w:tcBorders>
              <w:bottom w:val="single" w:sz="4" w:space="0" w:color="000000"/>
            </w:tcBorders>
            <w:tcMar>
              <w:top w:w="0" w:type="dxa"/>
              <w:left w:w="115" w:type="dxa"/>
              <w:bottom w:w="0" w:type="dxa"/>
              <w:right w:w="115" w:type="dxa"/>
            </w:tcMar>
            <w:hideMark/>
          </w:tcPr>
          <w:p w14:paraId="761DD406"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Class 3 (intermix)</w:t>
            </w:r>
          </w:p>
        </w:tc>
        <w:tc>
          <w:tcPr>
            <w:tcW w:w="0" w:type="auto"/>
            <w:tcBorders>
              <w:bottom w:val="single" w:sz="4" w:space="0" w:color="000000"/>
            </w:tcBorders>
            <w:tcMar>
              <w:top w:w="0" w:type="dxa"/>
              <w:left w:w="115" w:type="dxa"/>
              <w:bottom w:w="0" w:type="dxa"/>
              <w:right w:w="115" w:type="dxa"/>
            </w:tcMar>
            <w:hideMark/>
          </w:tcPr>
          <w:p w14:paraId="715BD579" w14:textId="7303EE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-0.9</w:t>
            </w:r>
            <w:r w:rsidR="0009674F">
              <w:rPr>
                <w:rFonts w:ascii="Calibri" w:hAnsi="Calibri" w:cs="Calibri"/>
                <w:bCs/>
                <w:sz w:val="22"/>
                <w:szCs w:val="22"/>
              </w:rPr>
              <w:t>1</w:t>
            </w:r>
          </w:p>
        </w:tc>
        <w:tc>
          <w:tcPr>
            <w:tcW w:w="0" w:type="auto"/>
            <w:tcBorders>
              <w:bottom w:val="single" w:sz="4" w:space="0" w:color="000000"/>
            </w:tcBorders>
            <w:tcMar>
              <w:top w:w="0" w:type="dxa"/>
              <w:left w:w="115" w:type="dxa"/>
              <w:bottom w:w="0" w:type="dxa"/>
              <w:right w:w="115" w:type="dxa"/>
            </w:tcMar>
            <w:hideMark/>
          </w:tcPr>
          <w:p w14:paraId="6B19875A" w14:textId="77777777" w:rsidR="00642F3C" w:rsidRPr="00F11E29" w:rsidRDefault="00642F3C" w:rsidP="00642F3C">
            <w:pPr>
              <w:spacing w:after="0"/>
              <w:rPr>
                <w:rFonts w:ascii="Calibri" w:hAnsi="Calibri" w:cs="Calibri"/>
                <w:bCs/>
                <w:sz w:val="22"/>
                <w:szCs w:val="22"/>
              </w:rPr>
            </w:pPr>
            <w:r w:rsidRPr="00F11E29">
              <w:rPr>
                <w:rFonts w:ascii="Calibri" w:hAnsi="Calibri" w:cs="Calibri"/>
                <w:bCs/>
                <w:sz w:val="22"/>
                <w:szCs w:val="22"/>
              </w:rPr>
              <w:t>-0.87</w:t>
            </w:r>
          </w:p>
        </w:tc>
        <w:tc>
          <w:tcPr>
            <w:tcW w:w="0" w:type="auto"/>
            <w:tcBorders>
              <w:bottom w:val="single" w:sz="4" w:space="0" w:color="000000"/>
            </w:tcBorders>
            <w:tcMar>
              <w:top w:w="0" w:type="dxa"/>
              <w:left w:w="115" w:type="dxa"/>
              <w:bottom w:w="0" w:type="dxa"/>
              <w:right w:w="115" w:type="dxa"/>
            </w:tcMar>
            <w:hideMark/>
          </w:tcPr>
          <w:p w14:paraId="4D6A8666" w14:textId="77777777" w:rsidR="00642F3C" w:rsidRPr="00F11E29" w:rsidRDefault="00642F3C" w:rsidP="00642F3C">
            <w:pPr>
              <w:spacing w:after="0"/>
              <w:rPr>
                <w:rFonts w:ascii="Calibri" w:hAnsi="Calibri" w:cs="Calibri"/>
                <w:bCs/>
                <w:sz w:val="22"/>
                <w:szCs w:val="22"/>
              </w:rPr>
            </w:pPr>
          </w:p>
        </w:tc>
      </w:tr>
    </w:tbl>
    <w:p w14:paraId="705DD10B" w14:textId="44E30FCE" w:rsidR="00E77BDE" w:rsidRPr="00F11E29" w:rsidRDefault="00642F3C" w:rsidP="001511AE">
      <w:pPr>
        <w:spacing w:before="240" w:after="0"/>
        <w:rPr>
          <w:rFonts w:ascii="Calibri" w:hAnsi="Calibri" w:cs="Calibri"/>
          <w:bCs/>
          <w:sz w:val="20"/>
          <w:szCs w:val="20"/>
        </w:rPr>
      </w:pPr>
      <w:r w:rsidRPr="00F11E29">
        <w:rPr>
          <w:rFonts w:ascii="Calibri" w:hAnsi="Calibri" w:cs="Calibri"/>
          <w:bCs/>
          <w:sz w:val="20"/>
          <w:szCs w:val="20"/>
        </w:rPr>
        <w:t xml:space="preserve">Air temperature was the only statistically significant fixed-scale predictor, showing a negative association with tick presence (Estimate = –0.56, </w:t>
      </w:r>
      <w:r w:rsidRPr="00F11E29">
        <w:rPr>
          <w:rFonts w:ascii="Calibri" w:hAnsi="Calibri" w:cs="Calibri"/>
          <w:bCs/>
          <w:i/>
          <w:iCs/>
          <w:sz w:val="20"/>
          <w:szCs w:val="20"/>
        </w:rPr>
        <w:t>t</w:t>
      </w:r>
      <w:r w:rsidRPr="00F11E29">
        <w:rPr>
          <w:rFonts w:ascii="Calibri" w:hAnsi="Calibri" w:cs="Calibri"/>
          <w:bCs/>
          <w:sz w:val="20"/>
          <w:szCs w:val="20"/>
        </w:rPr>
        <w:t xml:space="preserve"> = –2.21). The temperature variable represents the average daily mean from June to July during the tick sampling season, suggesting that higher temperatures may reduce the likelihood of detecting questing nymphs. Vapor pressure deficit and wildland–urban interface (WUI) classifications were not statistically significant predictors.</w:t>
      </w:r>
    </w:p>
    <w:p w14:paraId="5A2974B4" w14:textId="77777777" w:rsidR="00E77BDE" w:rsidRPr="004D79C1" w:rsidRDefault="00E77BDE" w:rsidP="00E77BDE">
      <w:pPr>
        <w:rPr>
          <w:rFonts w:ascii="Times New Roman" w:hAnsi="Times New Roman" w:cs="Times New Roman"/>
        </w:rPr>
      </w:pPr>
      <w:r w:rsidRPr="004D79C1">
        <w:rPr>
          <w:rFonts w:ascii="Times New Roman" w:hAnsi="Times New Roman" w:cs="Times New Roman"/>
        </w:rPr>
        <w:br w:type="page"/>
      </w:r>
    </w:p>
    <w:p w14:paraId="036EF1D7" w14:textId="77777777" w:rsidR="00E77BDE" w:rsidRPr="004D79C1" w:rsidRDefault="00E77BDE" w:rsidP="00E77BDE">
      <w:pPr>
        <w:pStyle w:val="Heading2"/>
        <w:rPr>
          <w:rFonts w:ascii="Times New Roman" w:hAnsi="Times New Roman" w:cs="Times New Roman"/>
          <w:b/>
          <w:bCs/>
          <w:color w:val="auto"/>
          <w:sz w:val="24"/>
          <w:szCs w:val="24"/>
        </w:rPr>
      </w:pPr>
      <w:bookmarkStart w:id="0" w:name="_Toc218460550"/>
      <w:r w:rsidRPr="004D79C1">
        <w:rPr>
          <w:rFonts w:ascii="Times New Roman" w:hAnsi="Times New Roman" w:cs="Times New Roman"/>
          <w:b/>
          <w:bCs/>
          <w:color w:val="auto"/>
          <w:sz w:val="24"/>
          <w:szCs w:val="24"/>
        </w:rPr>
        <w:lastRenderedPageBreak/>
        <w:t>Binomial model for predicting the presence of</w:t>
      </w:r>
      <w:r w:rsidRPr="004D79C1">
        <w:rPr>
          <w:rFonts w:ascii="Times New Roman" w:hAnsi="Times New Roman" w:cs="Times New Roman"/>
          <w:b/>
          <w:bCs/>
          <w:i/>
          <w:iCs/>
          <w:color w:val="auto"/>
          <w:sz w:val="24"/>
          <w:szCs w:val="24"/>
        </w:rPr>
        <w:t xml:space="preserve"> Ixodes</w:t>
      </w:r>
      <w:r w:rsidRPr="004D79C1">
        <w:rPr>
          <w:rFonts w:ascii="Times New Roman" w:hAnsi="Times New Roman" w:cs="Times New Roman"/>
          <w:b/>
          <w:bCs/>
          <w:color w:val="auto"/>
          <w:sz w:val="24"/>
          <w:szCs w:val="24"/>
        </w:rPr>
        <w:t xml:space="preserve"> </w:t>
      </w:r>
      <w:r w:rsidRPr="004D79C1">
        <w:rPr>
          <w:rFonts w:ascii="Times New Roman" w:hAnsi="Times New Roman" w:cs="Times New Roman"/>
          <w:b/>
          <w:bCs/>
          <w:i/>
          <w:iCs/>
          <w:color w:val="auto"/>
          <w:sz w:val="24"/>
          <w:szCs w:val="24"/>
        </w:rPr>
        <w:t>scapularis</w:t>
      </w:r>
      <w:r w:rsidRPr="004D79C1">
        <w:rPr>
          <w:rFonts w:ascii="Times New Roman" w:hAnsi="Times New Roman" w:cs="Times New Roman"/>
          <w:b/>
          <w:bCs/>
          <w:color w:val="auto"/>
          <w:sz w:val="24"/>
          <w:szCs w:val="24"/>
        </w:rPr>
        <w:t xml:space="preserve"> nymphs</w:t>
      </w:r>
      <w:bookmarkEnd w:id="0"/>
    </w:p>
    <w:p w14:paraId="52406D6B" w14:textId="77777777" w:rsidR="00E77BDE" w:rsidRPr="004D79C1" w:rsidRDefault="00E77BDE" w:rsidP="00E77BDE">
      <w:pPr>
        <w:spacing w:after="0" w:line="240" w:lineRule="auto"/>
        <w:jc w:val="both"/>
        <w:rPr>
          <w:rFonts w:ascii="Times New Roman" w:hAnsi="Times New Roman" w:cs="Times New Roman"/>
        </w:rPr>
      </w:pPr>
      <w:bookmarkStart w:id="1" w:name="_Toc218460551"/>
      <w:r w:rsidRPr="004D79C1">
        <w:rPr>
          <w:rStyle w:val="Heading3Char"/>
          <w:rFonts w:ascii="Times New Roman" w:hAnsi="Times New Roman" w:cs="Times New Roman"/>
          <w:b/>
          <w:bCs/>
          <w:color w:val="auto"/>
          <w:sz w:val="24"/>
          <w:szCs w:val="24"/>
        </w:rPr>
        <w:t xml:space="preserve">Table </w:t>
      </w:r>
      <w:r>
        <w:rPr>
          <w:rStyle w:val="Heading3Char"/>
          <w:rFonts w:ascii="Times New Roman" w:hAnsi="Times New Roman" w:cs="Times New Roman"/>
          <w:b/>
          <w:bCs/>
          <w:color w:val="auto"/>
          <w:sz w:val="24"/>
          <w:szCs w:val="24"/>
        </w:rPr>
        <w:t>S</w:t>
      </w:r>
      <w:r w:rsidRPr="004D79C1">
        <w:rPr>
          <w:rStyle w:val="Heading3Char"/>
          <w:rFonts w:ascii="Times New Roman" w:hAnsi="Times New Roman" w:cs="Times New Roman"/>
          <w:b/>
          <w:bCs/>
          <w:color w:val="auto"/>
          <w:sz w:val="24"/>
          <w:szCs w:val="24"/>
        </w:rPr>
        <w:t>6</w:t>
      </w:r>
      <w:bookmarkEnd w:id="1"/>
      <w:r w:rsidRPr="004D79C1">
        <w:rPr>
          <w:rFonts w:ascii="Times New Roman" w:hAnsi="Times New Roman" w:cs="Times New Roman"/>
          <w:b/>
          <w:bCs/>
        </w:rPr>
        <w:t>.</w:t>
      </w:r>
      <w:r w:rsidRPr="004D79C1">
        <w:rPr>
          <w:rFonts w:ascii="Times New Roman" w:hAnsi="Times New Roman" w:cs="Times New Roman"/>
        </w:rPr>
        <w:t xml:space="preserve"> Full (global) binomial model predicting tick presence without interaction terms.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440"/>
        <w:gridCol w:w="1260"/>
        <w:gridCol w:w="1692"/>
        <w:gridCol w:w="900"/>
        <w:gridCol w:w="995"/>
      </w:tblGrid>
      <w:tr w:rsidR="00E77BDE" w:rsidRPr="00F11E29" w14:paraId="75D06716" w14:textId="77777777" w:rsidTr="0091299D">
        <w:tc>
          <w:tcPr>
            <w:tcW w:w="2695" w:type="dxa"/>
            <w:tcBorders>
              <w:top w:val="single" w:sz="4" w:space="0" w:color="auto"/>
              <w:bottom w:val="single" w:sz="4" w:space="0" w:color="auto"/>
            </w:tcBorders>
          </w:tcPr>
          <w:p w14:paraId="0CB2711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Covariate</w:t>
            </w:r>
          </w:p>
        </w:tc>
        <w:tc>
          <w:tcPr>
            <w:tcW w:w="1440" w:type="dxa"/>
            <w:tcBorders>
              <w:top w:val="single" w:sz="4" w:space="0" w:color="auto"/>
              <w:bottom w:val="single" w:sz="4" w:space="0" w:color="auto"/>
            </w:tcBorders>
          </w:tcPr>
          <w:p w14:paraId="34A8992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Buffer (m)</w:t>
            </w:r>
          </w:p>
        </w:tc>
        <w:tc>
          <w:tcPr>
            <w:tcW w:w="1260" w:type="dxa"/>
            <w:tcBorders>
              <w:top w:val="single" w:sz="4" w:space="0" w:color="auto"/>
              <w:bottom w:val="single" w:sz="4" w:space="0" w:color="auto"/>
            </w:tcBorders>
          </w:tcPr>
          <w:p w14:paraId="4308504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Estimate</w:t>
            </w:r>
          </w:p>
        </w:tc>
        <w:tc>
          <w:tcPr>
            <w:tcW w:w="1692" w:type="dxa"/>
            <w:tcBorders>
              <w:top w:val="single" w:sz="4" w:space="0" w:color="auto"/>
              <w:bottom w:val="single" w:sz="4" w:space="0" w:color="auto"/>
            </w:tcBorders>
          </w:tcPr>
          <w:p w14:paraId="30FD595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Conditional SE*</w:t>
            </w:r>
          </w:p>
        </w:tc>
        <w:tc>
          <w:tcPr>
            <w:tcW w:w="900" w:type="dxa"/>
            <w:tcBorders>
              <w:top w:val="single" w:sz="4" w:space="0" w:color="auto"/>
              <w:bottom w:val="single" w:sz="4" w:space="0" w:color="auto"/>
            </w:tcBorders>
          </w:tcPr>
          <w:p w14:paraId="025A11E4" w14:textId="77777777" w:rsidR="00E77BDE" w:rsidRPr="00F11E29" w:rsidRDefault="00E77BDE" w:rsidP="0091299D">
            <w:pPr>
              <w:rPr>
                <w:rFonts w:ascii="Calibri" w:hAnsi="Calibri" w:cs="Calibri"/>
                <w:sz w:val="22"/>
                <w:szCs w:val="22"/>
              </w:rPr>
            </w:pPr>
            <w:r w:rsidRPr="00F11E29">
              <w:rPr>
                <w:rFonts w:ascii="Calibri" w:hAnsi="Calibri" w:cs="Calibri"/>
                <w:i/>
                <w:iCs/>
                <w:sz w:val="22"/>
                <w:szCs w:val="22"/>
              </w:rPr>
              <w:t>t</w:t>
            </w:r>
            <w:r w:rsidRPr="00F11E29">
              <w:rPr>
                <w:rFonts w:ascii="Calibri" w:hAnsi="Calibri" w:cs="Calibri"/>
                <w:sz w:val="22"/>
                <w:szCs w:val="22"/>
              </w:rPr>
              <w:t>-value</w:t>
            </w:r>
          </w:p>
        </w:tc>
        <w:tc>
          <w:tcPr>
            <w:tcW w:w="995" w:type="dxa"/>
            <w:tcBorders>
              <w:top w:val="single" w:sz="4" w:space="0" w:color="auto"/>
              <w:bottom w:val="single" w:sz="4" w:space="0" w:color="auto"/>
            </w:tcBorders>
          </w:tcPr>
          <w:p w14:paraId="546D07C8" w14:textId="77777777" w:rsidR="00E77BDE" w:rsidRPr="00F11E29" w:rsidRDefault="00E77BDE" w:rsidP="0091299D">
            <w:pPr>
              <w:rPr>
                <w:rFonts w:ascii="Calibri" w:hAnsi="Calibri" w:cs="Calibri"/>
                <w:sz w:val="22"/>
                <w:szCs w:val="22"/>
              </w:rPr>
            </w:pPr>
            <w:r w:rsidRPr="00F11E29">
              <w:rPr>
                <w:rFonts w:ascii="Calibri" w:hAnsi="Calibri" w:cs="Calibri"/>
                <w:i/>
                <w:iCs/>
                <w:sz w:val="22"/>
                <w:szCs w:val="22"/>
              </w:rPr>
              <w:t>p</w:t>
            </w:r>
            <w:r w:rsidRPr="00F11E29">
              <w:rPr>
                <w:rFonts w:ascii="Calibri" w:hAnsi="Calibri" w:cs="Calibri"/>
                <w:sz w:val="22"/>
                <w:szCs w:val="22"/>
              </w:rPr>
              <w:t>-value</w:t>
            </w:r>
          </w:p>
        </w:tc>
      </w:tr>
      <w:tr w:rsidR="00E77BDE" w:rsidRPr="00F11E29" w14:paraId="5181324E" w14:textId="77777777" w:rsidTr="0091299D">
        <w:tc>
          <w:tcPr>
            <w:tcW w:w="2695" w:type="dxa"/>
            <w:tcBorders>
              <w:top w:val="single" w:sz="4" w:space="0" w:color="auto"/>
            </w:tcBorders>
          </w:tcPr>
          <w:p w14:paraId="570FA94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Evergreen Forest </w:t>
            </w:r>
          </w:p>
        </w:tc>
        <w:tc>
          <w:tcPr>
            <w:tcW w:w="1440" w:type="dxa"/>
            <w:tcBorders>
              <w:top w:val="single" w:sz="4" w:space="0" w:color="auto"/>
            </w:tcBorders>
          </w:tcPr>
          <w:p w14:paraId="0EDD22F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260" w:type="dxa"/>
            <w:tcBorders>
              <w:top w:val="single" w:sz="4" w:space="0" w:color="auto"/>
            </w:tcBorders>
          </w:tcPr>
          <w:p w14:paraId="54933D5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-0.04</w:t>
            </w:r>
          </w:p>
        </w:tc>
        <w:tc>
          <w:tcPr>
            <w:tcW w:w="1692" w:type="dxa"/>
            <w:tcBorders>
              <w:top w:val="single" w:sz="4" w:space="0" w:color="auto"/>
            </w:tcBorders>
          </w:tcPr>
          <w:p w14:paraId="2FA503C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0.15</w:t>
            </w:r>
          </w:p>
        </w:tc>
        <w:tc>
          <w:tcPr>
            <w:tcW w:w="900" w:type="dxa"/>
            <w:tcBorders>
              <w:top w:val="single" w:sz="4" w:space="0" w:color="auto"/>
            </w:tcBorders>
          </w:tcPr>
          <w:p w14:paraId="688DD21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-0.29</w:t>
            </w:r>
          </w:p>
        </w:tc>
        <w:tc>
          <w:tcPr>
            <w:tcW w:w="995" w:type="dxa"/>
            <w:tcBorders>
              <w:top w:val="single" w:sz="4" w:space="0" w:color="auto"/>
            </w:tcBorders>
          </w:tcPr>
          <w:p w14:paraId="23C1811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0.77</w:t>
            </w:r>
          </w:p>
        </w:tc>
      </w:tr>
      <w:tr w:rsidR="00E77BDE" w:rsidRPr="00F11E29" w14:paraId="309146E2" w14:textId="77777777" w:rsidTr="0091299D">
        <w:tc>
          <w:tcPr>
            <w:tcW w:w="2695" w:type="dxa"/>
          </w:tcPr>
          <w:p w14:paraId="6473BEF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Woody Wetlands </w:t>
            </w:r>
          </w:p>
        </w:tc>
        <w:tc>
          <w:tcPr>
            <w:tcW w:w="1440" w:type="dxa"/>
          </w:tcPr>
          <w:p w14:paraId="4771E16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1260" w:type="dxa"/>
          </w:tcPr>
          <w:p w14:paraId="76E0CD7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-0.06</w:t>
            </w:r>
          </w:p>
        </w:tc>
        <w:tc>
          <w:tcPr>
            <w:tcW w:w="1692" w:type="dxa"/>
          </w:tcPr>
          <w:p w14:paraId="293705A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0.16</w:t>
            </w:r>
          </w:p>
        </w:tc>
        <w:tc>
          <w:tcPr>
            <w:tcW w:w="900" w:type="dxa"/>
          </w:tcPr>
          <w:p w14:paraId="3EE1A79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-0.38</w:t>
            </w:r>
          </w:p>
        </w:tc>
        <w:tc>
          <w:tcPr>
            <w:tcW w:w="995" w:type="dxa"/>
          </w:tcPr>
          <w:p w14:paraId="71E6713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0.70</w:t>
            </w:r>
          </w:p>
        </w:tc>
      </w:tr>
      <w:tr w:rsidR="00E77BDE" w:rsidRPr="00F11E29" w14:paraId="568CCE56" w14:textId="77777777" w:rsidTr="0091299D">
        <w:tc>
          <w:tcPr>
            <w:tcW w:w="2695" w:type="dxa"/>
          </w:tcPr>
          <w:p w14:paraId="50591D1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Deciduous Forest </w:t>
            </w:r>
          </w:p>
        </w:tc>
        <w:tc>
          <w:tcPr>
            <w:tcW w:w="1440" w:type="dxa"/>
          </w:tcPr>
          <w:p w14:paraId="05BE2F7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260" w:type="dxa"/>
          </w:tcPr>
          <w:p w14:paraId="6C3074F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-0.001</w:t>
            </w:r>
          </w:p>
        </w:tc>
        <w:tc>
          <w:tcPr>
            <w:tcW w:w="1692" w:type="dxa"/>
          </w:tcPr>
          <w:p w14:paraId="1A05496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0.16</w:t>
            </w:r>
          </w:p>
        </w:tc>
        <w:tc>
          <w:tcPr>
            <w:tcW w:w="900" w:type="dxa"/>
          </w:tcPr>
          <w:p w14:paraId="57DCFA0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-0.005</w:t>
            </w:r>
          </w:p>
        </w:tc>
        <w:tc>
          <w:tcPr>
            <w:tcW w:w="995" w:type="dxa"/>
          </w:tcPr>
          <w:p w14:paraId="5371F9E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0.99</w:t>
            </w:r>
          </w:p>
        </w:tc>
      </w:tr>
      <w:tr w:rsidR="00E77BDE" w:rsidRPr="00F11E29" w14:paraId="5F540FE8" w14:textId="77777777" w:rsidTr="0091299D">
        <w:tc>
          <w:tcPr>
            <w:tcW w:w="2695" w:type="dxa"/>
          </w:tcPr>
          <w:p w14:paraId="72D494A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Open Water </w:t>
            </w:r>
          </w:p>
        </w:tc>
        <w:tc>
          <w:tcPr>
            <w:tcW w:w="1440" w:type="dxa"/>
          </w:tcPr>
          <w:p w14:paraId="6057BB9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1260" w:type="dxa"/>
          </w:tcPr>
          <w:p w14:paraId="20C4392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0.09</w:t>
            </w:r>
          </w:p>
        </w:tc>
        <w:tc>
          <w:tcPr>
            <w:tcW w:w="1692" w:type="dxa"/>
          </w:tcPr>
          <w:p w14:paraId="22D0F72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0.14</w:t>
            </w:r>
          </w:p>
        </w:tc>
        <w:tc>
          <w:tcPr>
            <w:tcW w:w="900" w:type="dxa"/>
          </w:tcPr>
          <w:p w14:paraId="45A5EA7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0.63</w:t>
            </w:r>
          </w:p>
        </w:tc>
        <w:tc>
          <w:tcPr>
            <w:tcW w:w="995" w:type="dxa"/>
          </w:tcPr>
          <w:p w14:paraId="092158B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0.53</w:t>
            </w:r>
          </w:p>
        </w:tc>
      </w:tr>
      <w:tr w:rsidR="00E77BDE" w:rsidRPr="00F11E29" w14:paraId="6579D2C8" w14:textId="77777777" w:rsidTr="0091299D">
        <w:tc>
          <w:tcPr>
            <w:tcW w:w="2695" w:type="dxa"/>
          </w:tcPr>
          <w:p w14:paraId="36F32B6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Grassland </w:t>
            </w:r>
          </w:p>
        </w:tc>
        <w:tc>
          <w:tcPr>
            <w:tcW w:w="1440" w:type="dxa"/>
          </w:tcPr>
          <w:p w14:paraId="29D5968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260" w:type="dxa"/>
          </w:tcPr>
          <w:p w14:paraId="01FD10D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-0.07</w:t>
            </w:r>
          </w:p>
        </w:tc>
        <w:tc>
          <w:tcPr>
            <w:tcW w:w="1692" w:type="dxa"/>
          </w:tcPr>
          <w:p w14:paraId="647BC06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0.16</w:t>
            </w:r>
          </w:p>
        </w:tc>
        <w:tc>
          <w:tcPr>
            <w:tcW w:w="900" w:type="dxa"/>
          </w:tcPr>
          <w:p w14:paraId="7A900C8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-0.21</w:t>
            </w:r>
          </w:p>
        </w:tc>
        <w:tc>
          <w:tcPr>
            <w:tcW w:w="995" w:type="dxa"/>
          </w:tcPr>
          <w:p w14:paraId="033D65D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0.83</w:t>
            </w:r>
          </w:p>
        </w:tc>
      </w:tr>
      <w:tr w:rsidR="00E77BDE" w:rsidRPr="00F11E29" w14:paraId="1D568E7D" w14:textId="77777777" w:rsidTr="0091299D">
        <w:tc>
          <w:tcPr>
            <w:tcW w:w="2695" w:type="dxa"/>
          </w:tcPr>
          <w:p w14:paraId="0D983A6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Tree Canopy Cover </w:t>
            </w:r>
          </w:p>
        </w:tc>
        <w:tc>
          <w:tcPr>
            <w:tcW w:w="1440" w:type="dxa"/>
          </w:tcPr>
          <w:p w14:paraId="2405093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260" w:type="dxa"/>
          </w:tcPr>
          <w:p w14:paraId="703F324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0.61</w:t>
            </w:r>
          </w:p>
        </w:tc>
        <w:tc>
          <w:tcPr>
            <w:tcW w:w="1692" w:type="dxa"/>
          </w:tcPr>
          <w:p w14:paraId="4377FF6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0.14</w:t>
            </w:r>
          </w:p>
        </w:tc>
        <w:tc>
          <w:tcPr>
            <w:tcW w:w="900" w:type="dxa"/>
          </w:tcPr>
          <w:p w14:paraId="6D8E860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4.42</w:t>
            </w:r>
          </w:p>
        </w:tc>
        <w:tc>
          <w:tcPr>
            <w:tcW w:w="995" w:type="dxa"/>
          </w:tcPr>
          <w:p w14:paraId="0FB7E84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&lt;0.001</w:t>
            </w:r>
          </w:p>
        </w:tc>
      </w:tr>
      <w:tr w:rsidR="00E77BDE" w:rsidRPr="00F11E29" w14:paraId="3D6B36BA" w14:textId="77777777" w:rsidTr="0091299D">
        <w:tc>
          <w:tcPr>
            <w:tcW w:w="2695" w:type="dxa"/>
          </w:tcPr>
          <w:p w14:paraId="1CA508B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Soil sand  </w:t>
            </w:r>
          </w:p>
        </w:tc>
        <w:tc>
          <w:tcPr>
            <w:tcW w:w="1440" w:type="dxa"/>
          </w:tcPr>
          <w:p w14:paraId="024BE38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260" w:type="dxa"/>
          </w:tcPr>
          <w:p w14:paraId="3465128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0.04</w:t>
            </w:r>
          </w:p>
        </w:tc>
        <w:tc>
          <w:tcPr>
            <w:tcW w:w="1692" w:type="dxa"/>
          </w:tcPr>
          <w:p w14:paraId="2484A66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0.27</w:t>
            </w:r>
          </w:p>
        </w:tc>
        <w:tc>
          <w:tcPr>
            <w:tcW w:w="900" w:type="dxa"/>
          </w:tcPr>
          <w:p w14:paraId="0FEF9FD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0.15</w:t>
            </w:r>
          </w:p>
        </w:tc>
        <w:tc>
          <w:tcPr>
            <w:tcW w:w="995" w:type="dxa"/>
          </w:tcPr>
          <w:p w14:paraId="76D3FBA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0.88</w:t>
            </w:r>
          </w:p>
        </w:tc>
      </w:tr>
      <w:tr w:rsidR="00E77BDE" w:rsidRPr="00F11E29" w14:paraId="69C2B666" w14:textId="77777777" w:rsidTr="0091299D">
        <w:tc>
          <w:tcPr>
            <w:tcW w:w="2695" w:type="dxa"/>
          </w:tcPr>
          <w:p w14:paraId="551F426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Air Temperature </w:t>
            </w:r>
          </w:p>
        </w:tc>
        <w:tc>
          <w:tcPr>
            <w:tcW w:w="1440" w:type="dxa"/>
          </w:tcPr>
          <w:p w14:paraId="2B444D0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260" w:type="dxa"/>
          </w:tcPr>
          <w:p w14:paraId="764BE1E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-0.16</w:t>
            </w:r>
          </w:p>
        </w:tc>
        <w:tc>
          <w:tcPr>
            <w:tcW w:w="1692" w:type="dxa"/>
          </w:tcPr>
          <w:p w14:paraId="58273FE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0.29</w:t>
            </w:r>
          </w:p>
        </w:tc>
        <w:tc>
          <w:tcPr>
            <w:tcW w:w="900" w:type="dxa"/>
          </w:tcPr>
          <w:p w14:paraId="74CA5B1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-0.56</w:t>
            </w:r>
          </w:p>
        </w:tc>
        <w:tc>
          <w:tcPr>
            <w:tcW w:w="995" w:type="dxa"/>
          </w:tcPr>
          <w:p w14:paraId="1215CF6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0.57</w:t>
            </w:r>
          </w:p>
        </w:tc>
      </w:tr>
      <w:tr w:rsidR="00E77BDE" w:rsidRPr="00F11E29" w14:paraId="4C61C084" w14:textId="77777777" w:rsidTr="0091299D">
        <w:tc>
          <w:tcPr>
            <w:tcW w:w="2695" w:type="dxa"/>
          </w:tcPr>
          <w:p w14:paraId="6DDC5D4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Vapor Pressure Deficit </w:t>
            </w:r>
          </w:p>
        </w:tc>
        <w:tc>
          <w:tcPr>
            <w:tcW w:w="1440" w:type="dxa"/>
          </w:tcPr>
          <w:p w14:paraId="39F3D1D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260" w:type="dxa"/>
          </w:tcPr>
          <w:p w14:paraId="59C6564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-0.15</w:t>
            </w:r>
          </w:p>
        </w:tc>
        <w:tc>
          <w:tcPr>
            <w:tcW w:w="1692" w:type="dxa"/>
          </w:tcPr>
          <w:p w14:paraId="28EA04C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0.26</w:t>
            </w:r>
          </w:p>
        </w:tc>
        <w:tc>
          <w:tcPr>
            <w:tcW w:w="900" w:type="dxa"/>
          </w:tcPr>
          <w:p w14:paraId="34C6AF6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-0.59</w:t>
            </w:r>
          </w:p>
        </w:tc>
        <w:tc>
          <w:tcPr>
            <w:tcW w:w="995" w:type="dxa"/>
          </w:tcPr>
          <w:p w14:paraId="454392C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0.56</w:t>
            </w:r>
          </w:p>
        </w:tc>
      </w:tr>
      <w:tr w:rsidR="00E77BDE" w:rsidRPr="00F11E29" w14:paraId="62CBCC27" w14:textId="77777777" w:rsidTr="0091299D">
        <w:tc>
          <w:tcPr>
            <w:tcW w:w="2695" w:type="dxa"/>
          </w:tcPr>
          <w:p w14:paraId="5D236FF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 (class 2)</w:t>
            </w:r>
          </w:p>
        </w:tc>
        <w:tc>
          <w:tcPr>
            <w:tcW w:w="1440" w:type="dxa"/>
          </w:tcPr>
          <w:p w14:paraId="338AC1F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260" w:type="dxa"/>
          </w:tcPr>
          <w:p w14:paraId="6D40619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0.26</w:t>
            </w:r>
          </w:p>
        </w:tc>
        <w:tc>
          <w:tcPr>
            <w:tcW w:w="1692" w:type="dxa"/>
          </w:tcPr>
          <w:p w14:paraId="59ECF2E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0.41</w:t>
            </w:r>
          </w:p>
        </w:tc>
        <w:tc>
          <w:tcPr>
            <w:tcW w:w="900" w:type="dxa"/>
          </w:tcPr>
          <w:p w14:paraId="722ED33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0.62</w:t>
            </w:r>
          </w:p>
        </w:tc>
        <w:tc>
          <w:tcPr>
            <w:tcW w:w="995" w:type="dxa"/>
          </w:tcPr>
          <w:p w14:paraId="096AD72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0.53</w:t>
            </w:r>
          </w:p>
        </w:tc>
      </w:tr>
      <w:tr w:rsidR="00E77BDE" w:rsidRPr="00F11E29" w14:paraId="5D19102C" w14:textId="77777777" w:rsidTr="0091299D">
        <w:tc>
          <w:tcPr>
            <w:tcW w:w="2695" w:type="dxa"/>
          </w:tcPr>
          <w:p w14:paraId="3F63D2B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 (class 3)</w:t>
            </w:r>
          </w:p>
        </w:tc>
        <w:tc>
          <w:tcPr>
            <w:tcW w:w="1440" w:type="dxa"/>
          </w:tcPr>
          <w:p w14:paraId="73980C4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260" w:type="dxa"/>
          </w:tcPr>
          <w:p w14:paraId="2B1AD58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-0.48</w:t>
            </w:r>
          </w:p>
        </w:tc>
        <w:tc>
          <w:tcPr>
            <w:tcW w:w="1692" w:type="dxa"/>
          </w:tcPr>
          <w:p w14:paraId="3F7F8E6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0.91</w:t>
            </w:r>
          </w:p>
        </w:tc>
        <w:tc>
          <w:tcPr>
            <w:tcW w:w="900" w:type="dxa"/>
          </w:tcPr>
          <w:p w14:paraId="1B874C9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-0.52</w:t>
            </w:r>
          </w:p>
        </w:tc>
        <w:tc>
          <w:tcPr>
            <w:tcW w:w="995" w:type="dxa"/>
          </w:tcPr>
          <w:p w14:paraId="30919BF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0.60</w:t>
            </w:r>
          </w:p>
        </w:tc>
      </w:tr>
      <w:tr w:rsidR="00E77BDE" w:rsidRPr="00F11E29" w14:paraId="4C8FC165" w14:textId="77777777" w:rsidTr="0091299D">
        <w:tc>
          <w:tcPr>
            <w:tcW w:w="2695" w:type="dxa"/>
          </w:tcPr>
          <w:p w14:paraId="258E3FB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(Medium)</w:t>
            </w:r>
          </w:p>
        </w:tc>
        <w:tc>
          <w:tcPr>
            <w:tcW w:w="1440" w:type="dxa"/>
          </w:tcPr>
          <w:p w14:paraId="5D2F90F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260" w:type="dxa"/>
          </w:tcPr>
          <w:p w14:paraId="04D86D9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0.33</w:t>
            </w:r>
          </w:p>
        </w:tc>
        <w:tc>
          <w:tcPr>
            <w:tcW w:w="1692" w:type="dxa"/>
          </w:tcPr>
          <w:p w14:paraId="7DF1970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0.32</w:t>
            </w:r>
          </w:p>
        </w:tc>
        <w:tc>
          <w:tcPr>
            <w:tcW w:w="900" w:type="dxa"/>
          </w:tcPr>
          <w:p w14:paraId="383C62A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1.03</w:t>
            </w:r>
          </w:p>
        </w:tc>
        <w:tc>
          <w:tcPr>
            <w:tcW w:w="995" w:type="dxa"/>
          </w:tcPr>
          <w:p w14:paraId="7FA0880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0.30</w:t>
            </w:r>
          </w:p>
        </w:tc>
      </w:tr>
      <w:tr w:rsidR="00E77BDE" w:rsidRPr="00F11E29" w14:paraId="470936B8" w14:textId="77777777" w:rsidTr="0091299D">
        <w:tc>
          <w:tcPr>
            <w:tcW w:w="2695" w:type="dxa"/>
          </w:tcPr>
          <w:p w14:paraId="41FB30E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(High)</w:t>
            </w:r>
          </w:p>
        </w:tc>
        <w:tc>
          <w:tcPr>
            <w:tcW w:w="1440" w:type="dxa"/>
          </w:tcPr>
          <w:p w14:paraId="5C901FB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260" w:type="dxa"/>
          </w:tcPr>
          <w:p w14:paraId="201E0E8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0.02</w:t>
            </w:r>
          </w:p>
        </w:tc>
        <w:tc>
          <w:tcPr>
            <w:tcW w:w="1692" w:type="dxa"/>
          </w:tcPr>
          <w:p w14:paraId="3C20BA8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0.59</w:t>
            </w:r>
          </w:p>
        </w:tc>
        <w:tc>
          <w:tcPr>
            <w:tcW w:w="900" w:type="dxa"/>
          </w:tcPr>
          <w:p w14:paraId="4EA059D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0.03</w:t>
            </w:r>
          </w:p>
        </w:tc>
        <w:tc>
          <w:tcPr>
            <w:tcW w:w="995" w:type="dxa"/>
          </w:tcPr>
          <w:p w14:paraId="78A402B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0.98</w:t>
            </w:r>
          </w:p>
        </w:tc>
      </w:tr>
      <w:tr w:rsidR="00E77BDE" w:rsidRPr="00F11E29" w14:paraId="19528855" w14:textId="77777777" w:rsidTr="0091299D">
        <w:tc>
          <w:tcPr>
            <w:tcW w:w="2695" w:type="dxa"/>
          </w:tcPr>
          <w:p w14:paraId="4784FDA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Impervious Surface </w:t>
            </w:r>
          </w:p>
        </w:tc>
        <w:tc>
          <w:tcPr>
            <w:tcW w:w="1440" w:type="dxa"/>
          </w:tcPr>
          <w:p w14:paraId="540383B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260" w:type="dxa"/>
          </w:tcPr>
          <w:p w14:paraId="25E22A4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-0.77</w:t>
            </w:r>
          </w:p>
        </w:tc>
        <w:tc>
          <w:tcPr>
            <w:tcW w:w="1692" w:type="dxa"/>
          </w:tcPr>
          <w:p w14:paraId="707DA5B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0.30</w:t>
            </w:r>
          </w:p>
        </w:tc>
        <w:tc>
          <w:tcPr>
            <w:tcW w:w="900" w:type="dxa"/>
          </w:tcPr>
          <w:p w14:paraId="1F4C0E5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-2.61</w:t>
            </w:r>
          </w:p>
        </w:tc>
        <w:tc>
          <w:tcPr>
            <w:tcW w:w="995" w:type="dxa"/>
          </w:tcPr>
          <w:p w14:paraId="43CFE35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0.009</w:t>
            </w:r>
          </w:p>
        </w:tc>
      </w:tr>
    </w:tbl>
    <w:p w14:paraId="0E44F009" w14:textId="77777777" w:rsidR="00E77BDE" w:rsidRPr="00F11E29" w:rsidRDefault="00E77BDE" w:rsidP="00E77BDE">
      <w:pPr>
        <w:rPr>
          <w:rFonts w:ascii="Calibri" w:hAnsi="Calibri" w:cs="Calibri"/>
          <w:sz w:val="22"/>
          <w:szCs w:val="22"/>
        </w:rPr>
      </w:pPr>
      <w:r w:rsidRPr="00F11E29">
        <w:rPr>
          <w:rFonts w:ascii="Calibri" w:hAnsi="Calibri" w:cs="Calibri"/>
          <w:sz w:val="22"/>
          <w:szCs w:val="22"/>
        </w:rPr>
        <w:t>*Conditional SE = Standard error of the fixed effect estimate, accounting for uncertainty given the estimated spatial random effect structure.</w:t>
      </w:r>
    </w:p>
    <w:p w14:paraId="05B943DE" w14:textId="77777777" w:rsidR="00E77BDE" w:rsidRPr="00953AD5" w:rsidRDefault="00E77BDE" w:rsidP="00E77BDE">
      <w:pPr>
        <w:spacing w:after="0" w:line="240" w:lineRule="auto"/>
        <w:rPr>
          <w:rFonts w:ascii="Times New Roman" w:hAnsi="Times New Roman" w:cs="Times New Roman"/>
        </w:rPr>
      </w:pPr>
      <w:bookmarkStart w:id="2" w:name="_Toc218460552"/>
      <w:r w:rsidRPr="0065347E">
        <w:rPr>
          <w:rStyle w:val="Heading3Char"/>
          <w:rFonts w:ascii="Times New Roman" w:hAnsi="Times New Roman" w:cs="Times New Roman"/>
          <w:b/>
          <w:bCs/>
          <w:color w:val="auto"/>
          <w:sz w:val="24"/>
          <w:szCs w:val="24"/>
        </w:rPr>
        <w:t xml:space="preserve">Table </w:t>
      </w:r>
      <w:r>
        <w:rPr>
          <w:rStyle w:val="Heading3Char"/>
          <w:rFonts w:ascii="Times New Roman" w:hAnsi="Times New Roman" w:cs="Times New Roman"/>
          <w:b/>
          <w:bCs/>
          <w:color w:val="auto"/>
          <w:sz w:val="24"/>
          <w:szCs w:val="24"/>
        </w:rPr>
        <w:t>S</w:t>
      </w:r>
      <w:r w:rsidRPr="0065347E">
        <w:rPr>
          <w:rStyle w:val="Heading3Char"/>
          <w:rFonts w:ascii="Times New Roman" w:hAnsi="Times New Roman" w:cs="Times New Roman"/>
          <w:b/>
          <w:bCs/>
          <w:color w:val="auto"/>
          <w:sz w:val="24"/>
          <w:szCs w:val="24"/>
        </w:rPr>
        <w:t>7</w:t>
      </w:r>
      <w:r w:rsidRPr="00953AD5">
        <w:rPr>
          <w:rStyle w:val="Heading3Char"/>
          <w:rFonts w:ascii="Times New Roman" w:hAnsi="Times New Roman" w:cs="Times New Roman"/>
          <w:color w:val="auto"/>
          <w:sz w:val="24"/>
          <w:szCs w:val="24"/>
        </w:rPr>
        <w:t>.</w:t>
      </w:r>
      <w:bookmarkEnd w:id="2"/>
      <w:r w:rsidRPr="00953AD5">
        <w:rPr>
          <w:rFonts w:ascii="Times New Roman" w:hAnsi="Times New Roman" w:cs="Times New Roman"/>
        </w:rPr>
        <w:t xml:space="preserve"> Full (global) binomial model predicting tick presence with interaction between connectivity class and impervious surfaces.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990"/>
        <w:gridCol w:w="1170"/>
        <w:gridCol w:w="1242"/>
        <w:gridCol w:w="990"/>
        <w:gridCol w:w="995"/>
      </w:tblGrid>
      <w:tr w:rsidR="00E77BDE" w:rsidRPr="00F11E29" w14:paraId="4D3245C5" w14:textId="77777777" w:rsidTr="0091299D">
        <w:tc>
          <w:tcPr>
            <w:tcW w:w="3505" w:type="dxa"/>
            <w:tcBorders>
              <w:top w:val="single" w:sz="4" w:space="0" w:color="auto"/>
              <w:bottom w:val="single" w:sz="4" w:space="0" w:color="auto"/>
            </w:tcBorders>
          </w:tcPr>
          <w:p w14:paraId="2F6D50C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Covariate</w:t>
            </w:r>
          </w:p>
        </w:tc>
        <w:tc>
          <w:tcPr>
            <w:tcW w:w="990" w:type="dxa"/>
            <w:tcBorders>
              <w:top w:val="single" w:sz="4" w:space="0" w:color="auto"/>
              <w:bottom w:val="single" w:sz="4" w:space="0" w:color="auto"/>
            </w:tcBorders>
          </w:tcPr>
          <w:p w14:paraId="0FC08D7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Buffer (m)</w:t>
            </w:r>
          </w:p>
        </w:tc>
        <w:tc>
          <w:tcPr>
            <w:tcW w:w="1170" w:type="dxa"/>
            <w:tcBorders>
              <w:top w:val="single" w:sz="4" w:space="0" w:color="auto"/>
              <w:bottom w:val="single" w:sz="4" w:space="0" w:color="auto"/>
            </w:tcBorders>
          </w:tcPr>
          <w:p w14:paraId="68FF669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Estimate</w:t>
            </w:r>
          </w:p>
        </w:tc>
        <w:tc>
          <w:tcPr>
            <w:tcW w:w="1242" w:type="dxa"/>
            <w:tcBorders>
              <w:top w:val="single" w:sz="4" w:space="0" w:color="auto"/>
              <w:bottom w:val="single" w:sz="4" w:space="0" w:color="auto"/>
            </w:tcBorders>
          </w:tcPr>
          <w:p w14:paraId="290FABB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Conditional SE*</w:t>
            </w:r>
          </w:p>
        </w:tc>
        <w:tc>
          <w:tcPr>
            <w:tcW w:w="990" w:type="dxa"/>
            <w:tcBorders>
              <w:top w:val="single" w:sz="4" w:space="0" w:color="auto"/>
              <w:bottom w:val="single" w:sz="4" w:space="0" w:color="auto"/>
            </w:tcBorders>
          </w:tcPr>
          <w:p w14:paraId="593A49F1" w14:textId="77777777" w:rsidR="00E77BDE" w:rsidRPr="00F11E29" w:rsidRDefault="00E77BDE" w:rsidP="0091299D">
            <w:pPr>
              <w:rPr>
                <w:rFonts w:ascii="Calibri" w:hAnsi="Calibri" w:cs="Calibri"/>
                <w:sz w:val="22"/>
                <w:szCs w:val="22"/>
              </w:rPr>
            </w:pPr>
            <w:r w:rsidRPr="00F11E29">
              <w:rPr>
                <w:rFonts w:ascii="Calibri" w:hAnsi="Calibri" w:cs="Calibri"/>
                <w:i/>
                <w:iCs/>
                <w:sz w:val="22"/>
                <w:szCs w:val="22"/>
              </w:rPr>
              <w:t>t</w:t>
            </w:r>
            <w:r w:rsidRPr="00F11E29">
              <w:rPr>
                <w:rFonts w:ascii="Calibri" w:hAnsi="Calibri" w:cs="Calibri"/>
                <w:sz w:val="22"/>
                <w:szCs w:val="22"/>
              </w:rPr>
              <w:t>-value</w:t>
            </w:r>
          </w:p>
        </w:tc>
        <w:tc>
          <w:tcPr>
            <w:tcW w:w="995" w:type="dxa"/>
            <w:tcBorders>
              <w:top w:val="single" w:sz="4" w:space="0" w:color="auto"/>
              <w:bottom w:val="single" w:sz="4" w:space="0" w:color="auto"/>
            </w:tcBorders>
          </w:tcPr>
          <w:p w14:paraId="2C337593" w14:textId="77777777" w:rsidR="00E77BDE" w:rsidRPr="00F11E29" w:rsidRDefault="00E77BDE" w:rsidP="0091299D">
            <w:pPr>
              <w:rPr>
                <w:rFonts w:ascii="Calibri" w:hAnsi="Calibri" w:cs="Calibri"/>
                <w:sz w:val="22"/>
                <w:szCs w:val="22"/>
              </w:rPr>
            </w:pPr>
            <w:r w:rsidRPr="00F11E29">
              <w:rPr>
                <w:rFonts w:ascii="Calibri" w:hAnsi="Calibri" w:cs="Calibri"/>
                <w:i/>
                <w:iCs/>
                <w:sz w:val="22"/>
                <w:szCs w:val="22"/>
              </w:rPr>
              <w:t>p</w:t>
            </w:r>
            <w:r w:rsidRPr="00F11E29">
              <w:rPr>
                <w:rFonts w:ascii="Calibri" w:hAnsi="Calibri" w:cs="Calibri"/>
                <w:sz w:val="22"/>
                <w:szCs w:val="22"/>
              </w:rPr>
              <w:t>-value</w:t>
            </w:r>
          </w:p>
        </w:tc>
      </w:tr>
      <w:tr w:rsidR="00E77BDE" w:rsidRPr="00F11E29" w14:paraId="5D1EAFB6" w14:textId="77777777" w:rsidTr="0091299D">
        <w:tc>
          <w:tcPr>
            <w:tcW w:w="3505" w:type="dxa"/>
            <w:tcBorders>
              <w:top w:val="single" w:sz="4" w:space="0" w:color="auto"/>
            </w:tcBorders>
          </w:tcPr>
          <w:p w14:paraId="1CAB675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Intercept</w:t>
            </w:r>
          </w:p>
        </w:tc>
        <w:tc>
          <w:tcPr>
            <w:tcW w:w="990" w:type="dxa"/>
            <w:tcBorders>
              <w:top w:val="single" w:sz="4" w:space="0" w:color="auto"/>
            </w:tcBorders>
          </w:tcPr>
          <w:p w14:paraId="76A84719" w14:textId="77777777" w:rsidR="00E77BDE" w:rsidRPr="00F11E29" w:rsidRDefault="00E77BDE" w:rsidP="0091299D">
            <w:pPr>
              <w:rPr>
                <w:rFonts w:ascii="Calibri" w:hAnsi="Calibri" w:cs="Calibri"/>
                <w:sz w:val="22"/>
                <w:szCs w:val="22"/>
              </w:rPr>
            </w:pPr>
          </w:p>
        </w:tc>
        <w:tc>
          <w:tcPr>
            <w:tcW w:w="1170" w:type="dxa"/>
            <w:tcBorders>
              <w:top w:val="single" w:sz="4" w:space="0" w:color="auto"/>
            </w:tcBorders>
          </w:tcPr>
          <w:p w14:paraId="30BC89C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0.63</w:t>
            </w:r>
          </w:p>
        </w:tc>
        <w:tc>
          <w:tcPr>
            <w:tcW w:w="1242" w:type="dxa"/>
            <w:tcBorders>
              <w:top w:val="single" w:sz="4" w:space="0" w:color="auto"/>
            </w:tcBorders>
          </w:tcPr>
          <w:p w14:paraId="4BFDC51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0.46</w:t>
            </w:r>
          </w:p>
        </w:tc>
        <w:tc>
          <w:tcPr>
            <w:tcW w:w="990" w:type="dxa"/>
            <w:tcBorders>
              <w:top w:val="single" w:sz="4" w:space="0" w:color="auto"/>
            </w:tcBorders>
          </w:tcPr>
          <w:p w14:paraId="617F1FF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1.37</w:t>
            </w:r>
          </w:p>
        </w:tc>
        <w:tc>
          <w:tcPr>
            <w:tcW w:w="995" w:type="dxa"/>
            <w:tcBorders>
              <w:top w:val="single" w:sz="4" w:space="0" w:color="auto"/>
            </w:tcBorders>
          </w:tcPr>
          <w:p w14:paraId="64F9C59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0.17</w:t>
            </w:r>
          </w:p>
        </w:tc>
      </w:tr>
      <w:tr w:rsidR="00E77BDE" w:rsidRPr="00F11E29" w14:paraId="004E606C" w14:textId="77777777" w:rsidTr="0091299D">
        <w:tc>
          <w:tcPr>
            <w:tcW w:w="3505" w:type="dxa"/>
          </w:tcPr>
          <w:p w14:paraId="7D47C23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Evergreen Forest</w:t>
            </w:r>
          </w:p>
        </w:tc>
        <w:tc>
          <w:tcPr>
            <w:tcW w:w="990" w:type="dxa"/>
          </w:tcPr>
          <w:p w14:paraId="44F3984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170" w:type="dxa"/>
          </w:tcPr>
          <w:p w14:paraId="5026521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-0.03</w:t>
            </w:r>
          </w:p>
        </w:tc>
        <w:tc>
          <w:tcPr>
            <w:tcW w:w="1242" w:type="dxa"/>
          </w:tcPr>
          <w:p w14:paraId="6927CB7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0.15</w:t>
            </w:r>
          </w:p>
        </w:tc>
        <w:tc>
          <w:tcPr>
            <w:tcW w:w="990" w:type="dxa"/>
          </w:tcPr>
          <w:p w14:paraId="36B66EC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-0.18</w:t>
            </w:r>
          </w:p>
        </w:tc>
        <w:tc>
          <w:tcPr>
            <w:tcW w:w="995" w:type="dxa"/>
          </w:tcPr>
          <w:p w14:paraId="0FC47F2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0.86</w:t>
            </w:r>
          </w:p>
        </w:tc>
      </w:tr>
      <w:tr w:rsidR="00E77BDE" w:rsidRPr="00F11E29" w14:paraId="447DBF25" w14:textId="77777777" w:rsidTr="0091299D">
        <w:tc>
          <w:tcPr>
            <w:tcW w:w="3505" w:type="dxa"/>
          </w:tcPr>
          <w:p w14:paraId="59D5C8A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Woody Wetlands</w:t>
            </w:r>
          </w:p>
        </w:tc>
        <w:tc>
          <w:tcPr>
            <w:tcW w:w="990" w:type="dxa"/>
          </w:tcPr>
          <w:p w14:paraId="797EA79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1170" w:type="dxa"/>
          </w:tcPr>
          <w:p w14:paraId="0AEF878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-0.05</w:t>
            </w:r>
          </w:p>
        </w:tc>
        <w:tc>
          <w:tcPr>
            <w:tcW w:w="1242" w:type="dxa"/>
          </w:tcPr>
          <w:p w14:paraId="222EE05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0.16</w:t>
            </w:r>
          </w:p>
        </w:tc>
        <w:tc>
          <w:tcPr>
            <w:tcW w:w="990" w:type="dxa"/>
          </w:tcPr>
          <w:p w14:paraId="7B61607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-0.29</w:t>
            </w:r>
          </w:p>
        </w:tc>
        <w:tc>
          <w:tcPr>
            <w:tcW w:w="995" w:type="dxa"/>
          </w:tcPr>
          <w:p w14:paraId="61BDAC0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0.77</w:t>
            </w:r>
          </w:p>
        </w:tc>
      </w:tr>
      <w:tr w:rsidR="00E77BDE" w:rsidRPr="00F11E29" w14:paraId="0A63BC40" w14:textId="77777777" w:rsidTr="0091299D">
        <w:tc>
          <w:tcPr>
            <w:tcW w:w="3505" w:type="dxa"/>
          </w:tcPr>
          <w:p w14:paraId="271ABB2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Deciduous Forest</w:t>
            </w:r>
          </w:p>
        </w:tc>
        <w:tc>
          <w:tcPr>
            <w:tcW w:w="990" w:type="dxa"/>
          </w:tcPr>
          <w:p w14:paraId="478B3A7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170" w:type="dxa"/>
          </w:tcPr>
          <w:p w14:paraId="434E928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-0.001</w:t>
            </w:r>
          </w:p>
        </w:tc>
        <w:tc>
          <w:tcPr>
            <w:tcW w:w="1242" w:type="dxa"/>
          </w:tcPr>
          <w:p w14:paraId="3858918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0.16</w:t>
            </w:r>
          </w:p>
        </w:tc>
        <w:tc>
          <w:tcPr>
            <w:tcW w:w="990" w:type="dxa"/>
          </w:tcPr>
          <w:p w14:paraId="38D38FE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-0.006</w:t>
            </w:r>
          </w:p>
        </w:tc>
        <w:tc>
          <w:tcPr>
            <w:tcW w:w="995" w:type="dxa"/>
          </w:tcPr>
          <w:p w14:paraId="2744830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0.99</w:t>
            </w:r>
          </w:p>
        </w:tc>
      </w:tr>
      <w:tr w:rsidR="00E77BDE" w:rsidRPr="00F11E29" w14:paraId="4E9CE74D" w14:textId="77777777" w:rsidTr="0091299D">
        <w:tc>
          <w:tcPr>
            <w:tcW w:w="3505" w:type="dxa"/>
          </w:tcPr>
          <w:p w14:paraId="2F399DC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Open Water</w:t>
            </w:r>
          </w:p>
        </w:tc>
        <w:tc>
          <w:tcPr>
            <w:tcW w:w="990" w:type="dxa"/>
          </w:tcPr>
          <w:p w14:paraId="5066631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1170" w:type="dxa"/>
          </w:tcPr>
          <w:p w14:paraId="02F418A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0.07</w:t>
            </w:r>
          </w:p>
        </w:tc>
        <w:tc>
          <w:tcPr>
            <w:tcW w:w="1242" w:type="dxa"/>
          </w:tcPr>
          <w:p w14:paraId="6961F04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0.14</w:t>
            </w:r>
          </w:p>
        </w:tc>
        <w:tc>
          <w:tcPr>
            <w:tcW w:w="990" w:type="dxa"/>
          </w:tcPr>
          <w:p w14:paraId="6D4C473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0.53</w:t>
            </w:r>
          </w:p>
        </w:tc>
        <w:tc>
          <w:tcPr>
            <w:tcW w:w="995" w:type="dxa"/>
          </w:tcPr>
          <w:p w14:paraId="2255BF6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0.60</w:t>
            </w:r>
          </w:p>
        </w:tc>
      </w:tr>
      <w:tr w:rsidR="00E77BDE" w:rsidRPr="00F11E29" w14:paraId="5D6685B0" w14:textId="77777777" w:rsidTr="0091299D">
        <w:tc>
          <w:tcPr>
            <w:tcW w:w="3505" w:type="dxa"/>
          </w:tcPr>
          <w:p w14:paraId="74624BB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Grassland</w:t>
            </w:r>
          </w:p>
        </w:tc>
        <w:tc>
          <w:tcPr>
            <w:tcW w:w="990" w:type="dxa"/>
          </w:tcPr>
          <w:p w14:paraId="7A00788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170" w:type="dxa"/>
          </w:tcPr>
          <w:p w14:paraId="7F1D08B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-0.05</w:t>
            </w:r>
          </w:p>
        </w:tc>
        <w:tc>
          <w:tcPr>
            <w:tcW w:w="1242" w:type="dxa"/>
          </w:tcPr>
          <w:p w14:paraId="17E54D4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0.15</w:t>
            </w:r>
          </w:p>
        </w:tc>
        <w:tc>
          <w:tcPr>
            <w:tcW w:w="990" w:type="dxa"/>
          </w:tcPr>
          <w:p w14:paraId="52D3223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-0.33</w:t>
            </w:r>
          </w:p>
        </w:tc>
        <w:tc>
          <w:tcPr>
            <w:tcW w:w="995" w:type="dxa"/>
          </w:tcPr>
          <w:p w14:paraId="08D48E5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0.75</w:t>
            </w:r>
          </w:p>
        </w:tc>
      </w:tr>
      <w:tr w:rsidR="00E77BDE" w:rsidRPr="00F11E29" w14:paraId="001B71A4" w14:textId="77777777" w:rsidTr="0091299D">
        <w:tc>
          <w:tcPr>
            <w:tcW w:w="3505" w:type="dxa"/>
          </w:tcPr>
          <w:p w14:paraId="41238D1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Tree Canopy Cover</w:t>
            </w:r>
          </w:p>
        </w:tc>
        <w:tc>
          <w:tcPr>
            <w:tcW w:w="990" w:type="dxa"/>
          </w:tcPr>
          <w:p w14:paraId="0BE8E1F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170" w:type="dxa"/>
          </w:tcPr>
          <w:p w14:paraId="003140B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0.60</w:t>
            </w:r>
          </w:p>
        </w:tc>
        <w:tc>
          <w:tcPr>
            <w:tcW w:w="1242" w:type="dxa"/>
          </w:tcPr>
          <w:p w14:paraId="7C8D1FC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0.14</w:t>
            </w:r>
          </w:p>
        </w:tc>
        <w:tc>
          <w:tcPr>
            <w:tcW w:w="990" w:type="dxa"/>
          </w:tcPr>
          <w:p w14:paraId="4D08C09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4.37</w:t>
            </w:r>
          </w:p>
        </w:tc>
        <w:tc>
          <w:tcPr>
            <w:tcW w:w="995" w:type="dxa"/>
          </w:tcPr>
          <w:p w14:paraId="63D1BBB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&lt;0.001</w:t>
            </w:r>
          </w:p>
        </w:tc>
      </w:tr>
      <w:tr w:rsidR="00E77BDE" w:rsidRPr="00F11E29" w14:paraId="0D8C2515" w14:textId="77777777" w:rsidTr="0091299D">
        <w:tc>
          <w:tcPr>
            <w:tcW w:w="3505" w:type="dxa"/>
          </w:tcPr>
          <w:p w14:paraId="37E3545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Soil sand</w:t>
            </w:r>
          </w:p>
        </w:tc>
        <w:tc>
          <w:tcPr>
            <w:tcW w:w="990" w:type="dxa"/>
          </w:tcPr>
          <w:p w14:paraId="2727EE3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170" w:type="dxa"/>
          </w:tcPr>
          <w:p w14:paraId="41EB97D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0.08</w:t>
            </w:r>
          </w:p>
        </w:tc>
        <w:tc>
          <w:tcPr>
            <w:tcW w:w="1242" w:type="dxa"/>
          </w:tcPr>
          <w:p w14:paraId="062BF7D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0.27</w:t>
            </w:r>
          </w:p>
        </w:tc>
        <w:tc>
          <w:tcPr>
            <w:tcW w:w="990" w:type="dxa"/>
          </w:tcPr>
          <w:p w14:paraId="5FD0589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0.29</w:t>
            </w:r>
          </w:p>
        </w:tc>
        <w:tc>
          <w:tcPr>
            <w:tcW w:w="995" w:type="dxa"/>
          </w:tcPr>
          <w:p w14:paraId="56E4408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0.77</w:t>
            </w:r>
          </w:p>
        </w:tc>
      </w:tr>
      <w:tr w:rsidR="00E77BDE" w:rsidRPr="00F11E29" w14:paraId="5D2C8D69" w14:textId="77777777" w:rsidTr="0091299D">
        <w:tc>
          <w:tcPr>
            <w:tcW w:w="3505" w:type="dxa"/>
          </w:tcPr>
          <w:p w14:paraId="5477464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Air temperature</w:t>
            </w:r>
          </w:p>
        </w:tc>
        <w:tc>
          <w:tcPr>
            <w:tcW w:w="990" w:type="dxa"/>
          </w:tcPr>
          <w:p w14:paraId="7ED0261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170" w:type="dxa"/>
          </w:tcPr>
          <w:p w14:paraId="125192A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-0.14</w:t>
            </w:r>
          </w:p>
        </w:tc>
        <w:tc>
          <w:tcPr>
            <w:tcW w:w="1242" w:type="dxa"/>
          </w:tcPr>
          <w:p w14:paraId="5E73CBE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0.29</w:t>
            </w:r>
          </w:p>
        </w:tc>
        <w:tc>
          <w:tcPr>
            <w:tcW w:w="990" w:type="dxa"/>
          </w:tcPr>
          <w:p w14:paraId="1B6383A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-0.49</w:t>
            </w:r>
          </w:p>
        </w:tc>
        <w:tc>
          <w:tcPr>
            <w:tcW w:w="995" w:type="dxa"/>
          </w:tcPr>
          <w:p w14:paraId="53BEE38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0.62</w:t>
            </w:r>
          </w:p>
        </w:tc>
      </w:tr>
      <w:tr w:rsidR="00E77BDE" w:rsidRPr="00F11E29" w14:paraId="566E55DA" w14:textId="77777777" w:rsidTr="0091299D">
        <w:tc>
          <w:tcPr>
            <w:tcW w:w="3505" w:type="dxa"/>
          </w:tcPr>
          <w:p w14:paraId="1139D24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Vapor pressure deficit </w:t>
            </w:r>
          </w:p>
        </w:tc>
        <w:tc>
          <w:tcPr>
            <w:tcW w:w="990" w:type="dxa"/>
          </w:tcPr>
          <w:p w14:paraId="7244E58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170" w:type="dxa"/>
          </w:tcPr>
          <w:p w14:paraId="58264FE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-0.17</w:t>
            </w:r>
          </w:p>
        </w:tc>
        <w:tc>
          <w:tcPr>
            <w:tcW w:w="1242" w:type="dxa"/>
          </w:tcPr>
          <w:p w14:paraId="50D4EF8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0.26</w:t>
            </w:r>
          </w:p>
        </w:tc>
        <w:tc>
          <w:tcPr>
            <w:tcW w:w="990" w:type="dxa"/>
          </w:tcPr>
          <w:p w14:paraId="13F5928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-0.66</w:t>
            </w:r>
          </w:p>
        </w:tc>
        <w:tc>
          <w:tcPr>
            <w:tcW w:w="995" w:type="dxa"/>
          </w:tcPr>
          <w:p w14:paraId="4F038E1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0.51</w:t>
            </w:r>
          </w:p>
        </w:tc>
      </w:tr>
      <w:tr w:rsidR="00E77BDE" w:rsidRPr="00F11E29" w14:paraId="19724CBE" w14:textId="77777777" w:rsidTr="0091299D">
        <w:tc>
          <w:tcPr>
            <w:tcW w:w="3505" w:type="dxa"/>
          </w:tcPr>
          <w:p w14:paraId="61E07C1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 (class 2)</w:t>
            </w:r>
          </w:p>
        </w:tc>
        <w:tc>
          <w:tcPr>
            <w:tcW w:w="990" w:type="dxa"/>
          </w:tcPr>
          <w:p w14:paraId="7C0452E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170" w:type="dxa"/>
          </w:tcPr>
          <w:p w14:paraId="4CEDEAC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0.23</w:t>
            </w:r>
          </w:p>
        </w:tc>
        <w:tc>
          <w:tcPr>
            <w:tcW w:w="1242" w:type="dxa"/>
          </w:tcPr>
          <w:p w14:paraId="5E555D7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0.41</w:t>
            </w:r>
          </w:p>
        </w:tc>
        <w:tc>
          <w:tcPr>
            <w:tcW w:w="990" w:type="dxa"/>
          </w:tcPr>
          <w:p w14:paraId="0BEF716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0.55</w:t>
            </w:r>
          </w:p>
        </w:tc>
        <w:tc>
          <w:tcPr>
            <w:tcW w:w="995" w:type="dxa"/>
          </w:tcPr>
          <w:p w14:paraId="7BDE47B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0.58</w:t>
            </w:r>
          </w:p>
        </w:tc>
      </w:tr>
      <w:tr w:rsidR="00E77BDE" w:rsidRPr="00F11E29" w14:paraId="72328F27" w14:textId="77777777" w:rsidTr="0091299D">
        <w:tc>
          <w:tcPr>
            <w:tcW w:w="3505" w:type="dxa"/>
          </w:tcPr>
          <w:p w14:paraId="50F6C1E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 (class 3)</w:t>
            </w:r>
          </w:p>
        </w:tc>
        <w:tc>
          <w:tcPr>
            <w:tcW w:w="990" w:type="dxa"/>
          </w:tcPr>
          <w:p w14:paraId="2579B38E" w14:textId="400CCD27" w:rsidR="00E77BDE" w:rsidRPr="00F11E29" w:rsidRDefault="00DF372D" w:rsidP="0091299D">
            <w:pPr>
              <w:rPr>
                <w:rFonts w:ascii="Calibri" w:hAnsi="Calibri" w:cs="Calibri"/>
                <w:sz w:val="22"/>
                <w:szCs w:val="22"/>
              </w:rPr>
            </w:pPr>
            <w:r w:rsidRPr="00F11E29">
              <w:rPr>
                <w:rFonts w:ascii="Calibri" w:hAnsi="Calibri" w:cs="Calibri"/>
                <w:sz w:val="22"/>
                <w:szCs w:val="22"/>
              </w:rPr>
              <w:t>–</w:t>
            </w:r>
          </w:p>
        </w:tc>
        <w:tc>
          <w:tcPr>
            <w:tcW w:w="1170" w:type="dxa"/>
          </w:tcPr>
          <w:p w14:paraId="48EA12F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-0.53</w:t>
            </w:r>
          </w:p>
        </w:tc>
        <w:tc>
          <w:tcPr>
            <w:tcW w:w="1242" w:type="dxa"/>
          </w:tcPr>
          <w:p w14:paraId="56E7944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0.92</w:t>
            </w:r>
          </w:p>
        </w:tc>
        <w:tc>
          <w:tcPr>
            <w:tcW w:w="990" w:type="dxa"/>
          </w:tcPr>
          <w:p w14:paraId="0D2F76B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-0.57</w:t>
            </w:r>
          </w:p>
        </w:tc>
        <w:tc>
          <w:tcPr>
            <w:tcW w:w="995" w:type="dxa"/>
          </w:tcPr>
          <w:p w14:paraId="70EA93B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0.57</w:t>
            </w:r>
          </w:p>
        </w:tc>
      </w:tr>
      <w:tr w:rsidR="00E77BDE" w:rsidRPr="00F11E29" w14:paraId="55889C6D" w14:textId="77777777" w:rsidTr="0091299D">
        <w:tc>
          <w:tcPr>
            <w:tcW w:w="3505" w:type="dxa"/>
          </w:tcPr>
          <w:p w14:paraId="18AAAEC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(Medium)</w:t>
            </w:r>
          </w:p>
        </w:tc>
        <w:tc>
          <w:tcPr>
            <w:tcW w:w="990" w:type="dxa"/>
          </w:tcPr>
          <w:p w14:paraId="66FEBEA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170" w:type="dxa"/>
          </w:tcPr>
          <w:p w14:paraId="55E53B1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0.35</w:t>
            </w:r>
          </w:p>
        </w:tc>
        <w:tc>
          <w:tcPr>
            <w:tcW w:w="1242" w:type="dxa"/>
          </w:tcPr>
          <w:p w14:paraId="561928E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0.32</w:t>
            </w:r>
          </w:p>
        </w:tc>
        <w:tc>
          <w:tcPr>
            <w:tcW w:w="990" w:type="dxa"/>
          </w:tcPr>
          <w:p w14:paraId="1E42818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1.08</w:t>
            </w:r>
          </w:p>
        </w:tc>
        <w:tc>
          <w:tcPr>
            <w:tcW w:w="995" w:type="dxa"/>
          </w:tcPr>
          <w:p w14:paraId="786F010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0.28</w:t>
            </w:r>
          </w:p>
        </w:tc>
      </w:tr>
      <w:tr w:rsidR="00E77BDE" w:rsidRPr="00F11E29" w14:paraId="450F3813" w14:textId="77777777" w:rsidTr="0091299D">
        <w:tc>
          <w:tcPr>
            <w:tcW w:w="3505" w:type="dxa"/>
          </w:tcPr>
          <w:p w14:paraId="74E5E4B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(High)</w:t>
            </w:r>
          </w:p>
        </w:tc>
        <w:tc>
          <w:tcPr>
            <w:tcW w:w="990" w:type="dxa"/>
          </w:tcPr>
          <w:p w14:paraId="3284995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170" w:type="dxa"/>
          </w:tcPr>
          <w:p w14:paraId="23FAD26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0.30</w:t>
            </w:r>
          </w:p>
        </w:tc>
        <w:tc>
          <w:tcPr>
            <w:tcW w:w="1242" w:type="dxa"/>
          </w:tcPr>
          <w:p w14:paraId="68669DA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1.13</w:t>
            </w:r>
          </w:p>
        </w:tc>
        <w:tc>
          <w:tcPr>
            <w:tcW w:w="990" w:type="dxa"/>
          </w:tcPr>
          <w:p w14:paraId="43BBAAA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0.26</w:t>
            </w:r>
          </w:p>
        </w:tc>
        <w:tc>
          <w:tcPr>
            <w:tcW w:w="995" w:type="dxa"/>
          </w:tcPr>
          <w:p w14:paraId="118F648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0.79</w:t>
            </w:r>
          </w:p>
        </w:tc>
      </w:tr>
      <w:tr w:rsidR="00E77BDE" w:rsidRPr="00F11E29" w14:paraId="18680063" w14:textId="77777777" w:rsidTr="0091299D">
        <w:tc>
          <w:tcPr>
            <w:tcW w:w="3505" w:type="dxa"/>
          </w:tcPr>
          <w:p w14:paraId="73E705D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Impervious Surface</w:t>
            </w:r>
          </w:p>
        </w:tc>
        <w:tc>
          <w:tcPr>
            <w:tcW w:w="990" w:type="dxa"/>
          </w:tcPr>
          <w:p w14:paraId="00D9151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170" w:type="dxa"/>
          </w:tcPr>
          <w:p w14:paraId="230B5F3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-0.85</w:t>
            </w:r>
          </w:p>
        </w:tc>
        <w:tc>
          <w:tcPr>
            <w:tcW w:w="1242" w:type="dxa"/>
          </w:tcPr>
          <w:p w14:paraId="0651640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0.31</w:t>
            </w:r>
          </w:p>
        </w:tc>
        <w:tc>
          <w:tcPr>
            <w:tcW w:w="990" w:type="dxa"/>
          </w:tcPr>
          <w:p w14:paraId="7B764C3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-2.73</w:t>
            </w:r>
          </w:p>
        </w:tc>
        <w:tc>
          <w:tcPr>
            <w:tcW w:w="995" w:type="dxa"/>
          </w:tcPr>
          <w:p w14:paraId="0456FE5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0.006</w:t>
            </w:r>
          </w:p>
        </w:tc>
      </w:tr>
      <w:tr w:rsidR="00E77BDE" w:rsidRPr="00F11E29" w14:paraId="4CB797E5" w14:textId="77777777" w:rsidTr="0091299D">
        <w:tc>
          <w:tcPr>
            <w:tcW w:w="3505" w:type="dxa"/>
          </w:tcPr>
          <w:p w14:paraId="68E392F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(Medium) x Impervious</w:t>
            </w:r>
          </w:p>
        </w:tc>
        <w:tc>
          <w:tcPr>
            <w:tcW w:w="990" w:type="dxa"/>
          </w:tcPr>
          <w:p w14:paraId="7D89954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170" w:type="dxa"/>
          </w:tcPr>
          <w:p w14:paraId="22316BB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0.30</w:t>
            </w:r>
          </w:p>
        </w:tc>
        <w:tc>
          <w:tcPr>
            <w:tcW w:w="1242" w:type="dxa"/>
          </w:tcPr>
          <w:p w14:paraId="5CFDFC8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0.39</w:t>
            </w:r>
          </w:p>
        </w:tc>
        <w:tc>
          <w:tcPr>
            <w:tcW w:w="990" w:type="dxa"/>
          </w:tcPr>
          <w:p w14:paraId="16CED2D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0.77</w:t>
            </w:r>
          </w:p>
        </w:tc>
        <w:tc>
          <w:tcPr>
            <w:tcW w:w="995" w:type="dxa"/>
          </w:tcPr>
          <w:p w14:paraId="177A5FB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0.44</w:t>
            </w:r>
          </w:p>
        </w:tc>
      </w:tr>
      <w:tr w:rsidR="00E77BDE" w:rsidRPr="00F11E29" w14:paraId="29730639" w14:textId="77777777" w:rsidTr="0091299D">
        <w:tc>
          <w:tcPr>
            <w:tcW w:w="3505" w:type="dxa"/>
          </w:tcPr>
          <w:p w14:paraId="3A4B1BE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(High) x Impervious</w:t>
            </w:r>
          </w:p>
        </w:tc>
        <w:tc>
          <w:tcPr>
            <w:tcW w:w="990" w:type="dxa"/>
          </w:tcPr>
          <w:p w14:paraId="6E7A8CD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170" w:type="dxa"/>
          </w:tcPr>
          <w:p w14:paraId="6E78F93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0.43</w:t>
            </w:r>
          </w:p>
        </w:tc>
        <w:tc>
          <w:tcPr>
            <w:tcW w:w="1242" w:type="dxa"/>
          </w:tcPr>
          <w:p w14:paraId="31FE150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0.94</w:t>
            </w:r>
          </w:p>
        </w:tc>
        <w:tc>
          <w:tcPr>
            <w:tcW w:w="990" w:type="dxa"/>
          </w:tcPr>
          <w:p w14:paraId="7B79FAE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0.46</w:t>
            </w:r>
          </w:p>
        </w:tc>
        <w:tc>
          <w:tcPr>
            <w:tcW w:w="995" w:type="dxa"/>
          </w:tcPr>
          <w:p w14:paraId="119C04D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0.64</w:t>
            </w:r>
          </w:p>
        </w:tc>
      </w:tr>
    </w:tbl>
    <w:p w14:paraId="3CC2892E" w14:textId="77777777" w:rsidR="00E77BDE" w:rsidRDefault="00E77BDE" w:rsidP="00E77BDE">
      <w:pPr>
        <w:rPr>
          <w:rFonts w:ascii="Times New Roman" w:hAnsi="Times New Roman" w:cs="Times New Roman"/>
        </w:rPr>
      </w:pPr>
      <w:r w:rsidRPr="004D79C1">
        <w:rPr>
          <w:rFonts w:ascii="Times New Roman" w:hAnsi="Times New Roman" w:cs="Times New Roman"/>
        </w:rPr>
        <w:t>*Conditional SE = Standard error of the fixed effect estimate, accounting for uncertainty given the estimated spatial random effect structure.</w:t>
      </w:r>
    </w:p>
    <w:p w14:paraId="53DC2C2E" w14:textId="77777777" w:rsidR="00F11E29" w:rsidRDefault="00F11E29" w:rsidP="00E77BDE">
      <w:pPr>
        <w:rPr>
          <w:rFonts w:ascii="Times New Roman" w:hAnsi="Times New Roman" w:cs="Times New Roman"/>
        </w:rPr>
      </w:pPr>
    </w:p>
    <w:p w14:paraId="18160250" w14:textId="77777777" w:rsidR="00F11E29" w:rsidRPr="004D79C1" w:rsidRDefault="00F11E29" w:rsidP="00E77BDE">
      <w:pPr>
        <w:rPr>
          <w:rStyle w:val="Heading3Char"/>
          <w:rFonts w:ascii="Times New Roman" w:eastAsiaTheme="minorEastAsia" w:hAnsi="Times New Roman" w:cs="Times New Roman"/>
          <w:color w:val="auto"/>
          <w:sz w:val="24"/>
          <w:szCs w:val="24"/>
        </w:rPr>
      </w:pPr>
    </w:p>
    <w:p w14:paraId="0E1586B3" w14:textId="77777777" w:rsidR="00E77BDE" w:rsidRPr="00E7419D" w:rsidRDefault="00E77BDE" w:rsidP="00E77BDE">
      <w:pPr>
        <w:spacing w:after="0" w:line="240" w:lineRule="auto"/>
        <w:rPr>
          <w:rFonts w:ascii="Arial" w:hAnsi="Arial" w:cs="Arial"/>
          <w:b/>
          <w:bCs/>
          <w:sz w:val="20"/>
          <w:szCs w:val="20"/>
        </w:rPr>
      </w:pPr>
      <w:bookmarkStart w:id="3" w:name="_Toc218460553"/>
      <w:r w:rsidRPr="00B27712">
        <w:rPr>
          <w:rStyle w:val="Heading3Char"/>
          <w:rFonts w:ascii="Arial" w:hAnsi="Arial" w:cs="Arial"/>
          <w:b/>
          <w:bCs/>
          <w:color w:val="auto"/>
          <w:sz w:val="22"/>
          <w:szCs w:val="22"/>
        </w:rPr>
        <w:lastRenderedPageBreak/>
        <w:t>Table S8.</w:t>
      </w:r>
      <w:bookmarkEnd w:id="3"/>
      <w:r w:rsidRPr="00B27712">
        <w:rPr>
          <w:rFonts w:ascii="Arial" w:eastAsiaTheme="majorEastAsia" w:hAnsi="Arial" w:cs="Arial"/>
          <w:sz w:val="22"/>
          <w:szCs w:val="22"/>
        </w:rPr>
        <w:t xml:space="preserve"> </w:t>
      </w:r>
      <w:r w:rsidRPr="00B27712">
        <w:rPr>
          <w:rFonts w:ascii="Arial" w:hAnsi="Arial" w:cs="Arial"/>
          <w:sz w:val="22"/>
          <w:szCs w:val="22"/>
        </w:rPr>
        <w:t>Likelihood-ratio tests for single-term deletions from the full model.</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440"/>
        <w:gridCol w:w="1440"/>
        <w:gridCol w:w="900"/>
        <w:gridCol w:w="990"/>
      </w:tblGrid>
      <w:tr w:rsidR="00E77BDE" w:rsidRPr="00F11E29" w14:paraId="6FCA0772" w14:textId="77777777" w:rsidTr="0091299D">
        <w:tc>
          <w:tcPr>
            <w:tcW w:w="3955" w:type="dxa"/>
            <w:tcBorders>
              <w:top w:val="single" w:sz="4" w:space="0" w:color="auto"/>
              <w:bottom w:val="single" w:sz="4" w:space="0" w:color="auto"/>
            </w:tcBorders>
            <w:hideMark/>
          </w:tcPr>
          <w:p w14:paraId="6ADD4476"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Covariate</w:t>
            </w:r>
          </w:p>
        </w:tc>
        <w:tc>
          <w:tcPr>
            <w:tcW w:w="1440" w:type="dxa"/>
            <w:tcBorders>
              <w:top w:val="single" w:sz="4" w:space="0" w:color="auto"/>
              <w:bottom w:val="single" w:sz="4" w:space="0" w:color="auto"/>
            </w:tcBorders>
          </w:tcPr>
          <w:p w14:paraId="45984EFD"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Buffer (m)</w:t>
            </w:r>
          </w:p>
        </w:tc>
        <w:tc>
          <w:tcPr>
            <w:tcW w:w="1440" w:type="dxa"/>
            <w:tcBorders>
              <w:top w:val="single" w:sz="4" w:space="0" w:color="auto"/>
              <w:bottom w:val="single" w:sz="4" w:space="0" w:color="auto"/>
            </w:tcBorders>
            <w:hideMark/>
          </w:tcPr>
          <w:p w14:paraId="7F1B1DF1"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Chi-squared</w:t>
            </w:r>
          </w:p>
        </w:tc>
        <w:tc>
          <w:tcPr>
            <w:tcW w:w="900" w:type="dxa"/>
            <w:tcBorders>
              <w:top w:val="single" w:sz="4" w:space="0" w:color="auto"/>
              <w:bottom w:val="single" w:sz="4" w:space="0" w:color="auto"/>
            </w:tcBorders>
            <w:hideMark/>
          </w:tcPr>
          <w:p w14:paraId="4E58A52E" w14:textId="77777777" w:rsidR="00E77BDE" w:rsidRPr="00F11E29" w:rsidRDefault="00E77BDE" w:rsidP="0091299D">
            <w:pPr>
              <w:rPr>
                <w:rFonts w:ascii="Calibri" w:eastAsiaTheme="majorEastAsia" w:hAnsi="Calibri" w:cs="Calibri"/>
                <w:sz w:val="22"/>
                <w:szCs w:val="22"/>
              </w:rPr>
            </w:pPr>
            <w:proofErr w:type="spellStart"/>
            <w:r w:rsidRPr="00F11E29">
              <w:rPr>
                <w:rFonts w:ascii="Calibri" w:eastAsiaTheme="majorEastAsia" w:hAnsi="Calibri" w:cs="Calibri"/>
                <w:sz w:val="22"/>
                <w:szCs w:val="22"/>
              </w:rPr>
              <w:t>df</w:t>
            </w:r>
            <w:proofErr w:type="spellEnd"/>
          </w:p>
        </w:tc>
        <w:tc>
          <w:tcPr>
            <w:tcW w:w="990" w:type="dxa"/>
            <w:tcBorders>
              <w:top w:val="single" w:sz="4" w:space="0" w:color="auto"/>
              <w:bottom w:val="single" w:sz="4" w:space="0" w:color="auto"/>
            </w:tcBorders>
            <w:hideMark/>
          </w:tcPr>
          <w:p w14:paraId="39C5AEA7"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i/>
                <w:iCs/>
                <w:sz w:val="22"/>
                <w:szCs w:val="22"/>
              </w:rPr>
              <w:t>p</w:t>
            </w:r>
            <w:r w:rsidRPr="00F11E29">
              <w:rPr>
                <w:rFonts w:ascii="Calibri" w:eastAsiaTheme="majorEastAsia" w:hAnsi="Calibri" w:cs="Calibri"/>
                <w:sz w:val="22"/>
                <w:szCs w:val="22"/>
              </w:rPr>
              <w:t>-value</w:t>
            </w:r>
          </w:p>
        </w:tc>
      </w:tr>
      <w:tr w:rsidR="00E77BDE" w:rsidRPr="00F11E29" w14:paraId="75BBB322" w14:textId="77777777" w:rsidTr="0091299D">
        <w:tc>
          <w:tcPr>
            <w:tcW w:w="3955" w:type="dxa"/>
            <w:tcBorders>
              <w:top w:val="single" w:sz="4" w:space="0" w:color="auto"/>
            </w:tcBorders>
            <w:hideMark/>
          </w:tcPr>
          <w:p w14:paraId="348C84E5"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Evergreen Forest </w:t>
            </w:r>
          </w:p>
        </w:tc>
        <w:tc>
          <w:tcPr>
            <w:tcW w:w="1440" w:type="dxa"/>
            <w:tcBorders>
              <w:top w:val="single" w:sz="4" w:space="0" w:color="auto"/>
            </w:tcBorders>
          </w:tcPr>
          <w:p w14:paraId="0DD30F00"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100</w:t>
            </w:r>
          </w:p>
        </w:tc>
        <w:tc>
          <w:tcPr>
            <w:tcW w:w="1440" w:type="dxa"/>
            <w:tcBorders>
              <w:top w:val="single" w:sz="4" w:space="0" w:color="auto"/>
            </w:tcBorders>
            <w:hideMark/>
          </w:tcPr>
          <w:p w14:paraId="74F32340"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0.0772</w:t>
            </w:r>
          </w:p>
        </w:tc>
        <w:tc>
          <w:tcPr>
            <w:tcW w:w="900" w:type="dxa"/>
            <w:tcBorders>
              <w:top w:val="single" w:sz="4" w:space="0" w:color="auto"/>
            </w:tcBorders>
            <w:hideMark/>
          </w:tcPr>
          <w:p w14:paraId="2E9C4D8E"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tcBorders>
              <w:top w:val="single" w:sz="4" w:space="0" w:color="auto"/>
            </w:tcBorders>
            <w:hideMark/>
          </w:tcPr>
          <w:p w14:paraId="3D580B71"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0.78</w:t>
            </w:r>
          </w:p>
        </w:tc>
      </w:tr>
      <w:tr w:rsidR="00E77BDE" w:rsidRPr="00F11E29" w14:paraId="2033BA19" w14:textId="77777777" w:rsidTr="0091299D">
        <w:tc>
          <w:tcPr>
            <w:tcW w:w="3955" w:type="dxa"/>
            <w:hideMark/>
          </w:tcPr>
          <w:p w14:paraId="3CD40B53"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Woody Wetlands </w:t>
            </w:r>
          </w:p>
        </w:tc>
        <w:tc>
          <w:tcPr>
            <w:tcW w:w="1440" w:type="dxa"/>
          </w:tcPr>
          <w:p w14:paraId="2DC33F41"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500</w:t>
            </w:r>
          </w:p>
        </w:tc>
        <w:tc>
          <w:tcPr>
            <w:tcW w:w="1440" w:type="dxa"/>
            <w:hideMark/>
          </w:tcPr>
          <w:p w14:paraId="365E5AC2"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0.1347</w:t>
            </w:r>
          </w:p>
        </w:tc>
        <w:tc>
          <w:tcPr>
            <w:tcW w:w="900" w:type="dxa"/>
            <w:hideMark/>
          </w:tcPr>
          <w:p w14:paraId="5CCC9C84"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309D5E34"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0.71</w:t>
            </w:r>
          </w:p>
        </w:tc>
      </w:tr>
      <w:tr w:rsidR="00E77BDE" w:rsidRPr="00F11E29" w14:paraId="0414322A" w14:textId="77777777" w:rsidTr="0091299D">
        <w:tc>
          <w:tcPr>
            <w:tcW w:w="3955" w:type="dxa"/>
            <w:hideMark/>
          </w:tcPr>
          <w:p w14:paraId="7B771650"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Deciduous Forest </w:t>
            </w:r>
          </w:p>
        </w:tc>
        <w:tc>
          <w:tcPr>
            <w:tcW w:w="1440" w:type="dxa"/>
          </w:tcPr>
          <w:p w14:paraId="229FF4F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100</w:t>
            </w:r>
          </w:p>
        </w:tc>
        <w:tc>
          <w:tcPr>
            <w:tcW w:w="1440" w:type="dxa"/>
            <w:hideMark/>
          </w:tcPr>
          <w:p w14:paraId="6D85BC50"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0.0000</w:t>
            </w:r>
          </w:p>
        </w:tc>
        <w:tc>
          <w:tcPr>
            <w:tcW w:w="900" w:type="dxa"/>
            <w:hideMark/>
          </w:tcPr>
          <w:p w14:paraId="3E962A52"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21E25CF0"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0.99</w:t>
            </w:r>
          </w:p>
        </w:tc>
      </w:tr>
      <w:tr w:rsidR="00E77BDE" w:rsidRPr="00F11E29" w14:paraId="154A9747" w14:textId="77777777" w:rsidTr="0091299D">
        <w:tc>
          <w:tcPr>
            <w:tcW w:w="3955" w:type="dxa"/>
            <w:hideMark/>
          </w:tcPr>
          <w:p w14:paraId="15D539F8"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Open Water </w:t>
            </w:r>
          </w:p>
        </w:tc>
        <w:tc>
          <w:tcPr>
            <w:tcW w:w="1440" w:type="dxa"/>
          </w:tcPr>
          <w:p w14:paraId="301DA83A"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500</w:t>
            </w:r>
          </w:p>
        </w:tc>
        <w:tc>
          <w:tcPr>
            <w:tcW w:w="1440" w:type="dxa"/>
            <w:hideMark/>
          </w:tcPr>
          <w:p w14:paraId="7CCB7755"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0.3597</w:t>
            </w:r>
          </w:p>
        </w:tc>
        <w:tc>
          <w:tcPr>
            <w:tcW w:w="900" w:type="dxa"/>
            <w:hideMark/>
          </w:tcPr>
          <w:p w14:paraId="24ADF5E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40BFB334"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0.55</w:t>
            </w:r>
          </w:p>
        </w:tc>
      </w:tr>
      <w:tr w:rsidR="00E77BDE" w:rsidRPr="00F11E29" w14:paraId="66ABD357" w14:textId="77777777" w:rsidTr="0091299D">
        <w:tc>
          <w:tcPr>
            <w:tcW w:w="3955" w:type="dxa"/>
            <w:hideMark/>
          </w:tcPr>
          <w:p w14:paraId="699A39E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Grassland </w:t>
            </w:r>
          </w:p>
        </w:tc>
        <w:tc>
          <w:tcPr>
            <w:tcW w:w="1440" w:type="dxa"/>
          </w:tcPr>
          <w:p w14:paraId="5CAC858C"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100</w:t>
            </w:r>
          </w:p>
        </w:tc>
        <w:tc>
          <w:tcPr>
            <w:tcW w:w="1440" w:type="dxa"/>
            <w:hideMark/>
          </w:tcPr>
          <w:p w14:paraId="618C26E5"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0.0450</w:t>
            </w:r>
          </w:p>
        </w:tc>
        <w:tc>
          <w:tcPr>
            <w:tcW w:w="900" w:type="dxa"/>
            <w:hideMark/>
          </w:tcPr>
          <w:p w14:paraId="58BD13A1"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68A6EBAA"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0.83</w:t>
            </w:r>
          </w:p>
        </w:tc>
      </w:tr>
      <w:tr w:rsidR="00E77BDE" w:rsidRPr="00F11E29" w14:paraId="039CCCB0" w14:textId="77777777" w:rsidTr="0091299D">
        <w:tc>
          <w:tcPr>
            <w:tcW w:w="3955" w:type="dxa"/>
            <w:hideMark/>
          </w:tcPr>
          <w:p w14:paraId="68D790BC"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Tree Canopy Cover </w:t>
            </w:r>
          </w:p>
        </w:tc>
        <w:tc>
          <w:tcPr>
            <w:tcW w:w="1440" w:type="dxa"/>
          </w:tcPr>
          <w:p w14:paraId="30D87E3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100</w:t>
            </w:r>
          </w:p>
        </w:tc>
        <w:tc>
          <w:tcPr>
            <w:tcW w:w="1440" w:type="dxa"/>
            <w:hideMark/>
          </w:tcPr>
          <w:p w14:paraId="7C6F2932"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19.0852</w:t>
            </w:r>
          </w:p>
        </w:tc>
        <w:tc>
          <w:tcPr>
            <w:tcW w:w="900" w:type="dxa"/>
            <w:hideMark/>
          </w:tcPr>
          <w:p w14:paraId="4F8C50DC"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5506DEC3"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&lt;0.001</w:t>
            </w:r>
          </w:p>
        </w:tc>
      </w:tr>
      <w:tr w:rsidR="00E77BDE" w:rsidRPr="00F11E29" w14:paraId="5538DA7A" w14:textId="77777777" w:rsidTr="0091299D">
        <w:tc>
          <w:tcPr>
            <w:tcW w:w="3955" w:type="dxa"/>
            <w:hideMark/>
          </w:tcPr>
          <w:p w14:paraId="31653A5B"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Soil sand </w:t>
            </w:r>
          </w:p>
        </w:tc>
        <w:tc>
          <w:tcPr>
            <w:tcW w:w="1440" w:type="dxa"/>
          </w:tcPr>
          <w:p w14:paraId="137C744D"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1,000</w:t>
            </w:r>
          </w:p>
        </w:tc>
        <w:tc>
          <w:tcPr>
            <w:tcW w:w="1440" w:type="dxa"/>
            <w:hideMark/>
          </w:tcPr>
          <w:p w14:paraId="28866D24"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0.0035</w:t>
            </w:r>
          </w:p>
        </w:tc>
        <w:tc>
          <w:tcPr>
            <w:tcW w:w="900" w:type="dxa"/>
            <w:hideMark/>
          </w:tcPr>
          <w:p w14:paraId="4815B646"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03FE7E1D"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0.89</w:t>
            </w:r>
          </w:p>
        </w:tc>
      </w:tr>
      <w:tr w:rsidR="00E77BDE" w:rsidRPr="00F11E29" w14:paraId="1BF24A36" w14:textId="77777777" w:rsidTr="0091299D">
        <w:tc>
          <w:tcPr>
            <w:tcW w:w="3955" w:type="dxa"/>
            <w:hideMark/>
          </w:tcPr>
          <w:p w14:paraId="01226027"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Air Temperature </w:t>
            </w:r>
          </w:p>
        </w:tc>
        <w:tc>
          <w:tcPr>
            <w:tcW w:w="1440" w:type="dxa"/>
          </w:tcPr>
          <w:p w14:paraId="1ECF65E0" w14:textId="77777777" w:rsidR="00E77BDE" w:rsidRPr="00F11E29" w:rsidRDefault="00E77BDE" w:rsidP="0091299D">
            <w:pPr>
              <w:rPr>
                <w:rFonts w:ascii="Calibri" w:eastAsiaTheme="majorEastAsia" w:hAnsi="Calibri" w:cs="Calibri"/>
                <w:sz w:val="22"/>
                <w:szCs w:val="22"/>
              </w:rPr>
            </w:pPr>
            <w:r w:rsidRPr="00F11E29">
              <w:rPr>
                <w:rFonts w:ascii="Calibri" w:hAnsi="Calibri" w:cs="Calibri"/>
                <w:sz w:val="22"/>
                <w:szCs w:val="22"/>
              </w:rPr>
              <w:t>–</w:t>
            </w:r>
          </w:p>
        </w:tc>
        <w:tc>
          <w:tcPr>
            <w:tcW w:w="1440" w:type="dxa"/>
            <w:hideMark/>
          </w:tcPr>
          <w:p w14:paraId="15841493"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0.2803</w:t>
            </w:r>
          </w:p>
        </w:tc>
        <w:tc>
          <w:tcPr>
            <w:tcW w:w="900" w:type="dxa"/>
            <w:hideMark/>
          </w:tcPr>
          <w:p w14:paraId="0716145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75175A5B"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0.60</w:t>
            </w:r>
          </w:p>
        </w:tc>
      </w:tr>
      <w:tr w:rsidR="00E77BDE" w:rsidRPr="00F11E29" w14:paraId="35513689" w14:textId="77777777" w:rsidTr="0091299D">
        <w:tc>
          <w:tcPr>
            <w:tcW w:w="3955" w:type="dxa"/>
            <w:hideMark/>
          </w:tcPr>
          <w:p w14:paraId="3915C020"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Vapor pressure deficit </w:t>
            </w:r>
          </w:p>
        </w:tc>
        <w:tc>
          <w:tcPr>
            <w:tcW w:w="1440" w:type="dxa"/>
          </w:tcPr>
          <w:p w14:paraId="1278628C" w14:textId="77777777" w:rsidR="00E77BDE" w:rsidRPr="00F11E29" w:rsidRDefault="00E77BDE" w:rsidP="0091299D">
            <w:pPr>
              <w:rPr>
                <w:rFonts w:ascii="Calibri" w:eastAsiaTheme="majorEastAsia" w:hAnsi="Calibri" w:cs="Calibri"/>
                <w:sz w:val="22"/>
                <w:szCs w:val="22"/>
              </w:rPr>
            </w:pPr>
            <w:r w:rsidRPr="00F11E29">
              <w:rPr>
                <w:rFonts w:ascii="Calibri" w:hAnsi="Calibri" w:cs="Calibri"/>
                <w:sz w:val="22"/>
                <w:szCs w:val="22"/>
              </w:rPr>
              <w:t>–</w:t>
            </w:r>
          </w:p>
        </w:tc>
        <w:tc>
          <w:tcPr>
            <w:tcW w:w="1440" w:type="dxa"/>
            <w:hideMark/>
          </w:tcPr>
          <w:p w14:paraId="2F693CF3"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0.3026</w:t>
            </w:r>
          </w:p>
        </w:tc>
        <w:tc>
          <w:tcPr>
            <w:tcW w:w="900" w:type="dxa"/>
            <w:hideMark/>
          </w:tcPr>
          <w:p w14:paraId="7353F092"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7640F703"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0.57</w:t>
            </w:r>
          </w:p>
        </w:tc>
      </w:tr>
      <w:tr w:rsidR="00E77BDE" w:rsidRPr="00F11E29" w14:paraId="52A55177" w14:textId="77777777" w:rsidTr="0091299D">
        <w:tc>
          <w:tcPr>
            <w:tcW w:w="3955" w:type="dxa"/>
            <w:hideMark/>
          </w:tcPr>
          <w:p w14:paraId="07A5F6C5"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Wildland-Urban Interface </w:t>
            </w:r>
          </w:p>
        </w:tc>
        <w:tc>
          <w:tcPr>
            <w:tcW w:w="1440" w:type="dxa"/>
          </w:tcPr>
          <w:p w14:paraId="04F8A49C" w14:textId="77777777" w:rsidR="00E77BDE" w:rsidRPr="00F11E29" w:rsidRDefault="00E77BDE" w:rsidP="0091299D">
            <w:pPr>
              <w:rPr>
                <w:rFonts w:ascii="Calibri" w:eastAsiaTheme="majorEastAsia" w:hAnsi="Calibri" w:cs="Calibri"/>
                <w:sz w:val="22"/>
                <w:szCs w:val="22"/>
              </w:rPr>
            </w:pPr>
            <w:r w:rsidRPr="00F11E29">
              <w:rPr>
                <w:rFonts w:ascii="Calibri" w:hAnsi="Calibri" w:cs="Calibri"/>
                <w:sz w:val="22"/>
                <w:szCs w:val="22"/>
              </w:rPr>
              <w:t>–</w:t>
            </w:r>
          </w:p>
        </w:tc>
        <w:tc>
          <w:tcPr>
            <w:tcW w:w="1440" w:type="dxa"/>
            <w:hideMark/>
          </w:tcPr>
          <w:p w14:paraId="51CF9B42"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0.6176</w:t>
            </w:r>
          </w:p>
        </w:tc>
        <w:tc>
          <w:tcPr>
            <w:tcW w:w="900" w:type="dxa"/>
            <w:hideMark/>
          </w:tcPr>
          <w:p w14:paraId="248421B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hideMark/>
          </w:tcPr>
          <w:p w14:paraId="7C0E7B83"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0.73</w:t>
            </w:r>
          </w:p>
        </w:tc>
      </w:tr>
      <w:tr w:rsidR="00E77BDE" w:rsidRPr="00F11E29" w14:paraId="20CE9D76" w14:textId="77777777" w:rsidTr="0091299D">
        <w:tc>
          <w:tcPr>
            <w:tcW w:w="3955" w:type="dxa"/>
            <w:tcBorders>
              <w:bottom w:val="nil"/>
            </w:tcBorders>
            <w:hideMark/>
          </w:tcPr>
          <w:p w14:paraId="2B332C41"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Connectivity </w:t>
            </w:r>
          </w:p>
        </w:tc>
        <w:tc>
          <w:tcPr>
            <w:tcW w:w="1440" w:type="dxa"/>
            <w:tcBorders>
              <w:bottom w:val="nil"/>
            </w:tcBorders>
          </w:tcPr>
          <w:p w14:paraId="65359446"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 xml:space="preserve">1,000 </w:t>
            </w:r>
          </w:p>
        </w:tc>
        <w:tc>
          <w:tcPr>
            <w:tcW w:w="1440" w:type="dxa"/>
            <w:tcBorders>
              <w:bottom w:val="nil"/>
            </w:tcBorders>
            <w:hideMark/>
          </w:tcPr>
          <w:p w14:paraId="53863964"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1.2444</w:t>
            </w:r>
          </w:p>
        </w:tc>
        <w:tc>
          <w:tcPr>
            <w:tcW w:w="900" w:type="dxa"/>
            <w:tcBorders>
              <w:bottom w:val="nil"/>
            </w:tcBorders>
            <w:hideMark/>
          </w:tcPr>
          <w:p w14:paraId="5F5483BF"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tcBorders>
              <w:bottom w:val="nil"/>
            </w:tcBorders>
            <w:hideMark/>
          </w:tcPr>
          <w:p w14:paraId="484F2F19"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0.54</w:t>
            </w:r>
          </w:p>
        </w:tc>
      </w:tr>
      <w:tr w:rsidR="00E77BDE" w:rsidRPr="00F11E29" w14:paraId="50EF1E5F" w14:textId="77777777" w:rsidTr="0091299D">
        <w:tc>
          <w:tcPr>
            <w:tcW w:w="3955" w:type="dxa"/>
            <w:tcBorders>
              <w:top w:val="nil"/>
              <w:bottom w:val="single" w:sz="4" w:space="0" w:color="auto"/>
            </w:tcBorders>
            <w:hideMark/>
          </w:tcPr>
          <w:p w14:paraId="317B875E" w14:textId="22B0630D"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Impervious Surface</w:t>
            </w:r>
          </w:p>
        </w:tc>
        <w:tc>
          <w:tcPr>
            <w:tcW w:w="1440" w:type="dxa"/>
            <w:tcBorders>
              <w:top w:val="nil"/>
              <w:bottom w:val="single" w:sz="4" w:space="0" w:color="auto"/>
            </w:tcBorders>
          </w:tcPr>
          <w:p w14:paraId="6B04F045"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1,000</w:t>
            </w:r>
          </w:p>
        </w:tc>
        <w:tc>
          <w:tcPr>
            <w:tcW w:w="1440" w:type="dxa"/>
            <w:tcBorders>
              <w:top w:val="nil"/>
              <w:bottom w:val="single" w:sz="4" w:space="0" w:color="auto"/>
            </w:tcBorders>
            <w:hideMark/>
          </w:tcPr>
          <w:p w14:paraId="37828014"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5.8036</w:t>
            </w:r>
          </w:p>
        </w:tc>
        <w:tc>
          <w:tcPr>
            <w:tcW w:w="900" w:type="dxa"/>
            <w:tcBorders>
              <w:top w:val="nil"/>
              <w:bottom w:val="single" w:sz="4" w:space="0" w:color="auto"/>
            </w:tcBorders>
            <w:hideMark/>
          </w:tcPr>
          <w:p w14:paraId="2478403B"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1</w:t>
            </w:r>
          </w:p>
        </w:tc>
        <w:tc>
          <w:tcPr>
            <w:tcW w:w="990" w:type="dxa"/>
            <w:tcBorders>
              <w:top w:val="nil"/>
              <w:bottom w:val="single" w:sz="4" w:space="0" w:color="auto"/>
            </w:tcBorders>
            <w:hideMark/>
          </w:tcPr>
          <w:p w14:paraId="3444DD6B" w14:textId="77777777" w:rsidR="00E77BDE" w:rsidRPr="00F11E29" w:rsidRDefault="00E77BDE" w:rsidP="0091299D">
            <w:pPr>
              <w:rPr>
                <w:rFonts w:ascii="Calibri" w:eastAsiaTheme="majorEastAsia" w:hAnsi="Calibri" w:cs="Calibri"/>
                <w:sz w:val="22"/>
                <w:szCs w:val="22"/>
              </w:rPr>
            </w:pPr>
            <w:r w:rsidRPr="00F11E29">
              <w:rPr>
                <w:rFonts w:ascii="Calibri" w:eastAsiaTheme="majorEastAsia" w:hAnsi="Calibri" w:cs="Calibri"/>
                <w:sz w:val="22"/>
                <w:szCs w:val="22"/>
              </w:rPr>
              <w:t>0.015</w:t>
            </w:r>
          </w:p>
        </w:tc>
      </w:tr>
    </w:tbl>
    <w:p w14:paraId="006D0DD0" w14:textId="77777777" w:rsidR="00E77BDE" w:rsidRPr="00E7419D" w:rsidRDefault="00E77BDE" w:rsidP="00E77BDE">
      <w:pPr>
        <w:jc w:val="both"/>
        <w:rPr>
          <w:rFonts w:ascii="Arial" w:hAnsi="Arial" w:cs="Arial"/>
          <w:sz w:val="20"/>
          <w:szCs w:val="20"/>
        </w:rPr>
      </w:pPr>
    </w:p>
    <w:p w14:paraId="72B79C3B" w14:textId="77777777" w:rsidR="00E77BDE" w:rsidRPr="00E7419D" w:rsidRDefault="00E77BDE" w:rsidP="00E77BDE">
      <w:pPr>
        <w:spacing w:after="0" w:line="240" w:lineRule="auto"/>
        <w:jc w:val="both"/>
        <w:rPr>
          <w:rFonts w:ascii="Arial" w:hAnsi="Arial" w:cs="Arial"/>
          <w:sz w:val="20"/>
          <w:szCs w:val="20"/>
        </w:rPr>
      </w:pPr>
      <w:bookmarkStart w:id="4" w:name="_Toc218460554"/>
      <w:r w:rsidRPr="00B27712">
        <w:rPr>
          <w:rStyle w:val="Heading3Char"/>
          <w:rFonts w:ascii="Arial" w:hAnsi="Arial" w:cs="Arial"/>
          <w:b/>
          <w:bCs/>
          <w:color w:val="auto"/>
          <w:sz w:val="22"/>
          <w:szCs w:val="22"/>
        </w:rPr>
        <w:t>Table S9.</w:t>
      </w:r>
      <w:bookmarkEnd w:id="4"/>
      <w:r w:rsidRPr="00B27712">
        <w:rPr>
          <w:rFonts w:ascii="Arial" w:hAnsi="Arial" w:cs="Arial"/>
          <w:sz w:val="22"/>
          <w:szCs w:val="22"/>
        </w:rPr>
        <w:t xml:space="preserve"> Model selection results for binomial models ranked by conditional AIC (</w:t>
      </w:r>
      <w:proofErr w:type="spellStart"/>
      <w:r w:rsidRPr="00B27712">
        <w:rPr>
          <w:rFonts w:ascii="Arial" w:hAnsi="Arial" w:cs="Arial"/>
          <w:sz w:val="22"/>
          <w:szCs w:val="22"/>
        </w:rPr>
        <w:t>cAIC</w:t>
      </w:r>
      <w:proofErr w:type="spellEnd"/>
      <w:r w:rsidRPr="00B27712">
        <w:rPr>
          <w:rFonts w:ascii="Arial" w:hAnsi="Arial" w:cs="Arial"/>
          <w:sz w:val="22"/>
          <w:szCs w:val="22"/>
        </w:rPr>
        <w:t>).</w:t>
      </w:r>
    </w:p>
    <w:tbl>
      <w:tblPr>
        <w:tblW w:w="7650"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4500"/>
        <w:gridCol w:w="1170"/>
        <w:gridCol w:w="1980"/>
      </w:tblGrid>
      <w:tr w:rsidR="00E77BDE" w:rsidRPr="00F11E29" w14:paraId="662E44B0" w14:textId="77777777" w:rsidTr="0091299D">
        <w:trPr>
          <w:trHeight w:val="125"/>
          <w:tblHeader/>
          <w:tblCellSpacing w:w="15" w:type="dxa"/>
        </w:trPr>
        <w:tc>
          <w:tcPr>
            <w:tcW w:w="4455" w:type="dxa"/>
            <w:tcBorders>
              <w:top w:val="single" w:sz="4" w:space="0" w:color="auto"/>
              <w:bottom w:val="single" w:sz="4" w:space="0" w:color="auto"/>
            </w:tcBorders>
            <w:vAlign w:val="center"/>
            <w:hideMark/>
          </w:tcPr>
          <w:p w14:paraId="08F18211"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Model Description</w:t>
            </w:r>
          </w:p>
        </w:tc>
        <w:tc>
          <w:tcPr>
            <w:tcW w:w="1140" w:type="dxa"/>
            <w:tcBorders>
              <w:top w:val="single" w:sz="4" w:space="0" w:color="auto"/>
              <w:bottom w:val="single" w:sz="4" w:space="0" w:color="auto"/>
            </w:tcBorders>
            <w:vAlign w:val="center"/>
            <w:hideMark/>
          </w:tcPr>
          <w:p w14:paraId="34178424" w14:textId="77777777" w:rsidR="00E77BDE" w:rsidRPr="00F11E29" w:rsidRDefault="00E77BDE" w:rsidP="0091299D">
            <w:pPr>
              <w:spacing w:after="0" w:line="240" w:lineRule="auto"/>
              <w:rPr>
                <w:rFonts w:ascii="Calibri" w:eastAsiaTheme="majorEastAsia" w:hAnsi="Calibri" w:cs="Calibri"/>
                <w:sz w:val="22"/>
                <w:szCs w:val="22"/>
              </w:rPr>
            </w:pPr>
            <w:proofErr w:type="spellStart"/>
            <w:r w:rsidRPr="00F11E29">
              <w:rPr>
                <w:rFonts w:ascii="Calibri" w:eastAsiaTheme="majorEastAsia" w:hAnsi="Calibri" w:cs="Calibri"/>
                <w:sz w:val="22"/>
                <w:szCs w:val="22"/>
              </w:rPr>
              <w:t>cAIC</w:t>
            </w:r>
            <w:proofErr w:type="spellEnd"/>
          </w:p>
        </w:tc>
        <w:tc>
          <w:tcPr>
            <w:tcW w:w="1935" w:type="dxa"/>
            <w:tcBorders>
              <w:top w:val="single" w:sz="4" w:space="0" w:color="auto"/>
              <w:bottom w:val="single" w:sz="4" w:space="0" w:color="auto"/>
            </w:tcBorders>
            <w:vAlign w:val="center"/>
            <w:hideMark/>
          </w:tcPr>
          <w:p w14:paraId="05353B3D"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Rank</w:t>
            </w:r>
          </w:p>
        </w:tc>
      </w:tr>
      <w:tr w:rsidR="00E77BDE" w:rsidRPr="00F11E29" w14:paraId="6C11AF2D" w14:textId="77777777" w:rsidTr="0091299D">
        <w:trPr>
          <w:trHeight w:val="222"/>
          <w:tblCellSpacing w:w="15" w:type="dxa"/>
        </w:trPr>
        <w:tc>
          <w:tcPr>
            <w:tcW w:w="4455" w:type="dxa"/>
            <w:vAlign w:val="center"/>
            <w:hideMark/>
          </w:tcPr>
          <w:p w14:paraId="180DF040"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Reduced model without an interaction term</w:t>
            </w:r>
          </w:p>
        </w:tc>
        <w:tc>
          <w:tcPr>
            <w:tcW w:w="1140" w:type="dxa"/>
            <w:vAlign w:val="center"/>
            <w:hideMark/>
          </w:tcPr>
          <w:p w14:paraId="69C698B2"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1121.75</w:t>
            </w:r>
          </w:p>
        </w:tc>
        <w:tc>
          <w:tcPr>
            <w:tcW w:w="1935" w:type="dxa"/>
            <w:vAlign w:val="center"/>
            <w:hideMark/>
          </w:tcPr>
          <w:p w14:paraId="02DCCF84"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1</w:t>
            </w:r>
          </w:p>
        </w:tc>
      </w:tr>
      <w:tr w:rsidR="00E77BDE" w:rsidRPr="00F11E29" w14:paraId="3BB4A863" w14:textId="77777777" w:rsidTr="0091299D">
        <w:trPr>
          <w:trHeight w:val="96"/>
          <w:tblCellSpacing w:w="15" w:type="dxa"/>
        </w:trPr>
        <w:tc>
          <w:tcPr>
            <w:tcW w:w="4455" w:type="dxa"/>
            <w:vAlign w:val="center"/>
            <w:hideMark/>
          </w:tcPr>
          <w:p w14:paraId="7D7A4257"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 xml:space="preserve">Reduced model with an interaction term </w:t>
            </w:r>
          </w:p>
        </w:tc>
        <w:tc>
          <w:tcPr>
            <w:tcW w:w="1140" w:type="dxa"/>
            <w:vAlign w:val="center"/>
            <w:hideMark/>
          </w:tcPr>
          <w:p w14:paraId="564FF139"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1126.83</w:t>
            </w:r>
          </w:p>
        </w:tc>
        <w:tc>
          <w:tcPr>
            <w:tcW w:w="1935" w:type="dxa"/>
            <w:vAlign w:val="center"/>
            <w:hideMark/>
          </w:tcPr>
          <w:p w14:paraId="53E60E05"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2</w:t>
            </w:r>
          </w:p>
        </w:tc>
      </w:tr>
      <w:tr w:rsidR="00E77BDE" w:rsidRPr="00F11E29" w14:paraId="1792B410" w14:textId="77777777" w:rsidTr="0091299D">
        <w:trPr>
          <w:trHeight w:val="150"/>
          <w:tblCellSpacing w:w="15" w:type="dxa"/>
        </w:trPr>
        <w:tc>
          <w:tcPr>
            <w:tcW w:w="4455" w:type="dxa"/>
            <w:vAlign w:val="center"/>
          </w:tcPr>
          <w:p w14:paraId="1CACBE40"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Full model without interaction</w:t>
            </w:r>
          </w:p>
        </w:tc>
        <w:tc>
          <w:tcPr>
            <w:tcW w:w="1140" w:type="dxa"/>
            <w:vAlign w:val="center"/>
          </w:tcPr>
          <w:p w14:paraId="2A0B6063"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1133.23</w:t>
            </w:r>
          </w:p>
        </w:tc>
        <w:tc>
          <w:tcPr>
            <w:tcW w:w="1935" w:type="dxa"/>
            <w:vAlign w:val="center"/>
          </w:tcPr>
          <w:p w14:paraId="117D8637"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3</w:t>
            </w:r>
          </w:p>
        </w:tc>
      </w:tr>
      <w:tr w:rsidR="00E77BDE" w:rsidRPr="00F11E29" w14:paraId="1D17EAB2" w14:textId="77777777" w:rsidTr="0091299D">
        <w:trPr>
          <w:trHeight w:val="24"/>
          <w:tblCellSpacing w:w="15" w:type="dxa"/>
        </w:trPr>
        <w:tc>
          <w:tcPr>
            <w:tcW w:w="4455" w:type="dxa"/>
            <w:vAlign w:val="center"/>
            <w:hideMark/>
          </w:tcPr>
          <w:p w14:paraId="7212999C"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Full model with interaction</w:t>
            </w:r>
          </w:p>
        </w:tc>
        <w:tc>
          <w:tcPr>
            <w:tcW w:w="1140" w:type="dxa"/>
            <w:vAlign w:val="center"/>
            <w:hideMark/>
          </w:tcPr>
          <w:p w14:paraId="4E9BE0AB"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1135.68</w:t>
            </w:r>
          </w:p>
        </w:tc>
        <w:tc>
          <w:tcPr>
            <w:tcW w:w="1935" w:type="dxa"/>
            <w:vAlign w:val="center"/>
            <w:hideMark/>
          </w:tcPr>
          <w:p w14:paraId="4D06E8A5"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4</w:t>
            </w:r>
          </w:p>
        </w:tc>
      </w:tr>
    </w:tbl>
    <w:p w14:paraId="39935F98" w14:textId="77777777" w:rsidR="00E77BDE" w:rsidRPr="00E7419D" w:rsidRDefault="00E77BDE" w:rsidP="00E77BDE">
      <w:pPr>
        <w:jc w:val="both"/>
        <w:rPr>
          <w:rFonts w:ascii="Arial" w:hAnsi="Arial" w:cs="Arial"/>
          <w:sz w:val="20"/>
          <w:szCs w:val="20"/>
        </w:rPr>
      </w:pPr>
    </w:p>
    <w:p w14:paraId="65C71525" w14:textId="77777777" w:rsidR="00E77BDE" w:rsidRPr="00B27712" w:rsidRDefault="00E77BDE" w:rsidP="00F11E29">
      <w:pPr>
        <w:spacing w:line="240" w:lineRule="auto"/>
        <w:rPr>
          <w:rFonts w:ascii="Arial" w:eastAsiaTheme="majorEastAsia" w:hAnsi="Arial" w:cs="Arial"/>
          <w:sz w:val="22"/>
          <w:szCs w:val="22"/>
        </w:rPr>
      </w:pPr>
      <w:bookmarkStart w:id="5" w:name="_Toc218460556"/>
      <w:r w:rsidRPr="00B27712">
        <w:rPr>
          <w:rStyle w:val="Heading3Char"/>
          <w:rFonts w:ascii="Arial" w:hAnsi="Arial" w:cs="Arial"/>
          <w:b/>
          <w:bCs/>
          <w:color w:val="000000" w:themeColor="text1"/>
          <w:sz w:val="22"/>
          <w:szCs w:val="22"/>
        </w:rPr>
        <w:t>Table S10</w:t>
      </w:r>
      <w:bookmarkEnd w:id="5"/>
      <w:r w:rsidRPr="00B27712">
        <w:rPr>
          <w:rFonts w:ascii="Arial" w:hAnsi="Arial" w:cs="Arial"/>
          <w:color w:val="000000" w:themeColor="text1"/>
          <w:sz w:val="22"/>
          <w:szCs w:val="22"/>
        </w:rPr>
        <w:t xml:space="preserve">. Full (global) negative binomial model for predicting </w:t>
      </w:r>
      <w:r w:rsidRPr="00B27712">
        <w:rPr>
          <w:rFonts w:ascii="Arial" w:hAnsi="Arial" w:cs="Arial"/>
          <w:i/>
          <w:iCs/>
          <w:color w:val="000000" w:themeColor="text1"/>
          <w:sz w:val="22"/>
          <w:szCs w:val="22"/>
        </w:rPr>
        <w:t>Ixodes scapularis</w:t>
      </w:r>
      <w:r w:rsidRPr="00B27712">
        <w:rPr>
          <w:rFonts w:ascii="Arial" w:hAnsi="Arial" w:cs="Arial"/>
          <w:color w:val="000000" w:themeColor="text1"/>
          <w:sz w:val="22"/>
          <w:szCs w:val="22"/>
        </w:rPr>
        <w:t xml:space="preserve"> nymph density (without an interaction term).</w:t>
      </w:r>
    </w:p>
    <w:tbl>
      <w:tblPr>
        <w:tblW w:w="0" w:type="auto"/>
        <w:jc w:val="center"/>
        <w:tblBorders>
          <w:top w:val="single" w:sz="4" w:space="0" w:color="auto"/>
          <w:bottom w:val="single" w:sz="4" w:space="0" w:color="auto"/>
        </w:tblBorders>
        <w:tblLook w:val="04A0" w:firstRow="1" w:lastRow="0" w:firstColumn="1" w:lastColumn="0" w:noHBand="0" w:noVBand="1"/>
      </w:tblPr>
      <w:tblGrid>
        <w:gridCol w:w="2250"/>
        <w:gridCol w:w="1260"/>
        <w:gridCol w:w="1255"/>
        <w:gridCol w:w="1692"/>
        <w:gridCol w:w="925"/>
        <w:gridCol w:w="1440"/>
      </w:tblGrid>
      <w:tr w:rsidR="00E77BDE" w:rsidRPr="00F11E29" w14:paraId="3CB757F0" w14:textId="77777777" w:rsidTr="0091299D">
        <w:trPr>
          <w:jc w:val="center"/>
        </w:trPr>
        <w:tc>
          <w:tcPr>
            <w:tcW w:w="2250" w:type="dxa"/>
            <w:tcBorders>
              <w:top w:val="single" w:sz="4" w:space="0" w:color="auto"/>
              <w:bottom w:val="single" w:sz="4" w:space="0" w:color="auto"/>
            </w:tcBorders>
          </w:tcPr>
          <w:p w14:paraId="21831EDC"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Covariate</w:t>
            </w:r>
          </w:p>
        </w:tc>
        <w:tc>
          <w:tcPr>
            <w:tcW w:w="1260" w:type="dxa"/>
            <w:tcBorders>
              <w:top w:val="single" w:sz="4" w:space="0" w:color="auto"/>
              <w:bottom w:val="single" w:sz="4" w:space="0" w:color="auto"/>
            </w:tcBorders>
          </w:tcPr>
          <w:p w14:paraId="3E439F69"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Buffer (m)</w:t>
            </w:r>
          </w:p>
        </w:tc>
        <w:tc>
          <w:tcPr>
            <w:tcW w:w="1255" w:type="dxa"/>
            <w:tcBorders>
              <w:top w:val="single" w:sz="4" w:space="0" w:color="auto"/>
              <w:bottom w:val="single" w:sz="4" w:space="0" w:color="auto"/>
            </w:tcBorders>
          </w:tcPr>
          <w:p w14:paraId="43474F8B"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Estimate</w:t>
            </w:r>
          </w:p>
        </w:tc>
        <w:tc>
          <w:tcPr>
            <w:tcW w:w="1692" w:type="dxa"/>
            <w:tcBorders>
              <w:top w:val="single" w:sz="4" w:space="0" w:color="auto"/>
              <w:bottom w:val="single" w:sz="4" w:space="0" w:color="auto"/>
            </w:tcBorders>
          </w:tcPr>
          <w:p w14:paraId="21C35D84"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Conditional SE</w:t>
            </w:r>
          </w:p>
        </w:tc>
        <w:tc>
          <w:tcPr>
            <w:tcW w:w="925" w:type="dxa"/>
            <w:tcBorders>
              <w:top w:val="single" w:sz="4" w:space="0" w:color="auto"/>
              <w:bottom w:val="single" w:sz="4" w:space="0" w:color="auto"/>
            </w:tcBorders>
          </w:tcPr>
          <w:p w14:paraId="5EE75882"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t-value</w:t>
            </w:r>
          </w:p>
        </w:tc>
        <w:tc>
          <w:tcPr>
            <w:tcW w:w="1440" w:type="dxa"/>
            <w:tcBorders>
              <w:top w:val="single" w:sz="4" w:space="0" w:color="auto"/>
              <w:bottom w:val="single" w:sz="4" w:space="0" w:color="auto"/>
            </w:tcBorders>
          </w:tcPr>
          <w:p w14:paraId="6C3B5EF9"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p-value</w:t>
            </w:r>
          </w:p>
        </w:tc>
      </w:tr>
      <w:tr w:rsidR="00E77BDE" w:rsidRPr="00F11E29" w14:paraId="1C14DDF4" w14:textId="77777777" w:rsidTr="0091299D">
        <w:trPr>
          <w:jc w:val="center"/>
        </w:trPr>
        <w:tc>
          <w:tcPr>
            <w:tcW w:w="2250" w:type="dxa"/>
            <w:tcBorders>
              <w:top w:val="single" w:sz="4" w:space="0" w:color="auto"/>
            </w:tcBorders>
          </w:tcPr>
          <w:p w14:paraId="60B5782A"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Evergreen Forest</w:t>
            </w:r>
          </w:p>
        </w:tc>
        <w:tc>
          <w:tcPr>
            <w:tcW w:w="1260" w:type="dxa"/>
            <w:tcBorders>
              <w:top w:val="single" w:sz="4" w:space="0" w:color="auto"/>
            </w:tcBorders>
          </w:tcPr>
          <w:p w14:paraId="2CCFC54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 </w:t>
            </w:r>
          </w:p>
        </w:tc>
        <w:tc>
          <w:tcPr>
            <w:tcW w:w="1255" w:type="dxa"/>
            <w:tcBorders>
              <w:top w:val="single" w:sz="4" w:space="0" w:color="auto"/>
            </w:tcBorders>
          </w:tcPr>
          <w:p w14:paraId="39CF8BA8"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-0.10</w:t>
            </w:r>
          </w:p>
        </w:tc>
        <w:tc>
          <w:tcPr>
            <w:tcW w:w="1692" w:type="dxa"/>
            <w:tcBorders>
              <w:top w:val="single" w:sz="4" w:space="0" w:color="auto"/>
            </w:tcBorders>
          </w:tcPr>
          <w:p w14:paraId="6A2D909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0.09</w:t>
            </w:r>
          </w:p>
        </w:tc>
        <w:tc>
          <w:tcPr>
            <w:tcW w:w="925" w:type="dxa"/>
            <w:tcBorders>
              <w:top w:val="single" w:sz="4" w:space="0" w:color="auto"/>
            </w:tcBorders>
          </w:tcPr>
          <w:p w14:paraId="71109B3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-1.11</w:t>
            </w:r>
          </w:p>
        </w:tc>
        <w:tc>
          <w:tcPr>
            <w:tcW w:w="1440" w:type="dxa"/>
            <w:tcBorders>
              <w:top w:val="single" w:sz="4" w:space="0" w:color="auto"/>
            </w:tcBorders>
          </w:tcPr>
          <w:p w14:paraId="251E725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0.27</w:t>
            </w:r>
          </w:p>
        </w:tc>
      </w:tr>
      <w:tr w:rsidR="00E77BDE" w:rsidRPr="00F11E29" w14:paraId="6A78982D" w14:textId="77777777" w:rsidTr="0091299D">
        <w:trPr>
          <w:jc w:val="center"/>
        </w:trPr>
        <w:tc>
          <w:tcPr>
            <w:tcW w:w="2250" w:type="dxa"/>
          </w:tcPr>
          <w:p w14:paraId="6793A08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Woody Wetlands</w:t>
            </w:r>
          </w:p>
        </w:tc>
        <w:tc>
          <w:tcPr>
            <w:tcW w:w="1260" w:type="dxa"/>
          </w:tcPr>
          <w:p w14:paraId="2582081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500 </w:t>
            </w:r>
          </w:p>
        </w:tc>
        <w:tc>
          <w:tcPr>
            <w:tcW w:w="1255" w:type="dxa"/>
          </w:tcPr>
          <w:p w14:paraId="087CA11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-0.20</w:t>
            </w:r>
          </w:p>
        </w:tc>
        <w:tc>
          <w:tcPr>
            <w:tcW w:w="1692" w:type="dxa"/>
          </w:tcPr>
          <w:p w14:paraId="303D91B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0.11</w:t>
            </w:r>
          </w:p>
        </w:tc>
        <w:tc>
          <w:tcPr>
            <w:tcW w:w="925" w:type="dxa"/>
          </w:tcPr>
          <w:p w14:paraId="450B7AC3"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-1.75</w:t>
            </w:r>
          </w:p>
        </w:tc>
        <w:tc>
          <w:tcPr>
            <w:tcW w:w="1440" w:type="dxa"/>
          </w:tcPr>
          <w:p w14:paraId="6471528B"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0.08</w:t>
            </w:r>
          </w:p>
        </w:tc>
      </w:tr>
      <w:tr w:rsidR="00E77BDE" w:rsidRPr="00F11E29" w14:paraId="50FAAAC7" w14:textId="77777777" w:rsidTr="0091299D">
        <w:trPr>
          <w:jc w:val="center"/>
        </w:trPr>
        <w:tc>
          <w:tcPr>
            <w:tcW w:w="2250" w:type="dxa"/>
          </w:tcPr>
          <w:p w14:paraId="2F72F5F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Deciduous Forest</w:t>
            </w:r>
          </w:p>
        </w:tc>
        <w:tc>
          <w:tcPr>
            <w:tcW w:w="1260" w:type="dxa"/>
          </w:tcPr>
          <w:p w14:paraId="685251E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 </w:t>
            </w:r>
          </w:p>
        </w:tc>
        <w:tc>
          <w:tcPr>
            <w:tcW w:w="1255" w:type="dxa"/>
          </w:tcPr>
          <w:p w14:paraId="391DEB7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0.04</w:t>
            </w:r>
          </w:p>
        </w:tc>
        <w:tc>
          <w:tcPr>
            <w:tcW w:w="1692" w:type="dxa"/>
          </w:tcPr>
          <w:p w14:paraId="4BDEB2BB"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0.10</w:t>
            </w:r>
          </w:p>
        </w:tc>
        <w:tc>
          <w:tcPr>
            <w:tcW w:w="925" w:type="dxa"/>
          </w:tcPr>
          <w:p w14:paraId="397B97DC"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0.43</w:t>
            </w:r>
          </w:p>
        </w:tc>
        <w:tc>
          <w:tcPr>
            <w:tcW w:w="1440" w:type="dxa"/>
          </w:tcPr>
          <w:p w14:paraId="557DAA4A"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0.67</w:t>
            </w:r>
          </w:p>
        </w:tc>
      </w:tr>
      <w:tr w:rsidR="00E77BDE" w:rsidRPr="00F11E29" w14:paraId="44AA53BC" w14:textId="77777777" w:rsidTr="0091299D">
        <w:trPr>
          <w:jc w:val="center"/>
        </w:trPr>
        <w:tc>
          <w:tcPr>
            <w:tcW w:w="2250" w:type="dxa"/>
          </w:tcPr>
          <w:p w14:paraId="3B768297"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Open Water</w:t>
            </w:r>
          </w:p>
        </w:tc>
        <w:tc>
          <w:tcPr>
            <w:tcW w:w="1260" w:type="dxa"/>
          </w:tcPr>
          <w:p w14:paraId="4C7C9CB8"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500 </w:t>
            </w:r>
          </w:p>
        </w:tc>
        <w:tc>
          <w:tcPr>
            <w:tcW w:w="1255" w:type="dxa"/>
          </w:tcPr>
          <w:p w14:paraId="63950BB8"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0.09</w:t>
            </w:r>
          </w:p>
        </w:tc>
        <w:tc>
          <w:tcPr>
            <w:tcW w:w="1692" w:type="dxa"/>
          </w:tcPr>
          <w:p w14:paraId="67EF799E"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0.09</w:t>
            </w:r>
          </w:p>
        </w:tc>
        <w:tc>
          <w:tcPr>
            <w:tcW w:w="925" w:type="dxa"/>
          </w:tcPr>
          <w:p w14:paraId="6919923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0.35</w:t>
            </w:r>
          </w:p>
        </w:tc>
        <w:tc>
          <w:tcPr>
            <w:tcW w:w="1440" w:type="dxa"/>
          </w:tcPr>
          <w:p w14:paraId="150A3BF1"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0.72</w:t>
            </w:r>
          </w:p>
        </w:tc>
      </w:tr>
      <w:tr w:rsidR="00E77BDE" w:rsidRPr="00F11E29" w14:paraId="45443DC2" w14:textId="77777777" w:rsidTr="0091299D">
        <w:trPr>
          <w:jc w:val="center"/>
        </w:trPr>
        <w:tc>
          <w:tcPr>
            <w:tcW w:w="2250" w:type="dxa"/>
          </w:tcPr>
          <w:p w14:paraId="555B1C33"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Grassland </w:t>
            </w:r>
          </w:p>
        </w:tc>
        <w:tc>
          <w:tcPr>
            <w:tcW w:w="1260" w:type="dxa"/>
          </w:tcPr>
          <w:p w14:paraId="2355C69E"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 </w:t>
            </w:r>
          </w:p>
        </w:tc>
        <w:tc>
          <w:tcPr>
            <w:tcW w:w="1255" w:type="dxa"/>
          </w:tcPr>
          <w:p w14:paraId="2CB15911"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0.04</w:t>
            </w:r>
          </w:p>
        </w:tc>
        <w:tc>
          <w:tcPr>
            <w:tcW w:w="1692" w:type="dxa"/>
          </w:tcPr>
          <w:p w14:paraId="2AB2A776"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0.11</w:t>
            </w:r>
          </w:p>
        </w:tc>
        <w:tc>
          <w:tcPr>
            <w:tcW w:w="925" w:type="dxa"/>
          </w:tcPr>
          <w:p w14:paraId="22CF1BE2"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0.38</w:t>
            </w:r>
          </w:p>
        </w:tc>
        <w:tc>
          <w:tcPr>
            <w:tcW w:w="1440" w:type="dxa"/>
          </w:tcPr>
          <w:p w14:paraId="7E6D618C"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0.74</w:t>
            </w:r>
          </w:p>
        </w:tc>
      </w:tr>
      <w:tr w:rsidR="00E77BDE" w:rsidRPr="00F11E29" w14:paraId="74DE1D3B" w14:textId="77777777" w:rsidTr="0091299D">
        <w:trPr>
          <w:jc w:val="center"/>
        </w:trPr>
        <w:tc>
          <w:tcPr>
            <w:tcW w:w="2250" w:type="dxa"/>
          </w:tcPr>
          <w:p w14:paraId="660205BA"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Tree Canopy Cover</w:t>
            </w:r>
          </w:p>
        </w:tc>
        <w:tc>
          <w:tcPr>
            <w:tcW w:w="1260" w:type="dxa"/>
          </w:tcPr>
          <w:p w14:paraId="76A2B0FF"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 </w:t>
            </w:r>
          </w:p>
        </w:tc>
        <w:tc>
          <w:tcPr>
            <w:tcW w:w="1255" w:type="dxa"/>
          </w:tcPr>
          <w:p w14:paraId="5A6D0D36"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0.38</w:t>
            </w:r>
          </w:p>
        </w:tc>
        <w:tc>
          <w:tcPr>
            <w:tcW w:w="1692" w:type="dxa"/>
          </w:tcPr>
          <w:p w14:paraId="24A0C41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0.09</w:t>
            </w:r>
          </w:p>
        </w:tc>
        <w:tc>
          <w:tcPr>
            <w:tcW w:w="925" w:type="dxa"/>
          </w:tcPr>
          <w:p w14:paraId="468F2FF2"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4.38</w:t>
            </w:r>
          </w:p>
        </w:tc>
        <w:tc>
          <w:tcPr>
            <w:tcW w:w="1440" w:type="dxa"/>
          </w:tcPr>
          <w:p w14:paraId="7E2F3A57"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&lt;0.001</w:t>
            </w:r>
          </w:p>
        </w:tc>
      </w:tr>
      <w:tr w:rsidR="00E77BDE" w:rsidRPr="00F11E29" w14:paraId="59F6EF24" w14:textId="77777777" w:rsidTr="0091299D">
        <w:trPr>
          <w:jc w:val="center"/>
        </w:trPr>
        <w:tc>
          <w:tcPr>
            <w:tcW w:w="2250" w:type="dxa"/>
          </w:tcPr>
          <w:p w14:paraId="08144391"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Soil sand</w:t>
            </w:r>
          </w:p>
        </w:tc>
        <w:tc>
          <w:tcPr>
            <w:tcW w:w="1260" w:type="dxa"/>
          </w:tcPr>
          <w:p w14:paraId="0C70D12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1,000 </w:t>
            </w:r>
          </w:p>
        </w:tc>
        <w:tc>
          <w:tcPr>
            <w:tcW w:w="1255" w:type="dxa"/>
          </w:tcPr>
          <w:p w14:paraId="5F14262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-0.19</w:t>
            </w:r>
          </w:p>
        </w:tc>
        <w:tc>
          <w:tcPr>
            <w:tcW w:w="1692" w:type="dxa"/>
          </w:tcPr>
          <w:p w14:paraId="23085201"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0.21</w:t>
            </w:r>
          </w:p>
        </w:tc>
        <w:tc>
          <w:tcPr>
            <w:tcW w:w="925" w:type="dxa"/>
          </w:tcPr>
          <w:p w14:paraId="113EADCF"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-0.90</w:t>
            </w:r>
          </w:p>
        </w:tc>
        <w:tc>
          <w:tcPr>
            <w:tcW w:w="1440" w:type="dxa"/>
          </w:tcPr>
          <w:p w14:paraId="2C9E8F9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0.37</w:t>
            </w:r>
          </w:p>
        </w:tc>
      </w:tr>
      <w:tr w:rsidR="00E77BDE" w:rsidRPr="00F11E29" w14:paraId="36AA37E3" w14:textId="77777777" w:rsidTr="0091299D">
        <w:trPr>
          <w:jc w:val="center"/>
        </w:trPr>
        <w:tc>
          <w:tcPr>
            <w:tcW w:w="2250" w:type="dxa"/>
          </w:tcPr>
          <w:p w14:paraId="714111C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Air Temperature</w:t>
            </w:r>
          </w:p>
        </w:tc>
        <w:tc>
          <w:tcPr>
            <w:tcW w:w="1260" w:type="dxa"/>
          </w:tcPr>
          <w:p w14:paraId="6853764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1,000 </w:t>
            </w:r>
          </w:p>
        </w:tc>
        <w:tc>
          <w:tcPr>
            <w:tcW w:w="1255" w:type="dxa"/>
          </w:tcPr>
          <w:p w14:paraId="64EE499A"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-0.13</w:t>
            </w:r>
          </w:p>
        </w:tc>
        <w:tc>
          <w:tcPr>
            <w:tcW w:w="1692" w:type="dxa"/>
          </w:tcPr>
          <w:p w14:paraId="248A8CC9"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0.21</w:t>
            </w:r>
          </w:p>
        </w:tc>
        <w:tc>
          <w:tcPr>
            <w:tcW w:w="925" w:type="dxa"/>
          </w:tcPr>
          <w:p w14:paraId="7247CDD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-0.62</w:t>
            </w:r>
          </w:p>
        </w:tc>
        <w:tc>
          <w:tcPr>
            <w:tcW w:w="1440" w:type="dxa"/>
          </w:tcPr>
          <w:p w14:paraId="47AF99C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0.53</w:t>
            </w:r>
          </w:p>
        </w:tc>
      </w:tr>
      <w:tr w:rsidR="00E77BDE" w:rsidRPr="00F11E29" w14:paraId="3D52CF7C" w14:textId="77777777" w:rsidTr="0091299D">
        <w:trPr>
          <w:jc w:val="center"/>
        </w:trPr>
        <w:tc>
          <w:tcPr>
            <w:tcW w:w="2250" w:type="dxa"/>
          </w:tcPr>
          <w:p w14:paraId="3B2ED0D6"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Vapor pressure deficit</w:t>
            </w:r>
          </w:p>
        </w:tc>
        <w:tc>
          <w:tcPr>
            <w:tcW w:w="1260" w:type="dxa"/>
          </w:tcPr>
          <w:p w14:paraId="0E0E85A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1,000 </w:t>
            </w:r>
          </w:p>
        </w:tc>
        <w:tc>
          <w:tcPr>
            <w:tcW w:w="1255" w:type="dxa"/>
          </w:tcPr>
          <w:p w14:paraId="5E290378"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-0.30</w:t>
            </w:r>
          </w:p>
        </w:tc>
        <w:tc>
          <w:tcPr>
            <w:tcW w:w="1692" w:type="dxa"/>
          </w:tcPr>
          <w:p w14:paraId="66770335"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0.18</w:t>
            </w:r>
          </w:p>
        </w:tc>
        <w:tc>
          <w:tcPr>
            <w:tcW w:w="925" w:type="dxa"/>
          </w:tcPr>
          <w:p w14:paraId="7EC308A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-1.54</w:t>
            </w:r>
          </w:p>
        </w:tc>
        <w:tc>
          <w:tcPr>
            <w:tcW w:w="1440" w:type="dxa"/>
          </w:tcPr>
          <w:p w14:paraId="1B30E1CA"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0.12</w:t>
            </w:r>
          </w:p>
        </w:tc>
      </w:tr>
      <w:tr w:rsidR="00E77BDE" w:rsidRPr="00F11E29" w14:paraId="58C90027" w14:textId="77777777" w:rsidTr="0091299D">
        <w:trPr>
          <w:jc w:val="center"/>
        </w:trPr>
        <w:tc>
          <w:tcPr>
            <w:tcW w:w="2250" w:type="dxa"/>
          </w:tcPr>
          <w:p w14:paraId="2CEE9E5E"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WUI (class 2)</w:t>
            </w:r>
          </w:p>
        </w:tc>
        <w:tc>
          <w:tcPr>
            <w:tcW w:w="1260" w:type="dxa"/>
          </w:tcPr>
          <w:p w14:paraId="593E3937"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w:t>
            </w:r>
          </w:p>
        </w:tc>
        <w:tc>
          <w:tcPr>
            <w:tcW w:w="1255" w:type="dxa"/>
          </w:tcPr>
          <w:p w14:paraId="4325CE3E"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0.30</w:t>
            </w:r>
          </w:p>
        </w:tc>
        <w:tc>
          <w:tcPr>
            <w:tcW w:w="1692" w:type="dxa"/>
          </w:tcPr>
          <w:p w14:paraId="1C660382"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0.30</w:t>
            </w:r>
          </w:p>
        </w:tc>
        <w:tc>
          <w:tcPr>
            <w:tcW w:w="925" w:type="dxa"/>
          </w:tcPr>
          <w:p w14:paraId="10A143AF"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0.99</w:t>
            </w:r>
          </w:p>
        </w:tc>
        <w:tc>
          <w:tcPr>
            <w:tcW w:w="1440" w:type="dxa"/>
          </w:tcPr>
          <w:p w14:paraId="15AE3F8F"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0.32</w:t>
            </w:r>
          </w:p>
        </w:tc>
      </w:tr>
      <w:tr w:rsidR="00E77BDE" w:rsidRPr="00F11E29" w14:paraId="1FD08C9A" w14:textId="77777777" w:rsidTr="0091299D">
        <w:trPr>
          <w:jc w:val="center"/>
        </w:trPr>
        <w:tc>
          <w:tcPr>
            <w:tcW w:w="2250" w:type="dxa"/>
          </w:tcPr>
          <w:p w14:paraId="3217C2A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WUI (class 3)</w:t>
            </w:r>
          </w:p>
        </w:tc>
        <w:tc>
          <w:tcPr>
            <w:tcW w:w="1260" w:type="dxa"/>
          </w:tcPr>
          <w:p w14:paraId="5492EBB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w:t>
            </w:r>
          </w:p>
        </w:tc>
        <w:tc>
          <w:tcPr>
            <w:tcW w:w="1255" w:type="dxa"/>
          </w:tcPr>
          <w:p w14:paraId="23689E2C"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-0.31</w:t>
            </w:r>
          </w:p>
        </w:tc>
        <w:tc>
          <w:tcPr>
            <w:tcW w:w="1692" w:type="dxa"/>
          </w:tcPr>
          <w:p w14:paraId="7F88D2A6"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0.79</w:t>
            </w:r>
          </w:p>
        </w:tc>
        <w:tc>
          <w:tcPr>
            <w:tcW w:w="925" w:type="dxa"/>
          </w:tcPr>
          <w:p w14:paraId="3F063440"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-0.39</w:t>
            </w:r>
          </w:p>
        </w:tc>
        <w:tc>
          <w:tcPr>
            <w:tcW w:w="1440" w:type="dxa"/>
          </w:tcPr>
          <w:p w14:paraId="6C0F3E29"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0.69</w:t>
            </w:r>
          </w:p>
        </w:tc>
      </w:tr>
      <w:tr w:rsidR="00E77BDE" w:rsidRPr="00F11E29" w14:paraId="126F01C2" w14:textId="77777777" w:rsidTr="0091299D">
        <w:trPr>
          <w:jc w:val="center"/>
        </w:trPr>
        <w:tc>
          <w:tcPr>
            <w:tcW w:w="2250" w:type="dxa"/>
          </w:tcPr>
          <w:p w14:paraId="1EAEC464"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Connectivity (Med)</w:t>
            </w:r>
          </w:p>
        </w:tc>
        <w:tc>
          <w:tcPr>
            <w:tcW w:w="1260" w:type="dxa"/>
          </w:tcPr>
          <w:p w14:paraId="31B0FF01" w14:textId="59C89251" w:rsidR="00E77BDE" w:rsidRPr="00F11E29" w:rsidRDefault="00DF372D" w:rsidP="0091299D">
            <w:pPr>
              <w:spacing w:after="0" w:line="240" w:lineRule="auto"/>
              <w:rPr>
                <w:rFonts w:ascii="Calibri" w:hAnsi="Calibri" w:cs="Calibri"/>
                <w:sz w:val="22"/>
                <w:szCs w:val="22"/>
              </w:rPr>
            </w:pPr>
            <w:r w:rsidRPr="00F11E29">
              <w:rPr>
                <w:rFonts w:ascii="Calibri" w:hAnsi="Calibri" w:cs="Calibri"/>
                <w:sz w:val="22"/>
                <w:szCs w:val="22"/>
              </w:rPr>
              <w:t xml:space="preserve">1,000 </w:t>
            </w:r>
          </w:p>
        </w:tc>
        <w:tc>
          <w:tcPr>
            <w:tcW w:w="1255" w:type="dxa"/>
          </w:tcPr>
          <w:p w14:paraId="6E33988F"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0.20</w:t>
            </w:r>
          </w:p>
        </w:tc>
        <w:tc>
          <w:tcPr>
            <w:tcW w:w="1692" w:type="dxa"/>
          </w:tcPr>
          <w:p w14:paraId="4C70A5E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0.25</w:t>
            </w:r>
          </w:p>
        </w:tc>
        <w:tc>
          <w:tcPr>
            <w:tcW w:w="925" w:type="dxa"/>
          </w:tcPr>
          <w:p w14:paraId="189A583B"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0.66</w:t>
            </w:r>
          </w:p>
        </w:tc>
        <w:tc>
          <w:tcPr>
            <w:tcW w:w="1440" w:type="dxa"/>
          </w:tcPr>
          <w:p w14:paraId="74378ED2"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0.51</w:t>
            </w:r>
          </w:p>
        </w:tc>
      </w:tr>
      <w:tr w:rsidR="00E77BDE" w:rsidRPr="00F11E29" w14:paraId="32312AF8" w14:textId="77777777" w:rsidTr="0091299D">
        <w:trPr>
          <w:jc w:val="center"/>
        </w:trPr>
        <w:tc>
          <w:tcPr>
            <w:tcW w:w="2250" w:type="dxa"/>
          </w:tcPr>
          <w:p w14:paraId="47A31F81"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Connectivity (High)</w:t>
            </w:r>
          </w:p>
        </w:tc>
        <w:tc>
          <w:tcPr>
            <w:tcW w:w="1260" w:type="dxa"/>
          </w:tcPr>
          <w:p w14:paraId="57FC8243" w14:textId="5F290B23" w:rsidR="00E77BDE" w:rsidRPr="00F11E29" w:rsidRDefault="00DF372D" w:rsidP="0091299D">
            <w:pPr>
              <w:spacing w:after="0" w:line="240" w:lineRule="auto"/>
              <w:rPr>
                <w:rFonts w:ascii="Calibri" w:hAnsi="Calibri" w:cs="Calibri"/>
                <w:sz w:val="22"/>
                <w:szCs w:val="22"/>
              </w:rPr>
            </w:pPr>
            <w:r w:rsidRPr="00F11E29">
              <w:rPr>
                <w:rFonts w:ascii="Calibri" w:hAnsi="Calibri" w:cs="Calibri"/>
                <w:sz w:val="22"/>
                <w:szCs w:val="22"/>
              </w:rPr>
              <w:t xml:space="preserve">1,000 </w:t>
            </w:r>
          </w:p>
        </w:tc>
        <w:tc>
          <w:tcPr>
            <w:tcW w:w="1255" w:type="dxa"/>
          </w:tcPr>
          <w:p w14:paraId="0D1E1B7C"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0.41</w:t>
            </w:r>
          </w:p>
        </w:tc>
        <w:tc>
          <w:tcPr>
            <w:tcW w:w="1692" w:type="dxa"/>
          </w:tcPr>
          <w:p w14:paraId="5711210A"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0.46</w:t>
            </w:r>
          </w:p>
        </w:tc>
        <w:tc>
          <w:tcPr>
            <w:tcW w:w="925" w:type="dxa"/>
          </w:tcPr>
          <w:p w14:paraId="472D50E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0.90</w:t>
            </w:r>
          </w:p>
        </w:tc>
        <w:tc>
          <w:tcPr>
            <w:tcW w:w="1440" w:type="dxa"/>
          </w:tcPr>
          <w:p w14:paraId="30867B33"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0.37</w:t>
            </w:r>
          </w:p>
        </w:tc>
      </w:tr>
      <w:tr w:rsidR="00E77BDE" w:rsidRPr="00F11E29" w14:paraId="00034A95" w14:textId="77777777" w:rsidTr="0091299D">
        <w:trPr>
          <w:jc w:val="center"/>
        </w:trPr>
        <w:tc>
          <w:tcPr>
            <w:tcW w:w="2250" w:type="dxa"/>
          </w:tcPr>
          <w:p w14:paraId="234A44F6"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Impervious Surface</w:t>
            </w:r>
          </w:p>
        </w:tc>
        <w:tc>
          <w:tcPr>
            <w:tcW w:w="1260" w:type="dxa"/>
          </w:tcPr>
          <w:p w14:paraId="7344552D"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 xml:space="preserve">1,000 </w:t>
            </w:r>
          </w:p>
        </w:tc>
        <w:tc>
          <w:tcPr>
            <w:tcW w:w="1255" w:type="dxa"/>
          </w:tcPr>
          <w:p w14:paraId="1F8487F3"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-1.07</w:t>
            </w:r>
          </w:p>
        </w:tc>
        <w:tc>
          <w:tcPr>
            <w:tcW w:w="1692" w:type="dxa"/>
          </w:tcPr>
          <w:p w14:paraId="3A603EA2"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0.24</w:t>
            </w:r>
          </w:p>
        </w:tc>
        <w:tc>
          <w:tcPr>
            <w:tcW w:w="925" w:type="dxa"/>
          </w:tcPr>
          <w:p w14:paraId="194FA006"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-4.48</w:t>
            </w:r>
          </w:p>
        </w:tc>
        <w:tc>
          <w:tcPr>
            <w:tcW w:w="1440" w:type="dxa"/>
          </w:tcPr>
          <w:p w14:paraId="1EBAD17C" w14:textId="77777777" w:rsidR="00E77BDE" w:rsidRPr="00F11E29" w:rsidRDefault="00E77BDE" w:rsidP="0091299D">
            <w:pPr>
              <w:spacing w:after="0" w:line="240" w:lineRule="auto"/>
              <w:rPr>
                <w:rFonts w:ascii="Calibri" w:hAnsi="Calibri" w:cs="Calibri"/>
                <w:sz w:val="22"/>
                <w:szCs w:val="22"/>
              </w:rPr>
            </w:pPr>
            <w:r w:rsidRPr="00F11E29">
              <w:rPr>
                <w:rFonts w:ascii="Calibri" w:hAnsi="Calibri" w:cs="Calibri"/>
                <w:sz w:val="22"/>
                <w:szCs w:val="22"/>
              </w:rPr>
              <w:t>&lt;0.001</w:t>
            </w:r>
          </w:p>
        </w:tc>
      </w:tr>
    </w:tbl>
    <w:p w14:paraId="1950E303" w14:textId="77777777" w:rsidR="00E77BDE" w:rsidRPr="00F11E29" w:rsidRDefault="00E77BDE" w:rsidP="00E77BDE">
      <w:pPr>
        <w:rPr>
          <w:rStyle w:val="Heading3Char"/>
          <w:rFonts w:ascii="Calibri" w:eastAsiaTheme="minorEastAsia" w:hAnsi="Calibri" w:cs="Calibri"/>
          <w:color w:val="auto"/>
          <w:sz w:val="22"/>
          <w:szCs w:val="22"/>
        </w:rPr>
      </w:pPr>
      <w:r w:rsidRPr="00F11E29">
        <w:rPr>
          <w:rFonts w:ascii="Calibri" w:hAnsi="Calibri" w:cs="Calibri"/>
          <w:sz w:val="22"/>
          <w:szCs w:val="22"/>
        </w:rPr>
        <w:t>*Conditional SE = Standard error of the fixed effect estimate, accounting for uncertainty given the estimated spatial random effect structure.</w:t>
      </w:r>
    </w:p>
    <w:p w14:paraId="4F21BC5D" w14:textId="77777777" w:rsidR="00E77BDE" w:rsidRDefault="00E77BDE" w:rsidP="00E77BDE">
      <w:pPr>
        <w:rPr>
          <w:rStyle w:val="Heading3Char"/>
          <w:rFonts w:ascii="Arial" w:hAnsi="Arial" w:cs="Arial"/>
          <w:b/>
          <w:bCs/>
          <w:color w:val="000000" w:themeColor="text1"/>
          <w:sz w:val="20"/>
          <w:szCs w:val="20"/>
        </w:rPr>
      </w:pPr>
      <w:bookmarkStart w:id="6" w:name="_Toc218460557"/>
    </w:p>
    <w:p w14:paraId="5C440E04" w14:textId="77777777" w:rsidR="00E77BDE" w:rsidRDefault="00E77BDE" w:rsidP="00E77BDE">
      <w:pPr>
        <w:rPr>
          <w:rStyle w:val="Heading3Char"/>
          <w:rFonts w:ascii="Arial" w:hAnsi="Arial" w:cs="Arial"/>
          <w:b/>
          <w:bCs/>
          <w:color w:val="000000" w:themeColor="text1"/>
          <w:sz w:val="20"/>
          <w:szCs w:val="20"/>
        </w:rPr>
      </w:pPr>
    </w:p>
    <w:p w14:paraId="6161A633" w14:textId="77777777" w:rsidR="00E77BDE" w:rsidRDefault="00E77BDE" w:rsidP="00E77BDE">
      <w:pPr>
        <w:rPr>
          <w:rStyle w:val="Heading3Char"/>
          <w:rFonts w:ascii="Arial" w:hAnsi="Arial" w:cs="Arial"/>
          <w:b/>
          <w:bCs/>
          <w:color w:val="000000" w:themeColor="text1"/>
          <w:sz w:val="20"/>
          <w:szCs w:val="20"/>
        </w:rPr>
      </w:pPr>
    </w:p>
    <w:p w14:paraId="63298771" w14:textId="5419CFC5" w:rsidR="00E77BDE" w:rsidRPr="00A431EA" w:rsidRDefault="000C6BFF" w:rsidP="000C6BFF">
      <w:pPr>
        <w:spacing w:before="240"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0520C2B" wp14:editId="0D3A8E2E">
            <wp:extent cx="4688123" cy="2812473"/>
            <wp:effectExtent l="0" t="0" r="0" b="6985"/>
            <wp:docPr id="18184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9945" cy="2819565"/>
                    </a:xfrm>
                    <a:prstGeom prst="rect">
                      <a:avLst/>
                    </a:prstGeom>
                    <a:noFill/>
                    <a:ln>
                      <a:noFill/>
                    </a:ln>
                  </pic:spPr>
                </pic:pic>
              </a:graphicData>
            </a:graphic>
          </wp:inline>
        </w:drawing>
      </w:r>
    </w:p>
    <w:p w14:paraId="71ABE4CE" w14:textId="3E5BF551" w:rsidR="000C6BFF" w:rsidRPr="00F11E29" w:rsidRDefault="00E77BDE" w:rsidP="000C6BFF">
      <w:pPr>
        <w:spacing w:line="276" w:lineRule="auto"/>
        <w:jc w:val="both"/>
        <w:rPr>
          <w:rFonts w:ascii="Times New Roman" w:eastAsia="Calibri" w:hAnsi="Times New Roman" w:cs="Times New Roman"/>
          <w:bCs/>
        </w:rPr>
      </w:pPr>
      <w:r w:rsidRPr="00F11E29">
        <w:rPr>
          <w:rFonts w:ascii="Times New Roman" w:eastAsia="Calibri" w:hAnsi="Times New Roman" w:cs="Times New Roman"/>
          <w:b/>
        </w:rPr>
        <w:t>Fig.</w:t>
      </w:r>
      <w:r w:rsidR="00A46599" w:rsidRPr="00F11E29">
        <w:rPr>
          <w:rFonts w:ascii="Times New Roman" w:eastAsia="Calibri" w:hAnsi="Times New Roman" w:cs="Times New Roman"/>
          <w:b/>
        </w:rPr>
        <w:t>S</w:t>
      </w:r>
      <w:r w:rsidRPr="00F11E29">
        <w:rPr>
          <w:rFonts w:ascii="Times New Roman" w:eastAsia="Calibri" w:hAnsi="Times New Roman" w:cs="Times New Roman"/>
          <w:b/>
        </w:rPr>
        <w:t>3</w:t>
      </w:r>
      <w:r w:rsidRPr="00F11E29">
        <w:rPr>
          <w:rFonts w:ascii="Times New Roman" w:eastAsia="Calibri" w:hAnsi="Times New Roman" w:cs="Times New Roman"/>
          <w:bCs/>
        </w:rPr>
        <w:t xml:space="preserve">. Interaction between percent impervious surface (x-axis) at 1,000 m buffer and functional connectivity class (low, medium, high) on predicted density of </w:t>
      </w:r>
      <w:r w:rsidRPr="00F11E29">
        <w:rPr>
          <w:rFonts w:ascii="Times New Roman" w:eastAsia="Calibri" w:hAnsi="Times New Roman" w:cs="Times New Roman"/>
          <w:bCs/>
          <w:i/>
        </w:rPr>
        <w:t>Ixodes scapularis</w:t>
      </w:r>
      <w:r w:rsidRPr="00F11E29">
        <w:rPr>
          <w:rFonts w:ascii="Times New Roman" w:eastAsia="Calibri" w:hAnsi="Times New Roman" w:cs="Times New Roman"/>
          <w:bCs/>
        </w:rPr>
        <w:t xml:space="preserve"> nymphs (DON/100 m²) at each sampling transect across 94 greenspaces in New York City–Long Island, 2023. Predictions are based on a negative binomial spatial GLMM, with 95% credible intervals.</w:t>
      </w:r>
      <w:r w:rsidR="00D114DF" w:rsidRPr="00F11E29">
        <w:rPr>
          <w:rFonts w:ascii="Times New Roman" w:eastAsia="Calibri" w:hAnsi="Times New Roman" w:cs="Times New Roman"/>
          <w:bCs/>
        </w:rPr>
        <w:t xml:space="preserve"> The negative association between impervious surface and DON was attenuated in medium- and high-connectivity landscapes, although uncertainty was larger for the high-connectivity group.</w:t>
      </w:r>
      <w:r w:rsidRPr="00F11E29">
        <w:rPr>
          <w:rFonts w:ascii="Times New Roman" w:eastAsia="Calibri" w:hAnsi="Times New Roman" w:cs="Times New Roman"/>
          <w:bCs/>
        </w:rPr>
        <w:t xml:space="preserve"> </w:t>
      </w:r>
    </w:p>
    <w:p w14:paraId="02F0A046" w14:textId="64413FBF" w:rsidR="00E77BDE" w:rsidRDefault="00F11E29" w:rsidP="00F11E29">
      <w:pPr>
        <w:rPr>
          <w:rStyle w:val="Heading3Char"/>
          <w:rFonts w:ascii="Arial" w:hAnsi="Arial" w:cs="Arial"/>
          <w:b/>
          <w:bCs/>
          <w:color w:val="000000" w:themeColor="text1"/>
          <w:sz w:val="20"/>
          <w:szCs w:val="20"/>
        </w:rPr>
      </w:pPr>
      <w:r>
        <w:rPr>
          <w:rStyle w:val="Heading3Char"/>
          <w:rFonts w:ascii="Arial" w:hAnsi="Arial" w:cs="Arial"/>
          <w:b/>
          <w:bCs/>
          <w:color w:val="000000" w:themeColor="text1"/>
          <w:sz w:val="20"/>
          <w:szCs w:val="20"/>
        </w:rPr>
        <w:br w:type="page"/>
      </w:r>
    </w:p>
    <w:p w14:paraId="19EB3EE4" w14:textId="77777777" w:rsidR="00E77BDE" w:rsidRPr="00F11E29" w:rsidRDefault="00E77BDE" w:rsidP="00F11E29">
      <w:pPr>
        <w:spacing w:after="0" w:line="240" w:lineRule="auto"/>
        <w:rPr>
          <w:rStyle w:val="Heading3Char"/>
          <w:rFonts w:ascii="Times New Roman" w:eastAsiaTheme="minorEastAsia" w:hAnsi="Times New Roman" w:cs="Times New Roman"/>
          <w:color w:val="000000" w:themeColor="text1"/>
          <w:sz w:val="22"/>
          <w:szCs w:val="22"/>
        </w:rPr>
      </w:pPr>
      <w:r w:rsidRPr="00F11E29">
        <w:rPr>
          <w:rStyle w:val="Heading3Char"/>
          <w:rFonts w:ascii="Times New Roman" w:hAnsi="Times New Roman" w:cs="Times New Roman"/>
          <w:b/>
          <w:bCs/>
          <w:color w:val="000000" w:themeColor="text1"/>
          <w:sz w:val="22"/>
          <w:szCs w:val="22"/>
        </w:rPr>
        <w:lastRenderedPageBreak/>
        <w:t>Table S11</w:t>
      </w:r>
      <w:bookmarkEnd w:id="6"/>
      <w:r w:rsidRPr="00F11E29">
        <w:rPr>
          <w:rFonts w:ascii="Times New Roman" w:hAnsi="Times New Roman" w:cs="Times New Roman"/>
          <w:color w:val="000000" w:themeColor="text1"/>
          <w:sz w:val="22"/>
          <w:szCs w:val="22"/>
        </w:rPr>
        <w:t xml:space="preserve">. Full (global) negative binomial model for predicting </w:t>
      </w:r>
      <w:r w:rsidRPr="00F11E29">
        <w:rPr>
          <w:rFonts w:ascii="Times New Roman" w:hAnsi="Times New Roman" w:cs="Times New Roman"/>
          <w:i/>
          <w:iCs/>
          <w:color w:val="000000" w:themeColor="text1"/>
          <w:sz w:val="22"/>
          <w:szCs w:val="22"/>
        </w:rPr>
        <w:t>Ixodes scapularis</w:t>
      </w:r>
      <w:r w:rsidRPr="00F11E29">
        <w:rPr>
          <w:rFonts w:ascii="Times New Roman" w:hAnsi="Times New Roman" w:cs="Times New Roman"/>
          <w:color w:val="000000" w:themeColor="text1"/>
          <w:sz w:val="22"/>
          <w:szCs w:val="22"/>
        </w:rPr>
        <w:t xml:space="preserve"> nymph density (with an interaction term).</w:t>
      </w:r>
    </w:p>
    <w:tbl>
      <w:tblPr>
        <w:tblStyle w:val="TableGrid"/>
        <w:tblW w:w="855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3"/>
        <w:gridCol w:w="898"/>
        <w:gridCol w:w="990"/>
        <w:gridCol w:w="1242"/>
        <w:gridCol w:w="876"/>
        <w:gridCol w:w="881"/>
      </w:tblGrid>
      <w:tr w:rsidR="00E77BDE" w:rsidRPr="0009674F" w14:paraId="718B025F" w14:textId="77777777" w:rsidTr="0091299D">
        <w:trPr>
          <w:jc w:val="center"/>
        </w:trPr>
        <w:tc>
          <w:tcPr>
            <w:tcW w:w="4042" w:type="dxa"/>
            <w:tcBorders>
              <w:top w:val="single" w:sz="4" w:space="0" w:color="auto"/>
              <w:bottom w:val="single" w:sz="4" w:space="0" w:color="auto"/>
            </w:tcBorders>
          </w:tcPr>
          <w:p w14:paraId="70D87F0D" w14:textId="77777777" w:rsidR="00E77BDE" w:rsidRPr="0009674F" w:rsidRDefault="00E77BDE" w:rsidP="0091299D">
            <w:pPr>
              <w:rPr>
                <w:rFonts w:ascii="Calibri" w:hAnsi="Calibri" w:cs="Calibri"/>
                <w:sz w:val="22"/>
                <w:szCs w:val="22"/>
              </w:rPr>
            </w:pPr>
            <w:r w:rsidRPr="0009674F">
              <w:rPr>
                <w:rFonts w:ascii="Calibri" w:hAnsi="Calibri" w:cs="Calibri"/>
                <w:sz w:val="22"/>
                <w:szCs w:val="22"/>
              </w:rPr>
              <w:t>Covariate</w:t>
            </w:r>
          </w:p>
        </w:tc>
        <w:tc>
          <w:tcPr>
            <w:tcW w:w="921" w:type="dxa"/>
            <w:tcBorders>
              <w:top w:val="single" w:sz="4" w:space="0" w:color="auto"/>
              <w:bottom w:val="single" w:sz="4" w:space="0" w:color="auto"/>
            </w:tcBorders>
          </w:tcPr>
          <w:p w14:paraId="3C8F07D7" w14:textId="77777777" w:rsidR="00E77BDE" w:rsidRPr="0009674F" w:rsidRDefault="00E77BDE" w:rsidP="0091299D">
            <w:pPr>
              <w:rPr>
                <w:rFonts w:ascii="Calibri" w:hAnsi="Calibri" w:cs="Calibri"/>
                <w:sz w:val="22"/>
                <w:szCs w:val="22"/>
              </w:rPr>
            </w:pPr>
            <w:r w:rsidRPr="0009674F">
              <w:rPr>
                <w:rFonts w:ascii="Calibri" w:hAnsi="Calibri" w:cs="Calibri"/>
                <w:sz w:val="22"/>
                <w:szCs w:val="22"/>
              </w:rPr>
              <w:t>Buffer (m)</w:t>
            </w:r>
          </w:p>
        </w:tc>
        <w:tc>
          <w:tcPr>
            <w:tcW w:w="984" w:type="dxa"/>
            <w:tcBorders>
              <w:top w:val="single" w:sz="4" w:space="0" w:color="auto"/>
              <w:bottom w:val="single" w:sz="4" w:space="0" w:color="auto"/>
            </w:tcBorders>
          </w:tcPr>
          <w:p w14:paraId="562C8F28" w14:textId="77777777" w:rsidR="00E77BDE" w:rsidRPr="0009674F" w:rsidRDefault="00E77BDE" w:rsidP="0091299D">
            <w:pPr>
              <w:rPr>
                <w:rFonts w:ascii="Calibri" w:hAnsi="Calibri" w:cs="Calibri"/>
                <w:sz w:val="22"/>
                <w:szCs w:val="22"/>
              </w:rPr>
            </w:pPr>
            <w:r w:rsidRPr="0009674F">
              <w:rPr>
                <w:rFonts w:ascii="Calibri" w:hAnsi="Calibri" w:cs="Calibri"/>
                <w:sz w:val="22"/>
                <w:szCs w:val="22"/>
              </w:rPr>
              <w:t>Estimate</w:t>
            </w:r>
          </w:p>
        </w:tc>
        <w:tc>
          <w:tcPr>
            <w:tcW w:w="807" w:type="dxa"/>
            <w:tcBorders>
              <w:top w:val="single" w:sz="4" w:space="0" w:color="auto"/>
              <w:bottom w:val="single" w:sz="4" w:space="0" w:color="auto"/>
            </w:tcBorders>
          </w:tcPr>
          <w:p w14:paraId="067CD963" w14:textId="77777777" w:rsidR="00E77BDE" w:rsidRPr="0009674F" w:rsidRDefault="00E77BDE" w:rsidP="0091299D">
            <w:pPr>
              <w:rPr>
                <w:rFonts w:ascii="Calibri" w:hAnsi="Calibri" w:cs="Calibri"/>
                <w:sz w:val="22"/>
                <w:szCs w:val="22"/>
              </w:rPr>
            </w:pPr>
            <w:r w:rsidRPr="0009674F">
              <w:rPr>
                <w:rFonts w:ascii="Calibri" w:eastAsiaTheme="majorEastAsia" w:hAnsi="Calibri" w:cs="Calibri"/>
                <w:sz w:val="22"/>
                <w:szCs w:val="22"/>
              </w:rPr>
              <w:t>Conditional SE</w:t>
            </w:r>
          </w:p>
        </w:tc>
        <w:tc>
          <w:tcPr>
            <w:tcW w:w="906" w:type="dxa"/>
            <w:tcBorders>
              <w:top w:val="single" w:sz="4" w:space="0" w:color="auto"/>
              <w:bottom w:val="single" w:sz="4" w:space="0" w:color="auto"/>
            </w:tcBorders>
          </w:tcPr>
          <w:p w14:paraId="7EAC54FF" w14:textId="77777777" w:rsidR="00E77BDE" w:rsidRPr="0009674F" w:rsidRDefault="00E77BDE" w:rsidP="0091299D">
            <w:pPr>
              <w:rPr>
                <w:rFonts w:ascii="Calibri" w:hAnsi="Calibri" w:cs="Calibri"/>
                <w:sz w:val="22"/>
                <w:szCs w:val="22"/>
              </w:rPr>
            </w:pPr>
            <w:r w:rsidRPr="0009674F">
              <w:rPr>
                <w:rFonts w:ascii="Calibri" w:hAnsi="Calibri" w:cs="Calibri"/>
                <w:i/>
                <w:iCs/>
                <w:sz w:val="22"/>
                <w:szCs w:val="22"/>
              </w:rPr>
              <w:t>t</w:t>
            </w:r>
            <w:r w:rsidRPr="0009674F">
              <w:rPr>
                <w:rFonts w:ascii="Calibri" w:hAnsi="Calibri" w:cs="Calibri"/>
                <w:sz w:val="22"/>
                <w:szCs w:val="22"/>
              </w:rPr>
              <w:t>-value</w:t>
            </w:r>
          </w:p>
        </w:tc>
        <w:tc>
          <w:tcPr>
            <w:tcW w:w="890" w:type="dxa"/>
            <w:tcBorders>
              <w:top w:val="single" w:sz="4" w:space="0" w:color="auto"/>
              <w:bottom w:val="single" w:sz="4" w:space="0" w:color="auto"/>
            </w:tcBorders>
          </w:tcPr>
          <w:p w14:paraId="3445B705" w14:textId="77777777" w:rsidR="00E77BDE" w:rsidRPr="0009674F" w:rsidRDefault="00E77BDE" w:rsidP="0091299D">
            <w:pPr>
              <w:rPr>
                <w:rFonts w:ascii="Calibri" w:hAnsi="Calibri" w:cs="Calibri"/>
                <w:sz w:val="22"/>
                <w:szCs w:val="22"/>
              </w:rPr>
            </w:pPr>
            <w:r w:rsidRPr="0009674F">
              <w:rPr>
                <w:rFonts w:ascii="Calibri" w:hAnsi="Calibri" w:cs="Calibri"/>
                <w:i/>
                <w:iCs/>
                <w:sz w:val="22"/>
                <w:szCs w:val="22"/>
              </w:rPr>
              <w:t>p</w:t>
            </w:r>
            <w:r w:rsidRPr="0009674F">
              <w:rPr>
                <w:rFonts w:ascii="Calibri" w:hAnsi="Calibri" w:cs="Calibri"/>
                <w:sz w:val="22"/>
                <w:szCs w:val="22"/>
              </w:rPr>
              <w:t>-value</w:t>
            </w:r>
          </w:p>
        </w:tc>
      </w:tr>
      <w:tr w:rsidR="00E77BDE" w:rsidRPr="00F11E29" w14:paraId="3AC4F6C9" w14:textId="77777777" w:rsidTr="0091299D">
        <w:trPr>
          <w:jc w:val="center"/>
        </w:trPr>
        <w:tc>
          <w:tcPr>
            <w:tcW w:w="4042" w:type="dxa"/>
            <w:tcBorders>
              <w:top w:val="single" w:sz="4" w:space="0" w:color="auto"/>
            </w:tcBorders>
          </w:tcPr>
          <w:p w14:paraId="7CE6E24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Intercept</w:t>
            </w:r>
          </w:p>
        </w:tc>
        <w:tc>
          <w:tcPr>
            <w:tcW w:w="921" w:type="dxa"/>
            <w:tcBorders>
              <w:top w:val="single" w:sz="4" w:space="0" w:color="auto"/>
            </w:tcBorders>
          </w:tcPr>
          <w:p w14:paraId="4082DF9C" w14:textId="77777777" w:rsidR="00E77BDE" w:rsidRPr="00F11E29" w:rsidRDefault="00E77BDE" w:rsidP="0091299D">
            <w:pPr>
              <w:rPr>
                <w:rFonts w:ascii="Calibri" w:hAnsi="Calibri" w:cs="Calibri"/>
                <w:sz w:val="22"/>
                <w:szCs w:val="22"/>
              </w:rPr>
            </w:pPr>
          </w:p>
        </w:tc>
        <w:tc>
          <w:tcPr>
            <w:tcW w:w="984" w:type="dxa"/>
            <w:tcBorders>
              <w:top w:val="single" w:sz="4" w:space="0" w:color="auto"/>
            </w:tcBorders>
          </w:tcPr>
          <w:p w14:paraId="77C9313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0.50</w:t>
            </w:r>
          </w:p>
        </w:tc>
        <w:tc>
          <w:tcPr>
            <w:tcW w:w="807" w:type="dxa"/>
            <w:tcBorders>
              <w:top w:val="single" w:sz="4" w:space="0" w:color="auto"/>
            </w:tcBorders>
          </w:tcPr>
          <w:p w14:paraId="7C72317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0.24</w:t>
            </w:r>
          </w:p>
        </w:tc>
        <w:tc>
          <w:tcPr>
            <w:tcW w:w="906" w:type="dxa"/>
            <w:tcBorders>
              <w:top w:val="single" w:sz="4" w:space="0" w:color="auto"/>
            </w:tcBorders>
          </w:tcPr>
          <w:p w14:paraId="43E0B9C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2.11</w:t>
            </w:r>
          </w:p>
        </w:tc>
        <w:tc>
          <w:tcPr>
            <w:tcW w:w="890" w:type="dxa"/>
            <w:tcBorders>
              <w:top w:val="single" w:sz="4" w:space="0" w:color="auto"/>
            </w:tcBorders>
          </w:tcPr>
          <w:p w14:paraId="1F4525B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0.035</w:t>
            </w:r>
          </w:p>
        </w:tc>
      </w:tr>
      <w:tr w:rsidR="00E77BDE" w:rsidRPr="00F11E29" w14:paraId="07D4B6F3" w14:textId="77777777" w:rsidTr="0091299D">
        <w:trPr>
          <w:jc w:val="center"/>
        </w:trPr>
        <w:tc>
          <w:tcPr>
            <w:tcW w:w="4042" w:type="dxa"/>
          </w:tcPr>
          <w:p w14:paraId="313C48E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Evergreen Forest </w:t>
            </w:r>
          </w:p>
        </w:tc>
        <w:tc>
          <w:tcPr>
            <w:tcW w:w="921" w:type="dxa"/>
          </w:tcPr>
          <w:p w14:paraId="70C65FA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984" w:type="dxa"/>
          </w:tcPr>
          <w:p w14:paraId="05503BF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-0.19</w:t>
            </w:r>
          </w:p>
        </w:tc>
        <w:tc>
          <w:tcPr>
            <w:tcW w:w="807" w:type="dxa"/>
          </w:tcPr>
          <w:p w14:paraId="7218884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0.09</w:t>
            </w:r>
          </w:p>
        </w:tc>
        <w:tc>
          <w:tcPr>
            <w:tcW w:w="906" w:type="dxa"/>
          </w:tcPr>
          <w:p w14:paraId="3230218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-1.09</w:t>
            </w:r>
          </w:p>
        </w:tc>
        <w:tc>
          <w:tcPr>
            <w:tcW w:w="890" w:type="dxa"/>
          </w:tcPr>
          <w:p w14:paraId="7B83BC1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0.28</w:t>
            </w:r>
          </w:p>
        </w:tc>
      </w:tr>
      <w:tr w:rsidR="00E77BDE" w:rsidRPr="00F11E29" w14:paraId="76C2A888" w14:textId="77777777" w:rsidTr="0091299D">
        <w:trPr>
          <w:jc w:val="center"/>
        </w:trPr>
        <w:tc>
          <w:tcPr>
            <w:tcW w:w="4042" w:type="dxa"/>
          </w:tcPr>
          <w:p w14:paraId="067B390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Woody Wetlands </w:t>
            </w:r>
          </w:p>
        </w:tc>
        <w:tc>
          <w:tcPr>
            <w:tcW w:w="921" w:type="dxa"/>
          </w:tcPr>
          <w:p w14:paraId="4048B17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984" w:type="dxa"/>
          </w:tcPr>
          <w:p w14:paraId="3FCC105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-0.22</w:t>
            </w:r>
          </w:p>
        </w:tc>
        <w:tc>
          <w:tcPr>
            <w:tcW w:w="807" w:type="dxa"/>
          </w:tcPr>
          <w:p w14:paraId="129BE71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0.11</w:t>
            </w:r>
          </w:p>
        </w:tc>
        <w:tc>
          <w:tcPr>
            <w:tcW w:w="906" w:type="dxa"/>
          </w:tcPr>
          <w:p w14:paraId="01FC74F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-1.94</w:t>
            </w:r>
          </w:p>
        </w:tc>
        <w:tc>
          <w:tcPr>
            <w:tcW w:w="890" w:type="dxa"/>
          </w:tcPr>
          <w:p w14:paraId="4D209A0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0.05</w:t>
            </w:r>
          </w:p>
        </w:tc>
      </w:tr>
      <w:tr w:rsidR="00E77BDE" w:rsidRPr="00F11E29" w14:paraId="37005A27" w14:textId="77777777" w:rsidTr="0091299D">
        <w:trPr>
          <w:jc w:val="center"/>
        </w:trPr>
        <w:tc>
          <w:tcPr>
            <w:tcW w:w="4042" w:type="dxa"/>
          </w:tcPr>
          <w:p w14:paraId="24C8690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Deciduous Forest </w:t>
            </w:r>
          </w:p>
        </w:tc>
        <w:tc>
          <w:tcPr>
            <w:tcW w:w="921" w:type="dxa"/>
          </w:tcPr>
          <w:p w14:paraId="3771587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984" w:type="dxa"/>
          </w:tcPr>
          <w:p w14:paraId="125B351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0.04</w:t>
            </w:r>
          </w:p>
        </w:tc>
        <w:tc>
          <w:tcPr>
            <w:tcW w:w="807" w:type="dxa"/>
          </w:tcPr>
          <w:p w14:paraId="501113E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0.10</w:t>
            </w:r>
          </w:p>
        </w:tc>
        <w:tc>
          <w:tcPr>
            <w:tcW w:w="906" w:type="dxa"/>
          </w:tcPr>
          <w:p w14:paraId="3A35E04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0.40</w:t>
            </w:r>
          </w:p>
        </w:tc>
        <w:tc>
          <w:tcPr>
            <w:tcW w:w="890" w:type="dxa"/>
          </w:tcPr>
          <w:p w14:paraId="3FEB0A8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0.69</w:t>
            </w:r>
          </w:p>
        </w:tc>
      </w:tr>
      <w:tr w:rsidR="00E77BDE" w:rsidRPr="00F11E29" w14:paraId="4FC6CB63" w14:textId="77777777" w:rsidTr="0091299D">
        <w:trPr>
          <w:jc w:val="center"/>
        </w:trPr>
        <w:tc>
          <w:tcPr>
            <w:tcW w:w="4042" w:type="dxa"/>
          </w:tcPr>
          <w:p w14:paraId="238F53F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Open Water </w:t>
            </w:r>
          </w:p>
        </w:tc>
        <w:tc>
          <w:tcPr>
            <w:tcW w:w="921" w:type="dxa"/>
          </w:tcPr>
          <w:p w14:paraId="4C954E1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984" w:type="dxa"/>
          </w:tcPr>
          <w:p w14:paraId="16E107D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0.02</w:t>
            </w:r>
          </w:p>
        </w:tc>
        <w:tc>
          <w:tcPr>
            <w:tcW w:w="807" w:type="dxa"/>
          </w:tcPr>
          <w:p w14:paraId="51F6B43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0.09</w:t>
            </w:r>
          </w:p>
        </w:tc>
        <w:tc>
          <w:tcPr>
            <w:tcW w:w="906" w:type="dxa"/>
          </w:tcPr>
          <w:p w14:paraId="006DB95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0.18</w:t>
            </w:r>
          </w:p>
        </w:tc>
        <w:tc>
          <w:tcPr>
            <w:tcW w:w="890" w:type="dxa"/>
          </w:tcPr>
          <w:p w14:paraId="0C6D14E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0.86</w:t>
            </w:r>
          </w:p>
        </w:tc>
      </w:tr>
      <w:tr w:rsidR="00E77BDE" w:rsidRPr="00F11E29" w14:paraId="0ADEE777" w14:textId="77777777" w:rsidTr="0091299D">
        <w:trPr>
          <w:jc w:val="center"/>
        </w:trPr>
        <w:tc>
          <w:tcPr>
            <w:tcW w:w="4042" w:type="dxa"/>
          </w:tcPr>
          <w:p w14:paraId="18757D8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Grassland Herbaceous </w:t>
            </w:r>
          </w:p>
        </w:tc>
        <w:tc>
          <w:tcPr>
            <w:tcW w:w="921" w:type="dxa"/>
          </w:tcPr>
          <w:p w14:paraId="6E5D7D0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984" w:type="dxa"/>
          </w:tcPr>
          <w:p w14:paraId="13937A3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0.01</w:t>
            </w:r>
          </w:p>
        </w:tc>
        <w:tc>
          <w:tcPr>
            <w:tcW w:w="807" w:type="dxa"/>
          </w:tcPr>
          <w:p w14:paraId="1BC3B09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0.11</w:t>
            </w:r>
          </w:p>
        </w:tc>
        <w:tc>
          <w:tcPr>
            <w:tcW w:w="906" w:type="dxa"/>
          </w:tcPr>
          <w:p w14:paraId="3D5AAEA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0.13</w:t>
            </w:r>
          </w:p>
        </w:tc>
        <w:tc>
          <w:tcPr>
            <w:tcW w:w="890" w:type="dxa"/>
          </w:tcPr>
          <w:p w14:paraId="5AEB2B0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0.89</w:t>
            </w:r>
          </w:p>
        </w:tc>
      </w:tr>
      <w:tr w:rsidR="00E77BDE" w:rsidRPr="00F11E29" w14:paraId="1ECDE0FE" w14:textId="77777777" w:rsidTr="0091299D">
        <w:trPr>
          <w:jc w:val="center"/>
        </w:trPr>
        <w:tc>
          <w:tcPr>
            <w:tcW w:w="4042" w:type="dxa"/>
          </w:tcPr>
          <w:p w14:paraId="246288F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Tree Canopy Cover </w:t>
            </w:r>
          </w:p>
        </w:tc>
        <w:tc>
          <w:tcPr>
            <w:tcW w:w="921" w:type="dxa"/>
          </w:tcPr>
          <w:p w14:paraId="732E13B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984" w:type="dxa"/>
          </w:tcPr>
          <w:p w14:paraId="49B67FE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0.38</w:t>
            </w:r>
          </w:p>
        </w:tc>
        <w:tc>
          <w:tcPr>
            <w:tcW w:w="807" w:type="dxa"/>
          </w:tcPr>
          <w:p w14:paraId="7956DFC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0.09</w:t>
            </w:r>
          </w:p>
        </w:tc>
        <w:tc>
          <w:tcPr>
            <w:tcW w:w="906" w:type="dxa"/>
          </w:tcPr>
          <w:p w14:paraId="14D4652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4.38</w:t>
            </w:r>
          </w:p>
        </w:tc>
        <w:tc>
          <w:tcPr>
            <w:tcW w:w="890" w:type="dxa"/>
          </w:tcPr>
          <w:p w14:paraId="3338A2E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&lt;0.001</w:t>
            </w:r>
          </w:p>
        </w:tc>
      </w:tr>
      <w:tr w:rsidR="00E77BDE" w:rsidRPr="00F11E29" w14:paraId="37F0270D" w14:textId="77777777" w:rsidTr="0091299D">
        <w:trPr>
          <w:jc w:val="center"/>
        </w:trPr>
        <w:tc>
          <w:tcPr>
            <w:tcW w:w="4042" w:type="dxa"/>
          </w:tcPr>
          <w:p w14:paraId="5B3D33C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Soil sand </w:t>
            </w:r>
          </w:p>
        </w:tc>
        <w:tc>
          <w:tcPr>
            <w:tcW w:w="921" w:type="dxa"/>
          </w:tcPr>
          <w:p w14:paraId="55F872B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984" w:type="dxa"/>
          </w:tcPr>
          <w:p w14:paraId="3756E33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-0.11</w:t>
            </w:r>
          </w:p>
        </w:tc>
        <w:tc>
          <w:tcPr>
            <w:tcW w:w="807" w:type="dxa"/>
          </w:tcPr>
          <w:p w14:paraId="1B57F9B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0.21</w:t>
            </w:r>
          </w:p>
        </w:tc>
        <w:tc>
          <w:tcPr>
            <w:tcW w:w="906" w:type="dxa"/>
          </w:tcPr>
          <w:p w14:paraId="1914C76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-0.52</w:t>
            </w:r>
          </w:p>
        </w:tc>
        <w:tc>
          <w:tcPr>
            <w:tcW w:w="890" w:type="dxa"/>
          </w:tcPr>
          <w:p w14:paraId="4D32FBB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0.60</w:t>
            </w:r>
          </w:p>
        </w:tc>
      </w:tr>
      <w:tr w:rsidR="00E77BDE" w:rsidRPr="00F11E29" w14:paraId="1E0758BC" w14:textId="77777777" w:rsidTr="0091299D">
        <w:trPr>
          <w:jc w:val="center"/>
        </w:trPr>
        <w:tc>
          <w:tcPr>
            <w:tcW w:w="4042" w:type="dxa"/>
          </w:tcPr>
          <w:p w14:paraId="1316E9B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Air temperature </w:t>
            </w:r>
          </w:p>
        </w:tc>
        <w:tc>
          <w:tcPr>
            <w:tcW w:w="921" w:type="dxa"/>
          </w:tcPr>
          <w:p w14:paraId="711058E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984" w:type="dxa"/>
          </w:tcPr>
          <w:p w14:paraId="1B2FB72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-0.10</w:t>
            </w:r>
          </w:p>
        </w:tc>
        <w:tc>
          <w:tcPr>
            <w:tcW w:w="807" w:type="dxa"/>
          </w:tcPr>
          <w:p w14:paraId="10929BE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0.21</w:t>
            </w:r>
          </w:p>
        </w:tc>
        <w:tc>
          <w:tcPr>
            <w:tcW w:w="906" w:type="dxa"/>
          </w:tcPr>
          <w:p w14:paraId="6373B7F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-0.45</w:t>
            </w:r>
          </w:p>
        </w:tc>
        <w:tc>
          <w:tcPr>
            <w:tcW w:w="890" w:type="dxa"/>
          </w:tcPr>
          <w:p w14:paraId="69668BA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0.65</w:t>
            </w:r>
          </w:p>
        </w:tc>
      </w:tr>
      <w:tr w:rsidR="00E77BDE" w:rsidRPr="00F11E29" w14:paraId="315B37E6" w14:textId="77777777" w:rsidTr="0091299D">
        <w:trPr>
          <w:jc w:val="center"/>
        </w:trPr>
        <w:tc>
          <w:tcPr>
            <w:tcW w:w="4042" w:type="dxa"/>
          </w:tcPr>
          <w:p w14:paraId="1AE3F57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Vapor pressure deficit </w:t>
            </w:r>
          </w:p>
        </w:tc>
        <w:tc>
          <w:tcPr>
            <w:tcW w:w="921" w:type="dxa"/>
          </w:tcPr>
          <w:p w14:paraId="364BE56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984" w:type="dxa"/>
          </w:tcPr>
          <w:p w14:paraId="18ABF20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-0.30</w:t>
            </w:r>
          </w:p>
        </w:tc>
        <w:tc>
          <w:tcPr>
            <w:tcW w:w="807" w:type="dxa"/>
          </w:tcPr>
          <w:p w14:paraId="177132C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0.18</w:t>
            </w:r>
          </w:p>
        </w:tc>
        <w:tc>
          <w:tcPr>
            <w:tcW w:w="906" w:type="dxa"/>
          </w:tcPr>
          <w:p w14:paraId="6CB5477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-1.71</w:t>
            </w:r>
          </w:p>
        </w:tc>
        <w:tc>
          <w:tcPr>
            <w:tcW w:w="890" w:type="dxa"/>
          </w:tcPr>
          <w:p w14:paraId="01839E4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0.09</w:t>
            </w:r>
          </w:p>
        </w:tc>
      </w:tr>
      <w:tr w:rsidR="00E77BDE" w:rsidRPr="00F11E29" w14:paraId="1CD4F71A" w14:textId="77777777" w:rsidTr="0091299D">
        <w:trPr>
          <w:jc w:val="center"/>
        </w:trPr>
        <w:tc>
          <w:tcPr>
            <w:tcW w:w="4042" w:type="dxa"/>
          </w:tcPr>
          <w:p w14:paraId="137C37F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 (class 2)</w:t>
            </w:r>
          </w:p>
        </w:tc>
        <w:tc>
          <w:tcPr>
            <w:tcW w:w="921" w:type="dxa"/>
          </w:tcPr>
          <w:p w14:paraId="1F7ADF2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984" w:type="dxa"/>
          </w:tcPr>
          <w:p w14:paraId="47D0692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0.23</w:t>
            </w:r>
          </w:p>
        </w:tc>
        <w:tc>
          <w:tcPr>
            <w:tcW w:w="807" w:type="dxa"/>
          </w:tcPr>
          <w:p w14:paraId="215F987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0.30</w:t>
            </w:r>
          </w:p>
        </w:tc>
        <w:tc>
          <w:tcPr>
            <w:tcW w:w="906" w:type="dxa"/>
          </w:tcPr>
          <w:p w14:paraId="6B67BB9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0.78</w:t>
            </w:r>
          </w:p>
        </w:tc>
        <w:tc>
          <w:tcPr>
            <w:tcW w:w="890" w:type="dxa"/>
          </w:tcPr>
          <w:p w14:paraId="0594142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0.44</w:t>
            </w:r>
          </w:p>
        </w:tc>
      </w:tr>
      <w:tr w:rsidR="00E77BDE" w:rsidRPr="00F11E29" w14:paraId="1317FD2D" w14:textId="77777777" w:rsidTr="0091299D">
        <w:trPr>
          <w:jc w:val="center"/>
        </w:trPr>
        <w:tc>
          <w:tcPr>
            <w:tcW w:w="4042" w:type="dxa"/>
          </w:tcPr>
          <w:p w14:paraId="3118745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 (class 3)</w:t>
            </w:r>
          </w:p>
        </w:tc>
        <w:tc>
          <w:tcPr>
            <w:tcW w:w="921" w:type="dxa"/>
          </w:tcPr>
          <w:p w14:paraId="1234FE6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984" w:type="dxa"/>
          </w:tcPr>
          <w:p w14:paraId="1610C7D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-0.32</w:t>
            </w:r>
          </w:p>
        </w:tc>
        <w:tc>
          <w:tcPr>
            <w:tcW w:w="807" w:type="dxa"/>
          </w:tcPr>
          <w:p w14:paraId="1CCEE70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0.77</w:t>
            </w:r>
          </w:p>
        </w:tc>
        <w:tc>
          <w:tcPr>
            <w:tcW w:w="906" w:type="dxa"/>
          </w:tcPr>
          <w:p w14:paraId="48810D2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-0.41</w:t>
            </w:r>
          </w:p>
        </w:tc>
        <w:tc>
          <w:tcPr>
            <w:tcW w:w="890" w:type="dxa"/>
          </w:tcPr>
          <w:p w14:paraId="19E220F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0.68</w:t>
            </w:r>
          </w:p>
        </w:tc>
      </w:tr>
      <w:tr w:rsidR="00E77BDE" w:rsidRPr="00F11E29" w14:paraId="2AE7C04D" w14:textId="77777777" w:rsidTr="0091299D">
        <w:trPr>
          <w:jc w:val="center"/>
        </w:trPr>
        <w:tc>
          <w:tcPr>
            <w:tcW w:w="4042" w:type="dxa"/>
          </w:tcPr>
          <w:p w14:paraId="1A585F7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(Med)</w:t>
            </w:r>
          </w:p>
        </w:tc>
        <w:tc>
          <w:tcPr>
            <w:tcW w:w="921" w:type="dxa"/>
          </w:tcPr>
          <w:p w14:paraId="4B535A4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984" w:type="dxa"/>
          </w:tcPr>
          <w:p w14:paraId="57BC48C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0.33</w:t>
            </w:r>
          </w:p>
        </w:tc>
        <w:tc>
          <w:tcPr>
            <w:tcW w:w="807" w:type="dxa"/>
          </w:tcPr>
          <w:p w14:paraId="6D40464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0.26</w:t>
            </w:r>
          </w:p>
        </w:tc>
        <w:tc>
          <w:tcPr>
            <w:tcW w:w="906" w:type="dxa"/>
          </w:tcPr>
          <w:p w14:paraId="55D582D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1.27</w:t>
            </w:r>
          </w:p>
        </w:tc>
        <w:tc>
          <w:tcPr>
            <w:tcW w:w="890" w:type="dxa"/>
          </w:tcPr>
          <w:p w14:paraId="7B09329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0.20</w:t>
            </w:r>
          </w:p>
        </w:tc>
      </w:tr>
      <w:tr w:rsidR="00E77BDE" w:rsidRPr="00F11E29" w14:paraId="31724FF4" w14:textId="77777777" w:rsidTr="0091299D">
        <w:trPr>
          <w:jc w:val="center"/>
        </w:trPr>
        <w:tc>
          <w:tcPr>
            <w:tcW w:w="4042" w:type="dxa"/>
          </w:tcPr>
          <w:p w14:paraId="17C908D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Connectivity (High)</w:t>
            </w:r>
          </w:p>
        </w:tc>
        <w:tc>
          <w:tcPr>
            <w:tcW w:w="921" w:type="dxa"/>
          </w:tcPr>
          <w:p w14:paraId="1664E2C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984" w:type="dxa"/>
          </w:tcPr>
          <w:p w14:paraId="375D528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0.37</w:t>
            </w:r>
          </w:p>
        </w:tc>
        <w:tc>
          <w:tcPr>
            <w:tcW w:w="807" w:type="dxa"/>
          </w:tcPr>
          <w:p w14:paraId="1234A5A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0.80</w:t>
            </w:r>
          </w:p>
        </w:tc>
        <w:tc>
          <w:tcPr>
            <w:tcW w:w="906" w:type="dxa"/>
          </w:tcPr>
          <w:p w14:paraId="08C45EA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0.46</w:t>
            </w:r>
          </w:p>
        </w:tc>
        <w:tc>
          <w:tcPr>
            <w:tcW w:w="890" w:type="dxa"/>
          </w:tcPr>
          <w:p w14:paraId="7070C63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0.65</w:t>
            </w:r>
          </w:p>
        </w:tc>
      </w:tr>
      <w:tr w:rsidR="00E77BDE" w:rsidRPr="00F11E29" w14:paraId="20731B14" w14:textId="77777777" w:rsidTr="0091299D">
        <w:trPr>
          <w:jc w:val="center"/>
        </w:trPr>
        <w:tc>
          <w:tcPr>
            <w:tcW w:w="4042" w:type="dxa"/>
          </w:tcPr>
          <w:p w14:paraId="0972213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Impervious Surface </w:t>
            </w:r>
          </w:p>
        </w:tc>
        <w:tc>
          <w:tcPr>
            <w:tcW w:w="921" w:type="dxa"/>
          </w:tcPr>
          <w:p w14:paraId="7A7182E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984" w:type="dxa"/>
          </w:tcPr>
          <w:p w14:paraId="6FB72FF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-1.18</w:t>
            </w:r>
          </w:p>
        </w:tc>
        <w:tc>
          <w:tcPr>
            <w:tcW w:w="807" w:type="dxa"/>
          </w:tcPr>
          <w:p w14:paraId="61B8913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0.25</w:t>
            </w:r>
          </w:p>
        </w:tc>
        <w:tc>
          <w:tcPr>
            <w:tcW w:w="906" w:type="dxa"/>
          </w:tcPr>
          <w:p w14:paraId="00A7CD8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-4.81</w:t>
            </w:r>
          </w:p>
        </w:tc>
        <w:tc>
          <w:tcPr>
            <w:tcW w:w="890" w:type="dxa"/>
          </w:tcPr>
          <w:p w14:paraId="4083EEF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&lt;0.001</w:t>
            </w:r>
          </w:p>
        </w:tc>
      </w:tr>
      <w:tr w:rsidR="00E77BDE" w:rsidRPr="00F11E29" w14:paraId="1CF871C7" w14:textId="77777777" w:rsidTr="0091299D">
        <w:trPr>
          <w:jc w:val="center"/>
        </w:trPr>
        <w:tc>
          <w:tcPr>
            <w:tcW w:w="4042" w:type="dxa"/>
          </w:tcPr>
          <w:p w14:paraId="7AE286A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Connectivity (Med) x Impervious </w:t>
            </w:r>
          </w:p>
        </w:tc>
        <w:tc>
          <w:tcPr>
            <w:tcW w:w="921" w:type="dxa"/>
          </w:tcPr>
          <w:p w14:paraId="5F55DF2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984" w:type="dxa"/>
          </w:tcPr>
          <w:p w14:paraId="7C5EFDD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0.58</w:t>
            </w:r>
          </w:p>
        </w:tc>
        <w:tc>
          <w:tcPr>
            <w:tcW w:w="807" w:type="dxa"/>
          </w:tcPr>
          <w:p w14:paraId="633CE1B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0.28</w:t>
            </w:r>
          </w:p>
        </w:tc>
        <w:tc>
          <w:tcPr>
            <w:tcW w:w="906" w:type="dxa"/>
          </w:tcPr>
          <w:p w14:paraId="31AB3352"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2.09</w:t>
            </w:r>
          </w:p>
        </w:tc>
        <w:tc>
          <w:tcPr>
            <w:tcW w:w="890" w:type="dxa"/>
          </w:tcPr>
          <w:p w14:paraId="0FDC997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0.04</w:t>
            </w:r>
          </w:p>
        </w:tc>
      </w:tr>
      <w:tr w:rsidR="00E77BDE" w:rsidRPr="00F11E29" w14:paraId="122D8A3A" w14:textId="77777777" w:rsidTr="0091299D">
        <w:trPr>
          <w:jc w:val="center"/>
        </w:trPr>
        <w:tc>
          <w:tcPr>
            <w:tcW w:w="4042" w:type="dxa"/>
          </w:tcPr>
          <w:p w14:paraId="0231A95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Connectivity (High) x Impervious </w:t>
            </w:r>
          </w:p>
        </w:tc>
        <w:tc>
          <w:tcPr>
            <w:tcW w:w="921" w:type="dxa"/>
          </w:tcPr>
          <w:p w14:paraId="46399A5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984" w:type="dxa"/>
          </w:tcPr>
          <w:p w14:paraId="2AE1BBA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0.23</w:t>
            </w:r>
          </w:p>
        </w:tc>
        <w:tc>
          <w:tcPr>
            <w:tcW w:w="807" w:type="dxa"/>
          </w:tcPr>
          <w:p w14:paraId="30E8657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0.66</w:t>
            </w:r>
          </w:p>
        </w:tc>
        <w:tc>
          <w:tcPr>
            <w:tcW w:w="906" w:type="dxa"/>
          </w:tcPr>
          <w:p w14:paraId="5E8A16E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0.34</w:t>
            </w:r>
          </w:p>
        </w:tc>
        <w:tc>
          <w:tcPr>
            <w:tcW w:w="890" w:type="dxa"/>
          </w:tcPr>
          <w:p w14:paraId="729D28A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0.73</w:t>
            </w:r>
          </w:p>
        </w:tc>
      </w:tr>
    </w:tbl>
    <w:p w14:paraId="6F6172A4" w14:textId="136004EB" w:rsidR="009F53B7" w:rsidRPr="00F11E29" w:rsidRDefault="00E77BDE" w:rsidP="00B27712">
      <w:pPr>
        <w:rPr>
          <w:rStyle w:val="Heading3Char"/>
          <w:rFonts w:ascii="Calibri" w:eastAsiaTheme="minorEastAsia" w:hAnsi="Calibri" w:cs="Calibri"/>
          <w:color w:val="auto"/>
          <w:sz w:val="20"/>
          <w:szCs w:val="20"/>
        </w:rPr>
      </w:pPr>
      <w:r w:rsidRPr="00F11E29">
        <w:rPr>
          <w:rFonts w:ascii="Calibri" w:hAnsi="Calibri" w:cs="Calibri"/>
          <w:sz w:val="20"/>
          <w:szCs w:val="20"/>
        </w:rPr>
        <w:t>*Conditional SE = Standard error of the fixed effect estimate, accounting for uncertainty given the estimated spatial random effect structure.</w:t>
      </w:r>
      <w:bookmarkStart w:id="7" w:name="_Toc218460558"/>
    </w:p>
    <w:p w14:paraId="7C6A979C" w14:textId="4021E52B" w:rsidR="00E77BDE" w:rsidRPr="00F11E29" w:rsidRDefault="00E77BDE" w:rsidP="00E77BDE">
      <w:pPr>
        <w:spacing w:after="0"/>
        <w:rPr>
          <w:rFonts w:ascii="Times New Roman" w:eastAsiaTheme="majorEastAsia" w:hAnsi="Times New Roman" w:cs="Times New Roman"/>
          <w:sz w:val="22"/>
          <w:szCs w:val="22"/>
        </w:rPr>
      </w:pPr>
      <w:r w:rsidRPr="00F11E29">
        <w:rPr>
          <w:rStyle w:val="Heading3Char"/>
          <w:rFonts w:ascii="Times New Roman" w:hAnsi="Times New Roman" w:cs="Times New Roman"/>
          <w:b/>
          <w:bCs/>
          <w:color w:val="auto"/>
          <w:sz w:val="22"/>
          <w:szCs w:val="22"/>
        </w:rPr>
        <w:t>Table S12.</w:t>
      </w:r>
      <w:bookmarkEnd w:id="7"/>
      <w:r w:rsidRPr="00F11E29">
        <w:rPr>
          <w:rFonts w:ascii="Times New Roman" w:hAnsi="Times New Roman" w:cs="Times New Roman"/>
          <w:sz w:val="22"/>
          <w:szCs w:val="22"/>
        </w:rPr>
        <w:t xml:space="preserve"> Likelihood-ratio tests for single-term deletions from the full negative binomial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323"/>
        <w:gridCol w:w="1905"/>
        <w:gridCol w:w="1792"/>
        <w:gridCol w:w="1905"/>
      </w:tblGrid>
      <w:tr w:rsidR="00E77BDE" w:rsidRPr="00F11E29" w14:paraId="64F5A37F" w14:textId="77777777" w:rsidTr="0091299D">
        <w:tc>
          <w:tcPr>
            <w:tcW w:w="2425" w:type="dxa"/>
            <w:tcBorders>
              <w:top w:val="single" w:sz="4" w:space="0" w:color="auto"/>
              <w:bottom w:val="single" w:sz="4" w:space="0" w:color="auto"/>
            </w:tcBorders>
          </w:tcPr>
          <w:p w14:paraId="20473B47" w14:textId="77777777" w:rsidR="00E77BDE" w:rsidRPr="0009674F" w:rsidRDefault="00E77BDE" w:rsidP="0091299D">
            <w:pPr>
              <w:rPr>
                <w:rFonts w:ascii="Calibri" w:hAnsi="Calibri" w:cs="Calibri"/>
                <w:sz w:val="22"/>
                <w:szCs w:val="22"/>
              </w:rPr>
            </w:pPr>
            <w:r w:rsidRPr="0009674F">
              <w:rPr>
                <w:rFonts w:ascii="Calibri" w:hAnsi="Calibri" w:cs="Calibri"/>
                <w:sz w:val="22"/>
                <w:szCs w:val="22"/>
              </w:rPr>
              <w:t>Covariate</w:t>
            </w:r>
          </w:p>
        </w:tc>
        <w:tc>
          <w:tcPr>
            <w:tcW w:w="1323" w:type="dxa"/>
            <w:tcBorders>
              <w:top w:val="single" w:sz="4" w:space="0" w:color="auto"/>
              <w:bottom w:val="single" w:sz="4" w:space="0" w:color="auto"/>
            </w:tcBorders>
          </w:tcPr>
          <w:p w14:paraId="67B9D327" w14:textId="77777777" w:rsidR="00E77BDE" w:rsidRPr="0009674F" w:rsidRDefault="00E77BDE" w:rsidP="0091299D">
            <w:pPr>
              <w:rPr>
                <w:rFonts w:ascii="Calibri" w:hAnsi="Calibri" w:cs="Calibri"/>
                <w:sz w:val="22"/>
                <w:szCs w:val="22"/>
              </w:rPr>
            </w:pPr>
            <w:r w:rsidRPr="0009674F">
              <w:rPr>
                <w:rFonts w:ascii="Calibri" w:hAnsi="Calibri" w:cs="Calibri"/>
                <w:sz w:val="22"/>
                <w:szCs w:val="22"/>
              </w:rPr>
              <w:t>Buffer (m)</w:t>
            </w:r>
          </w:p>
        </w:tc>
        <w:tc>
          <w:tcPr>
            <w:tcW w:w="1905" w:type="dxa"/>
            <w:tcBorders>
              <w:top w:val="single" w:sz="4" w:space="0" w:color="auto"/>
              <w:bottom w:val="single" w:sz="4" w:space="0" w:color="auto"/>
            </w:tcBorders>
          </w:tcPr>
          <w:p w14:paraId="5EE6807E" w14:textId="77777777" w:rsidR="00E77BDE" w:rsidRPr="0009674F" w:rsidRDefault="00E77BDE" w:rsidP="0091299D">
            <w:pPr>
              <w:rPr>
                <w:rFonts w:ascii="Calibri" w:hAnsi="Calibri" w:cs="Calibri"/>
                <w:sz w:val="22"/>
                <w:szCs w:val="22"/>
              </w:rPr>
            </w:pPr>
            <w:r w:rsidRPr="0009674F">
              <w:rPr>
                <w:rFonts w:ascii="Calibri" w:hAnsi="Calibri" w:cs="Calibri"/>
                <w:sz w:val="22"/>
                <w:szCs w:val="22"/>
              </w:rPr>
              <w:t>Chi2 LR</w:t>
            </w:r>
          </w:p>
        </w:tc>
        <w:tc>
          <w:tcPr>
            <w:tcW w:w="1792" w:type="dxa"/>
            <w:tcBorders>
              <w:top w:val="single" w:sz="4" w:space="0" w:color="auto"/>
              <w:bottom w:val="single" w:sz="4" w:space="0" w:color="auto"/>
            </w:tcBorders>
          </w:tcPr>
          <w:p w14:paraId="4BDC4F3E" w14:textId="77777777" w:rsidR="00E77BDE" w:rsidRPr="0009674F" w:rsidRDefault="00E77BDE" w:rsidP="0091299D">
            <w:pPr>
              <w:rPr>
                <w:rFonts w:ascii="Calibri" w:hAnsi="Calibri" w:cs="Calibri"/>
                <w:sz w:val="22"/>
                <w:szCs w:val="22"/>
              </w:rPr>
            </w:pPr>
            <w:proofErr w:type="spellStart"/>
            <w:r w:rsidRPr="0009674F">
              <w:rPr>
                <w:rFonts w:ascii="Calibri" w:hAnsi="Calibri" w:cs="Calibri"/>
                <w:sz w:val="22"/>
                <w:szCs w:val="22"/>
              </w:rPr>
              <w:t>df</w:t>
            </w:r>
            <w:proofErr w:type="spellEnd"/>
          </w:p>
        </w:tc>
        <w:tc>
          <w:tcPr>
            <w:tcW w:w="1905" w:type="dxa"/>
            <w:tcBorders>
              <w:top w:val="single" w:sz="4" w:space="0" w:color="auto"/>
              <w:bottom w:val="single" w:sz="4" w:space="0" w:color="auto"/>
            </w:tcBorders>
          </w:tcPr>
          <w:p w14:paraId="5DD8E5D2" w14:textId="77777777" w:rsidR="00E77BDE" w:rsidRPr="0009674F" w:rsidRDefault="00E77BDE" w:rsidP="0091299D">
            <w:pPr>
              <w:rPr>
                <w:rFonts w:ascii="Calibri" w:hAnsi="Calibri" w:cs="Calibri"/>
                <w:sz w:val="22"/>
                <w:szCs w:val="22"/>
              </w:rPr>
            </w:pPr>
            <w:r w:rsidRPr="0009674F">
              <w:rPr>
                <w:rFonts w:ascii="Calibri" w:hAnsi="Calibri" w:cs="Calibri"/>
                <w:i/>
                <w:iCs/>
                <w:sz w:val="22"/>
                <w:szCs w:val="22"/>
              </w:rPr>
              <w:t>p</w:t>
            </w:r>
            <w:r w:rsidRPr="0009674F">
              <w:rPr>
                <w:rFonts w:ascii="Calibri" w:hAnsi="Calibri" w:cs="Calibri"/>
                <w:sz w:val="22"/>
                <w:szCs w:val="22"/>
              </w:rPr>
              <w:t>-value</w:t>
            </w:r>
          </w:p>
        </w:tc>
      </w:tr>
      <w:tr w:rsidR="00E77BDE" w:rsidRPr="00F11E29" w14:paraId="2180E932" w14:textId="77777777" w:rsidTr="0091299D">
        <w:tc>
          <w:tcPr>
            <w:tcW w:w="2425" w:type="dxa"/>
            <w:tcBorders>
              <w:top w:val="single" w:sz="4" w:space="0" w:color="auto"/>
            </w:tcBorders>
          </w:tcPr>
          <w:p w14:paraId="3E8E22C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Evergreen Forest </w:t>
            </w:r>
          </w:p>
        </w:tc>
        <w:tc>
          <w:tcPr>
            <w:tcW w:w="1323" w:type="dxa"/>
            <w:tcBorders>
              <w:top w:val="single" w:sz="4" w:space="0" w:color="auto"/>
            </w:tcBorders>
          </w:tcPr>
          <w:p w14:paraId="6DD98F8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905" w:type="dxa"/>
            <w:tcBorders>
              <w:top w:val="single" w:sz="4" w:space="0" w:color="auto"/>
            </w:tcBorders>
          </w:tcPr>
          <w:p w14:paraId="4E64EAD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1.19</w:t>
            </w:r>
          </w:p>
        </w:tc>
        <w:tc>
          <w:tcPr>
            <w:tcW w:w="1792" w:type="dxa"/>
            <w:tcBorders>
              <w:top w:val="single" w:sz="4" w:space="0" w:color="auto"/>
            </w:tcBorders>
          </w:tcPr>
          <w:p w14:paraId="1092130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Borders>
              <w:top w:val="single" w:sz="4" w:space="0" w:color="auto"/>
            </w:tcBorders>
          </w:tcPr>
          <w:p w14:paraId="4EF17E2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0.28</w:t>
            </w:r>
          </w:p>
        </w:tc>
      </w:tr>
      <w:tr w:rsidR="00E77BDE" w:rsidRPr="00F11E29" w14:paraId="3384BA0C" w14:textId="77777777" w:rsidTr="0091299D">
        <w:tc>
          <w:tcPr>
            <w:tcW w:w="2425" w:type="dxa"/>
          </w:tcPr>
          <w:p w14:paraId="697EECE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Woody Wetlands </w:t>
            </w:r>
          </w:p>
        </w:tc>
        <w:tc>
          <w:tcPr>
            <w:tcW w:w="1323" w:type="dxa"/>
          </w:tcPr>
          <w:p w14:paraId="4552DCD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1905" w:type="dxa"/>
          </w:tcPr>
          <w:p w14:paraId="16EF012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2.88</w:t>
            </w:r>
          </w:p>
        </w:tc>
        <w:tc>
          <w:tcPr>
            <w:tcW w:w="1792" w:type="dxa"/>
          </w:tcPr>
          <w:p w14:paraId="6A0C990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0057632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0.09</w:t>
            </w:r>
          </w:p>
        </w:tc>
      </w:tr>
      <w:tr w:rsidR="00E77BDE" w:rsidRPr="00F11E29" w14:paraId="070AE322" w14:textId="77777777" w:rsidTr="0091299D">
        <w:tc>
          <w:tcPr>
            <w:tcW w:w="2425" w:type="dxa"/>
          </w:tcPr>
          <w:p w14:paraId="05E22C2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Deciduous Forest </w:t>
            </w:r>
          </w:p>
        </w:tc>
        <w:tc>
          <w:tcPr>
            <w:tcW w:w="1323" w:type="dxa"/>
          </w:tcPr>
          <w:p w14:paraId="50C4116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905" w:type="dxa"/>
          </w:tcPr>
          <w:p w14:paraId="0CDCA2B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0.17</w:t>
            </w:r>
          </w:p>
        </w:tc>
        <w:tc>
          <w:tcPr>
            <w:tcW w:w="1792" w:type="dxa"/>
          </w:tcPr>
          <w:p w14:paraId="075A26F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289569D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0.68</w:t>
            </w:r>
          </w:p>
        </w:tc>
      </w:tr>
      <w:tr w:rsidR="00E77BDE" w:rsidRPr="00F11E29" w14:paraId="6475E8D2" w14:textId="77777777" w:rsidTr="0091299D">
        <w:tc>
          <w:tcPr>
            <w:tcW w:w="2425" w:type="dxa"/>
          </w:tcPr>
          <w:p w14:paraId="47B84A6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Open Water </w:t>
            </w:r>
          </w:p>
        </w:tc>
        <w:tc>
          <w:tcPr>
            <w:tcW w:w="1323" w:type="dxa"/>
          </w:tcPr>
          <w:p w14:paraId="040AE3A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500</w:t>
            </w:r>
          </w:p>
        </w:tc>
        <w:tc>
          <w:tcPr>
            <w:tcW w:w="1905" w:type="dxa"/>
          </w:tcPr>
          <w:p w14:paraId="30CB504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0.12</w:t>
            </w:r>
          </w:p>
        </w:tc>
        <w:tc>
          <w:tcPr>
            <w:tcW w:w="1792" w:type="dxa"/>
          </w:tcPr>
          <w:p w14:paraId="02D3CE3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129B220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0.73</w:t>
            </w:r>
          </w:p>
        </w:tc>
      </w:tr>
      <w:tr w:rsidR="00E77BDE" w:rsidRPr="00F11E29" w14:paraId="6B59894F" w14:textId="77777777" w:rsidTr="0091299D">
        <w:tc>
          <w:tcPr>
            <w:tcW w:w="2425" w:type="dxa"/>
          </w:tcPr>
          <w:p w14:paraId="1A71B58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Grassland </w:t>
            </w:r>
          </w:p>
        </w:tc>
        <w:tc>
          <w:tcPr>
            <w:tcW w:w="1323" w:type="dxa"/>
          </w:tcPr>
          <w:p w14:paraId="174EC65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905" w:type="dxa"/>
          </w:tcPr>
          <w:p w14:paraId="441B51C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0.10</w:t>
            </w:r>
          </w:p>
        </w:tc>
        <w:tc>
          <w:tcPr>
            <w:tcW w:w="1792" w:type="dxa"/>
          </w:tcPr>
          <w:p w14:paraId="671CB07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52AA53B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0.75</w:t>
            </w:r>
          </w:p>
        </w:tc>
      </w:tr>
      <w:tr w:rsidR="00E77BDE" w:rsidRPr="00F11E29" w14:paraId="430D169C" w14:textId="77777777" w:rsidTr="0091299D">
        <w:tc>
          <w:tcPr>
            <w:tcW w:w="2425" w:type="dxa"/>
          </w:tcPr>
          <w:p w14:paraId="64F59DF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Tree Canopy Cover </w:t>
            </w:r>
          </w:p>
        </w:tc>
        <w:tc>
          <w:tcPr>
            <w:tcW w:w="1323" w:type="dxa"/>
          </w:tcPr>
          <w:p w14:paraId="3DBB3B0B"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w:t>
            </w:r>
          </w:p>
        </w:tc>
        <w:tc>
          <w:tcPr>
            <w:tcW w:w="1905" w:type="dxa"/>
          </w:tcPr>
          <w:p w14:paraId="52D4F50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18.14</w:t>
            </w:r>
          </w:p>
        </w:tc>
        <w:tc>
          <w:tcPr>
            <w:tcW w:w="1792" w:type="dxa"/>
          </w:tcPr>
          <w:p w14:paraId="4EC9EEA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33D665D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&lt;0.001</w:t>
            </w:r>
          </w:p>
        </w:tc>
      </w:tr>
      <w:tr w:rsidR="00E77BDE" w:rsidRPr="00F11E29" w14:paraId="37DB4EA1" w14:textId="77777777" w:rsidTr="0091299D">
        <w:tc>
          <w:tcPr>
            <w:tcW w:w="2425" w:type="dxa"/>
          </w:tcPr>
          <w:p w14:paraId="6829390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Soil sand </w:t>
            </w:r>
          </w:p>
        </w:tc>
        <w:tc>
          <w:tcPr>
            <w:tcW w:w="1323" w:type="dxa"/>
          </w:tcPr>
          <w:p w14:paraId="107DEA5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905" w:type="dxa"/>
          </w:tcPr>
          <w:p w14:paraId="499487F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0.69</w:t>
            </w:r>
          </w:p>
        </w:tc>
        <w:tc>
          <w:tcPr>
            <w:tcW w:w="1792" w:type="dxa"/>
          </w:tcPr>
          <w:p w14:paraId="6230DF94"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07FE0A3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0.41</w:t>
            </w:r>
          </w:p>
        </w:tc>
      </w:tr>
      <w:tr w:rsidR="00E77BDE" w:rsidRPr="00F11E29" w14:paraId="138AD0C9" w14:textId="77777777" w:rsidTr="0091299D">
        <w:tc>
          <w:tcPr>
            <w:tcW w:w="2425" w:type="dxa"/>
          </w:tcPr>
          <w:p w14:paraId="73643E1E"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Air temperature </w:t>
            </w:r>
          </w:p>
        </w:tc>
        <w:tc>
          <w:tcPr>
            <w:tcW w:w="1323" w:type="dxa"/>
          </w:tcPr>
          <w:p w14:paraId="67AFF79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905" w:type="dxa"/>
          </w:tcPr>
          <w:p w14:paraId="64BB1F7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0.38</w:t>
            </w:r>
          </w:p>
        </w:tc>
        <w:tc>
          <w:tcPr>
            <w:tcW w:w="1792" w:type="dxa"/>
          </w:tcPr>
          <w:p w14:paraId="79B32BD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69A5AA8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0.54</w:t>
            </w:r>
          </w:p>
        </w:tc>
      </w:tr>
      <w:tr w:rsidR="00E77BDE" w:rsidRPr="00F11E29" w14:paraId="24F30807" w14:textId="77777777" w:rsidTr="0091299D">
        <w:tc>
          <w:tcPr>
            <w:tcW w:w="2425" w:type="dxa"/>
          </w:tcPr>
          <w:p w14:paraId="4F78722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Vapor pressure deficit </w:t>
            </w:r>
          </w:p>
        </w:tc>
        <w:tc>
          <w:tcPr>
            <w:tcW w:w="1323" w:type="dxa"/>
          </w:tcPr>
          <w:p w14:paraId="5AC038C7"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905" w:type="dxa"/>
          </w:tcPr>
          <w:p w14:paraId="1B4F18B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2.34</w:t>
            </w:r>
          </w:p>
        </w:tc>
        <w:tc>
          <w:tcPr>
            <w:tcW w:w="1792" w:type="dxa"/>
          </w:tcPr>
          <w:p w14:paraId="4474DA75"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51EDA58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0.13</w:t>
            </w:r>
          </w:p>
        </w:tc>
      </w:tr>
      <w:tr w:rsidR="00E77BDE" w:rsidRPr="00F11E29" w14:paraId="4C3D0FE3" w14:textId="77777777" w:rsidTr="0091299D">
        <w:tc>
          <w:tcPr>
            <w:tcW w:w="2425" w:type="dxa"/>
          </w:tcPr>
          <w:p w14:paraId="1A87B6EF"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WUI</w:t>
            </w:r>
          </w:p>
        </w:tc>
        <w:tc>
          <w:tcPr>
            <w:tcW w:w="1323" w:type="dxa"/>
          </w:tcPr>
          <w:p w14:paraId="63819FC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w:t>
            </w:r>
          </w:p>
        </w:tc>
        <w:tc>
          <w:tcPr>
            <w:tcW w:w="1905" w:type="dxa"/>
          </w:tcPr>
          <w:p w14:paraId="7EDA7A0A"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1.03</w:t>
            </w:r>
          </w:p>
        </w:tc>
        <w:tc>
          <w:tcPr>
            <w:tcW w:w="1792" w:type="dxa"/>
          </w:tcPr>
          <w:p w14:paraId="1E88C40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w:t>
            </w:r>
          </w:p>
        </w:tc>
        <w:tc>
          <w:tcPr>
            <w:tcW w:w="1905" w:type="dxa"/>
          </w:tcPr>
          <w:p w14:paraId="7FD5E848"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0.60</w:t>
            </w:r>
          </w:p>
        </w:tc>
      </w:tr>
      <w:tr w:rsidR="00E77BDE" w:rsidRPr="00F11E29" w14:paraId="49A053F2" w14:textId="77777777" w:rsidTr="0091299D">
        <w:tc>
          <w:tcPr>
            <w:tcW w:w="2425" w:type="dxa"/>
          </w:tcPr>
          <w:p w14:paraId="5D974983"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Connectivity </w:t>
            </w:r>
          </w:p>
        </w:tc>
        <w:tc>
          <w:tcPr>
            <w:tcW w:w="1323" w:type="dxa"/>
          </w:tcPr>
          <w:p w14:paraId="0FEBFC76"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905" w:type="dxa"/>
          </w:tcPr>
          <w:p w14:paraId="6B40F47C"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0.70</w:t>
            </w:r>
          </w:p>
        </w:tc>
        <w:tc>
          <w:tcPr>
            <w:tcW w:w="1792" w:type="dxa"/>
          </w:tcPr>
          <w:p w14:paraId="35F02D09"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2</w:t>
            </w:r>
          </w:p>
        </w:tc>
        <w:tc>
          <w:tcPr>
            <w:tcW w:w="1905" w:type="dxa"/>
          </w:tcPr>
          <w:p w14:paraId="59FC930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0.68</w:t>
            </w:r>
          </w:p>
        </w:tc>
      </w:tr>
      <w:tr w:rsidR="00E77BDE" w:rsidRPr="00F11E29" w14:paraId="2E8674B4" w14:textId="77777777" w:rsidTr="0091299D">
        <w:tc>
          <w:tcPr>
            <w:tcW w:w="2425" w:type="dxa"/>
          </w:tcPr>
          <w:p w14:paraId="26C148C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 xml:space="preserve">Impervious Surface </w:t>
            </w:r>
          </w:p>
        </w:tc>
        <w:tc>
          <w:tcPr>
            <w:tcW w:w="1323" w:type="dxa"/>
          </w:tcPr>
          <w:p w14:paraId="6012AACD"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1,000</w:t>
            </w:r>
          </w:p>
        </w:tc>
        <w:tc>
          <w:tcPr>
            <w:tcW w:w="1905" w:type="dxa"/>
          </w:tcPr>
          <w:p w14:paraId="472F5B8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16.43</w:t>
            </w:r>
          </w:p>
        </w:tc>
        <w:tc>
          <w:tcPr>
            <w:tcW w:w="1792" w:type="dxa"/>
          </w:tcPr>
          <w:p w14:paraId="7ED64651"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1</w:t>
            </w:r>
          </w:p>
        </w:tc>
        <w:tc>
          <w:tcPr>
            <w:tcW w:w="1905" w:type="dxa"/>
          </w:tcPr>
          <w:p w14:paraId="7D548530" w14:textId="77777777" w:rsidR="00E77BDE" w:rsidRPr="00F11E29" w:rsidRDefault="00E77BDE" w:rsidP="0091299D">
            <w:pPr>
              <w:rPr>
                <w:rFonts w:ascii="Calibri" w:hAnsi="Calibri" w:cs="Calibri"/>
                <w:sz w:val="22"/>
                <w:szCs w:val="22"/>
              </w:rPr>
            </w:pPr>
            <w:r w:rsidRPr="00F11E29">
              <w:rPr>
                <w:rFonts w:ascii="Calibri" w:hAnsi="Calibri" w:cs="Calibri"/>
                <w:sz w:val="22"/>
                <w:szCs w:val="22"/>
              </w:rPr>
              <w:t>&lt;0.001</w:t>
            </w:r>
          </w:p>
        </w:tc>
      </w:tr>
    </w:tbl>
    <w:p w14:paraId="7E4433EB" w14:textId="77777777" w:rsidR="009F53B7" w:rsidRPr="00F11E29" w:rsidRDefault="009F53B7" w:rsidP="00E77BDE">
      <w:pPr>
        <w:rPr>
          <w:rFonts w:ascii="Times New Roman" w:hAnsi="Times New Roman" w:cs="Times New Roman"/>
          <w:bCs/>
          <w:sz w:val="22"/>
          <w:szCs w:val="22"/>
        </w:rPr>
      </w:pPr>
    </w:p>
    <w:p w14:paraId="391A23D9" w14:textId="77777777" w:rsidR="00E77BDE" w:rsidRPr="00F11E29" w:rsidRDefault="00E77BDE" w:rsidP="00DF372D">
      <w:pPr>
        <w:spacing w:after="0" w:line="240" w:lineRule="auto"/>
        <w:jc w:val="both"/>
        <w:rPr>
          <w:rFonts w:ascii="Times New Roman" w:hAnsi="Times New Roman" w:cs="Times New Roman"/>
        </w:rPr>
      </w:pPr>
      <w:bookmarkStart w:id="8" w:name="_Toc218460559"/>
      <w:r w:rsidRPr="00F11E29">
        <w:rPr>
          <w:rStyle w:val="Heading3Char"/>
          <w:rFonts w:ascii="Times New Roman" w:hAnsi="Times New Roman" w:cs="Times New Roman"/>
          <w:b/>
          <w:bCs/>
          <w:color w:val="auto"/>
          <w:sz w:val="24"/>
          <w:szCs w:val="24"/>
        </w:rPr>
        <w:t>Table 13.</w:t>
      </w:r>
      <w:bookmarkEnd w:id="8"/>
      <w:r w:rsidRPr="00F11E29">
        <w:rPr>
          <w:rFonts w:ascii="Times New Roman" w:hAnsi="Times New Roman" w:cs="Times New Roman"/>
        </w:rPr>
        <w:t xml:space="preserve"> Model selection results for negative binomial models predicting </w:t>
      </w:r>
      <w:r w:rsidRPr="00F11E29">
        <w:rPr>
          <w:rFonts w:ascii="Times New Roman" w:hAnsi="Times New Roman" w:cs="Times New Roman"/>
          <w:i/>
          <w:iCs/>
        </w:rPr>
        <w:t>Ixodes scapularis</w:t>
      </w:r>
      <w:r w:rsidRPr="00F11E29">
        <w:rPr>
          <w:rFonts w:ascii="Times New Roman" w:hAnsi="Times New Roman" w:cs="Times New Roman"/>
        </w:rPr>
        <w:t xml:space="preserve"> nymph density, ranked by conditional AIC (</w:t>
      </w:r>
      <w:proofErr w:type="spellStart"/>
      <w:r w:rsidRPr="00F11E29">
        <w:rPr>
          <w:rFonts w:ascii="Times New Roman" w:hAnsi="Times New Roman" w:cs="Times New Roman"/>
        </w:rPr>
        <w:t>cAIC</w:t>
      </w:r>
      <w:proofErr w:type="spellEnd"/>
      <w:r w:rsidRPr="00F11E29">
        <w:rPr>
          <w:rFonts w:ascii="Times New Roman" w:hAnsi="Times New Roman" w:cs="Times New Roman"/>
        </w:rPr>
        <w:t>).</w:t>
      </w:r>
    </w:p>
    <w:tbl>
      <w:tblPr>
        <w:tblW w:w="6300"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4050"/>
        <w:gridCol w:w="1620"/>
        <w:gridCol w:w="630"/>
      </w:tblGrid>
      <w:tr w:rsidR="00E77BDE" w:rsidRPr="0009674F" w14:paraId="6BA1B083" w14:textId="77777777" w:rsidTr="0091299D">
        <w:trPr>
          <w:trHeight w:val="125"/>
          <w:tblHeader/>
          <w:tblCellSpacing w:w="15" w:type="dxa"/>
        </w:trPr>
        <w:tc>
          <w:tcPr>
            <w:tcW w:w="4005" w:type="dxa"/>
            <w:tcBorders>
              <w:top w:val="single" w:sz="4" w:space="0" w:color="auto"/>
              <w:bottom w:val="single" w:sz="4" w:space="0" w:color="auto"/>
            </w:tcBorders>
            <w:vAlign w:val="center"/>
            <w:hideMark/>
          </w:tcPr>
          <w:p w14:paraId="3ADE0CFB" w14:textId="77777777" w:rsidR="00E77BDE" w:rsidRPr="0009674F" w:rsidRDefault="00E77BDE" w:rsidP="0091299D">
            <w:pPr>
              <w:spacing w:after="0" w:line="240" w:lineRule="auto"/>
              <w:rPr>
                <w:rFonts w:ascii="Calibri" w:eastAsiaTheme="majorEastAsia" w:hAnsi="Calibri" w:cs="Calibri"/>
                <w:sz w:val="22"/>
                <w:szCs w:val="22"/>
              </w:rPr>
            </w:pPr>
            <w:r w:rsidRPr="0009674F">
              <w:rPr>
                <w:rFonts w:ascii="Calibri" w:eastAsiaTheme="majorEastAsia" w:hAnsi="Calibri" w:cs="Calibri"/>
                <w:sz w:val="22"/>
                <w:szCs w:val="22"/>
              </w:rPr>
              <w:t>Model Description</w:t>
            </w:r>
          </w:p>
        </w:tc>
        <w:tc>
          <w:tcPr>
            <w:tcW w:w="1590" w:type="dxa"/>
            <w:tcBorders>
              <w:top w:val="single" w:sz="4" w:space="0" w:color="auto"/>
              <w:bottom w:val="single" w:sz="4" w:space="0" w:color="auto"/>
            </w:tcBorders>
            <w:vAlign w:val="center"/>
            <w:hideMark/>
          </w:tcPr>
          <w:p w14:paraId="73A4C828" w14:textId="77777777" w:rsidR="00E77BDE" w:rsidRPr="0009674F" w:rsidRDefault="00E77BDE" w:rsidP="0091299D">
            <w:pPr>
              <w:spacing w:after="0" w:line="240" w:lineRule="auto"/>
              <w:rPr>
                <w:rFonts w:ascii="Calibri" w:eastAsiaTheme="majorEastAsia" w:hAnsi="Calibri" w:cs="Calibri"/>
                <w:sz w:val="22"/>
                <w:szCs w:val="22"/>
              </w:rPr>
            </w:pPr>
            <w:proofErr w:type="spellStart"/>
            <w:r w:rsidRPr="0009674F">
              <w:rPr>
                <w:rFonts w:ascii="Calibri" w:eastAsiaTheme="majorEastAsia" w:hAnsi="Calibri" w:cs="Calibri"/>
                <w:sz w:val="22"/>
                <w:szCs w:val="22"/>
              </w:rPr>
              <w:t>cAIC</w:t>
            </w:r>
            <w:proofErr w:type="spellEnd"/>
          </w:p>
        </w:tc>
        <w:tc>
          <w:tcPr>
            <w:tcW w:w="585" w:type="dxa"/>
            <w:tcBorders>
              <w:top w:val="single" w:sz="4" w:space="0" w:color="auto"/>
              <w:bottom w:val="single" w:sz="4" w:space="0" w:color="auto"/>
            </w:tcBorders>
            <w:vAlign w:val="center"/>
            <w:hideMark/>
          </w:tcPr>
          <w:p w14:paraId="139F919B" w14:textId="77777777" w:rsidR="00E77BDE" w:rsidRPr="0009674F" w:rsidRDefault="00E77BDE" w:rsidP="0091299D">
            <w:pPr>
              <w:spacing w:after="0" w:line="240" w:lineRule="auto"/>
              <w:rPr>
                <w:rFonts w:ascii="Calibri" w:eastAsiaTheme="majorEastAsia" w:hAnsi="Calibri" w:cs="Calibri"/>
                <w:sz w:val="22"/>
                <w:szCs w:val="22"/>
              </w:rPr>
            </w:pPr>
            <w:r w:rsidRPr="0009674F">
              <w:rPr>
                <w:rFonts w:ascii="Calibri" w:eastAsiaTheme="majorEastAsia" w:hAnsi="Calibri" w:cs="Calibri"/>
                <w:sz w:val="22"/>
                <w:szCs w:val="22"/>
              </w:rPr>
              <w:t>Rank</w:t>
            </w:r>
          </w:p>
        </w:tc>
      </w:tr>
      <w:tr w:rsidR="00E77BDE" w:rsidRPr="00F11E29" w14:paraId="1C5E84F5" w14:textId="77777777" w:rsidTr="0091299D">
        <w:trPr>
          <w:trHeight w:val="96"/>
          <w:tblCellSpacing w:w="15" w:type="dxa"/>
        </w:trPr>
        <w:tc>
          <w:tcPr>
            <w:tcW w:w="4005" w:type="dxa"/>
            <w:vAlign w:val="center"/>
            <w:hideMark/>
          </w:tcPr>
          <w:p w14:paraId="34FD7D30"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 xml:space="preserve">Reduced model with an interaction term </w:t>
            </w:r>
          </w:p>
        </w:tc>
        <w:tc>
          <w:tcPr>
            <w:tcW w:w="1590" w:type="dxa"/>
            <w:vAlign w:val="center"/>
            <w:hideMark/>
          </w:tcPr>
          <w:p w14:paraId="7BB86DFB"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 xml:space="preserve">5330.121 </w:t>
            </w:r>
          </w:p>
        </w:tc>
        <w:tc>
          <w:tcPr>
            <w:tcW w:w="585" w:type="dxa"/>
            <w:vAlign w:val="center"/>
            <w:hideMark/>
          </w:tcPr>
          <w:p w14:paraId="6D602453"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1</w:t>
            </w:r>
          </w:p>
        </w:tc>
      </w:tr>
      <w:tr w:rsidR="00E77BDE" w:rsidRPr="00F11E29" w14:paraId="49F7C4E3" w14:textId="77777777" w:rsidTr="0091299D">
        <w:trPr>
          <w:trHeight w:val="150"/>
          <w:tblCellSpacing w:w="15" w:type="dxa"/>
        </w:trPr>
        <w:tc>
          <w:tcPr>
            <w:tcW w:w="4005" w:type="dxa"/>
            <w:vAlign w:val="center"/>
          </w:tcPr>
          <w:p w14:paraId="711F67C5"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Full model without interaction</w:t>
            </w:r>
          </w:p>
        </w:tc>
        <w:tc>
          <w:tcPr>
            <w:tcW w:w="1590" w:type="dxa"/>
            <w:vAlign w:val="center"/>
          </w:tcPr>
          <w:p w14:paraId="5CDCD651"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5332.315</w:t>
            </w:r>
          </w:p>
        </w:tc>
        <w:tc>
          <w:tcPr>
            <w:tcW w:w="585" w:type="dxa"/>
            <w:vAlign w:val="center"/>
          </w:tcPr>
          <w:p w14:paraId="1F16D50B"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2</w:t>
            </w:r>
          </w:p>
        </w:tc>
      </w:tr>
      <w:tr w:rsidR="00E77BDE" w:rsidRPr="00F11E29" w14:paraId="2C8F2AC6" w14:textId="77777777" w:rsidTr="0091299D">
        <w:trPr>
          <w:trHeight w:val="24"/>
          <w:tblCellSpacing w:w="15" w:type="dxa"/>
        </w:trPr>
        <w:tc>
          <w:tcPr>
            <w:tcW w:w="4005" w:type="dxa"/>
            <w:vAlign w:val="center"/>
            <w:hideMark/>
          </w:tcPr>
          <w:p w14:paraId="414913A7"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Full model with interaction</w:t>
            </w:r>
          </w:p>
        </w:tc>
        <w:tc>
          <w:tcPr>
            <w:tcW w:w="1590" w:type="dxa"/>
            <w:vAlign w:val="center"/>
            <w:hideMark/>
          </w:tcPr>
          <w:p w14:paraId="2B83C9AE"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5334.982</w:t>
            </w:r>
          </w:p>
        </w:tc>
        <w:tc>
          <w:tcPr>
            <w:tcW w:w="585" w:type="dxa"/>
            <w:vAlign w:val="center"/>
            <w:hideMark/>
          </w:tcPr>
          <w:p w14:paraId="79DCF425" w14:textId="77777777" w:rsidR="00E77BDE" w:rsidRPr="00F11E29" w:rsidRDefault="00E77BDE" w:rsidP="0091299D">
            <w:pPr>
              <w:spacing w:after="0" w:line="240" w:lineRule="auto"/>
              <w:rPr>
                <w:rFonts w:ascii="Calibri" w:eastAsiaTheme="majorEastAsia" w:hAnsi="Calibri" w:cs="Calibri"/>
                <w:sz w:val="22"/>
                <w:szCs w:val="22"/>
              </w:rPr>
            </w:pPr>
            <w:r w:rsidRPr="00F11E29">
              <w:rPr>
                <w:rFonts w:ascii="Calibri" w:eastAsiaTheme="majorEastAsia" w:hAnsi="Calibri" w:cs="Calibri"/>
                <w:sz w:val="22"/>
                <w:szCs w:val="22"/>
              </w:rPr>
              <w:t>3</w:t>
            </w:r>
          </w:p>
        </w:tc>
      </w:tr>
    </w:tbl>
    <w:p w14:paraId="0FB516E5" w14:textId="77777777" w:rsidR="002A3E61" w:rsidRDefault="002A3E61"/>
    <w:sectPr w:rsidR="002A3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D3F"/>
    <w:multiLevelType w:val="hybridMultilevel"/>
    <w:tmpl w:val="A712EBD0"/>
    <w:lvl w:ilvl="0" w:tplc="32568A1A">
      <w:start w:val="116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31D3"/>
    <w:multiLevelType w:val="multilevel"/>
    <w:tmpl w:val="542C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C3257"/>
    <w:multiLevelType w:val="multilevel"/>
    <w:tmpl w:val="E472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75EA2"/>
    <w:multiLevelType w:val="multilevel"/>
    <w:tmpl w:val="5AC0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02E52"/>
    <w:multiLevelType w:val="multilevel"/>
    <w:tmpl w:val="8DE4EE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D147B8"/>
    <w:multiLevelType w:val="multilevel"/>
    <w:tmpl w:val="4730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916D1"/>
    <w:multiLevelType w:val="multilevel"/>
    <w:tmpl w:val="15BA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728BB"/>
    <w:multiLevelType w:val="multilevel"/>
    <w:tmpl w:val="70BE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1030A"/>
    <w:multiLevelType w:val="multilevel"/>
    <w:tmpl w:val="7CA07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C49A4"/>
    <w:multiLevelType w:val="hybridMultilevel"/>
    <w:tmpl w:val="1FA8BB74"/>
    <w:lvl w:ilvl="0" w:tplc="38E65A56">
      <w:numFmt w:val="bullet"/>
      <w:lvlText w:val=""/>
      <w:lvlJc w:val="left"/>
      <w:pPr>
        <w:ind w:left="720" w:hanging="360"/>
      </w:pPr>
      <w:rPr>
        <w:rFonts w:ascii="Symbol" w:eastAsiaTheme="minorEastAs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07313"/>
    <w:multiLevelType w:val="multilevel"/>
    <w:tmpl w:val="D62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D7BB1"/>
    <w:multiLevelType w:val="multilevel"/>
    <w:tmpl w:val="FFAE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E55E65"/>
    <w:multiLevelType w:val="multilevel"/>
    <w:tmpl w:val="1ADA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5B3DAD"/>
    <w:multiLevelType w:val="multilevel"/>
    <w:tmpl w:val="A7A6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E01413"/>
    <w:multiLevelType w:val="multilevel"/>
    <w:tmpl w:val="BAD2B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AD4A82"/>
    <w:multiLevelType w:val="multilevel"/>
    <w:tmpl w:val="68D8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4167F"/>
    <w:multiLevelType w:val="hybridMultilevel"/>
    <w:tmpl w:val="7DB06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22DAF"/>
    <w:multiLevelType w:val="multilevel"/>
    <w:tmpl w:val="9AFAD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783D88"/>
    <w:multiLevelType w:val="multilevel"/>
    <w:tmpl w:val="98F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210DCA"/>
    <w:multiLevelType w:val="multilevel"/>
    <w:tmpl w:val="4112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472C06"/>
    <w:multiLevelType w:val="multilevel"/>
    <w:tmpl w:val="5946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D65F97"/>
    <w:multiLevelType w:val="hybridMultilevel"/>
    <w:tmpl w:val="E67A7E4A"/>
    <w:lvl w:ilvl="0" w:tplc="B5E4793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0E6D50"/>
    <w:multiLevelType w:val="multilevel"/>
    <w:tmpl w:val="BAD8A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06099B"/>
    <w:multiLevelType w:val="multilevel"/>
    <w:tmpl w:val="6A8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331607">
    <w:abstractNumId w:val="10"/>
  </w:num>
  <w:num w:numId="2" w16cid:durableId="1271354921">
    <w:abstractNumId w:val="2"/>
  </w:num>
  <w:num w:numId="3" w16cid:durableId="694118588">
    <w:abstractNumId w:val="23"/>
  </w:num>
  <w:num w:numId="4" w16cid:durableId="1482120245">
    <w:abstractNumId w:val="14"/>
  </w:num>
  <w:num w:numId="5" w16cid:durableId="707994494">
    <w:abstractNumId w:val="16"/>
  </w:num>
  <w:num w:numId="6" w16cid:durableId="1012992425">
    <w:abstractNumId w:val="19"/>
  </w:num>
  <w:num w:numId="7" w16cid:durableId="1049720720">
    <w:abstractNumId w:val="6"/>
  </w:num>
  <w:num w:numId="8" w16cid:durableId="519660766">
    <w:abstractNumId w:val="3"/>
  </w:num>
  <w:num w:numId="9" w16cid:durableId="1339500550">
    <w:abstractNumId w:val="22"/>
  </w:num>
  <w:num w:numId="10" w16cid:durableId="1535924607">
    <w:abstractNumId w:val="8"/>
  </w:num>
  <w:num w:numId="11" w16cid:durableId="1506284423">
    <w:abstractNumId w:val="12"/>
  </w:num>
  <w:num w:numId="12" w16cid:durableId="1594240319">
    <w:abstractNumId w:val="17"/>
  </w:num>
  <w:num w:numId="13" w16cid:durableId="35353888">
    <w:abstractNumId w:val="0"/>
  </w:num>
  <w:num w:numId="14" w16cid:durableId="324626501">
    <w:abstractNumId w:val="21"/>
  </w:num>
  <w:num w:numId="15" w16cid:durableId="767651741">
    <w:abstractNumId w:val="1"/>
  </w:num>
  <w:num w:numId="16" w16cid:durableId="1159229071">
    <w:abstractNumId w:val="15"/>
  </w:num>
  <w:num w:numId="17" w16cid:durableId="24715955">
    <w:abstractNumId w:val="7"/>
  </w:num>
  <w:num w:numId="18" w16cid:durableId="617833105">
    <w:abstractNumId w:val="20"/>
  </w:num>
  <w:num w:numId="19" w16cid:durableId="1100492038">
    <w:abstractNumId w:val="18"/>
  </w:num>
  <w:num w:numId="20" w16cid:durableId="1785728238">
    <w:abstractNumId w:val="4"/>
  </w:num>
  <w:num w:numId="21" w16cid:durableId="892932251">
    <w:abstractNumId w:val="5"/>
  </w:num>
  <w:num w:numId="22" w16cid:durableId="1334799698">
    <w:abstractNumId w:val="13"/>
  </w:num>
  <w:num w:numId="23" w16cid:durableId="1931505684">
    <w:abstractNumId w:val="11"/>
  </w:num>
  <w:num w:numId="24" w16cid:durableId="21093496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DE"/>
    <w:rsid w:val="0009674F"/>
    <w:rsid w:val="000C6BFF"/>
    <w:rsid w:val="001511AE"/>
    <w:rsid w:val="0018769B"/>
    <w:rsid w:val="002101BF"/>
    <w:rsid w:val="002A3E61"/>
    <w:rsid w:val="002E4C07"/>
    <w:rsid w:val="003D7B4E"/>
    <w:rsid w:val="00487A63"/>
    <w:rsid w:val="00567284"/>
    <w:rsid w:val="00580A17"/>
    <w:rsid w:val="00642F3C"/>
    <w:rsid w:val="007702DC"/>
    <w:rsid w:val="008A3BA8"/>
    <w:rsid w:val="0096439B"/>
    <w:rsid w:val="009F53B7"/>
    <w:rsid w:val="00A3406B"/>
    <w:rsid w:val="00A46599"/>
    <w:rsid w:val="00AC13A6"/>
    <w:rsid w:val="00B27712"/>
    <w:rsid w:val="00B7416D"/>
    <w:rsid w:val="00C97B51"/>
    <w:rsid w:val="00CE52CA"/>
    <w:rsid w:val="00D114DF"/>
    <w:rsid w:val="00DF372D"/>
    <w:rsid w:val="00E77BDE"/>
    <w:rsid w:val="00F11E29"/>
    <w:rsid w:val="00FD4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92512"/>
  <w15:chartTrackingRefBased/>
  <w15:docId w15:val="{55C79717-3154-4F9F-A28D-FC16E67D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BDE"/>
  </w:style>
  <w:style w:type="paragraph" w:styleId="Heading1">
    <w:name w:val="heading 1"/>
    <w:basedOn w:val="Normal"/>
    <w:next w:val="Normal"/>
    <w:link w:val="Heading1Char"/>
    <w:uiPriority w:val="9"/>
    <w:qFormat/>
    <w:rsid w:val="00E77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7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7B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77B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B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B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B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B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B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7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7B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77B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B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BDE"/>
    <w:rPr>
      <w:rFonts w:eastAsiaTheme="majorEastAsia" w:cstheme="majorBidi"/>
      <w:color w:val="272727" w:themeColor="text1" w:themeTint="D8"/>
    </w:rPr>
  </w:style>
  <w:style w:type="paragraph" w:styleId="Title">
    <w:name w:val="Title"/>
    <w:basedOn w:val="Normal"/>
    <w:next w:val="Normal"/>
    <w:link w:val="TitleChar"/>
    <w:uiPriority w:val="10"/>
    <w:qFormat/>
    <w:rsid w:val="00E77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B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BDE"/>
    <w:pPr>
      <w:spacing w:before="160"/>
      <w:jc w:val="center"/>
    </w:pPr>
    <w:rPr>
      <w:i/>
      <w:iCs/>
      <w:color w:val="404040" w:themeColor="text1" w:themeTint="BF"/>
    </w:rPr>
  </w:style>
  <w:style w:type="character" w:customStyle="1" w:styleId="QuoteChar">
    <w:name w:val="Quote Char"/>
    <w:basedOn w:val="DefaultParagraphFont"/>
    <w:link w:val="Quote"/>
    <w:uiPriority w:val="29"/>
    <w:rsid w:val="00E77BDE"/>
    <w:rPr>
      <w:i/>
      <w:iCs/>
      <w:color w:val="404040" w:themeColor="text1" w:themeTint="BF"/>
    </w:rPr>
  </w:style>
  <w:style w:type="paragraph" w:styleId="ListParagraph">
    <w:name w:val="List Paragraph"/>
    <w:basedOn w:val="Normal"/>
    <w:uiPriority w:val="34"/>
    <w:qFormat/>
    <w:rsid w:val="00E77BDE"/>
    <w:pPr>
      <w:ind w:left="720"/>
      <w:contextualSpacing/>
    </w:pPr>
  </w:style>
  <w:style w:type="character" w:styleId="IntenseEmphasis">
    <w:name w:val="Intense Emphasis"/>
    <w:basedOn w:val="DefaultParagraphFont"/>
    <w:uiPriority w:val="21"/>
    <w:qFormat/>
    <w:rsid w:val="00E77BDE"/>
    <w:rPr>
      <w:i/>
      <w:iCs/>
      <w:color w:val="0F4761" w:themeColor="accent1" w:themeShade="BF"/>
    </w:rPr>
  </w:style>
  <w:style w:type="paragraph" w:styleId="IntenseQuote">
    <w:name w:val="Intense Quote"/>
    <w:basedOn w:val="Normal"/>
    <w:next w:val="Normal"/>
    <w:link w:val="IntenseQuoteChar"/>
    <w:uiPriority w:val="30"/>
    <w:qFormat/>
    <w:rsid w:val="00E77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BDE"/>
    <w:rPr>
      <w:i/>
      <w:iCs/>
      <w:color w:val="0F4761" w:themeColor="accent1" w:themeShade="BF"/>
    </w:rPr>
  </w:style>
  <w:style w:type="character" w:styleId="IntenseReference">
    <w:name w:val="Intense Reference"/>
    <w:basedOn w:val="DefaultParagraphFont"/>
    <w:uiPriority w:val="32"/>
    <w:qFormat/>
    <w:rsid w:val="00E77BDE"/>
    <w:rPr>
      <w:b/>
      <w:bCs/>
      <w:smallCaps/>
      <w:color w:val="0F4761" w:themeColor="accent1" w:themeShade="BF"/>
      <w:spacing w:val="5"/>
    </w:rPr>
  </w:style>
  <w:style w:type="table" w:styleId="TableGrid">
    <w:name w:val="Table Grid"/>
    <w:basedOn w:val="TableNormal"/>
    <w:uiPriority w:val="59"/>
    <w:rsid w:val="00E77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7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BDE"/>
  </w:style>
  <w:style w:type="paragraph" w:styleId="Footer">
    <w:name w:val="footer"/>
    <w:basedOn w:val="Normal"/>
    <w:link w:val="FooterChar"/>
    <w:uiPriority w:val="99"/>
    <w:unhideWhenUsed/>
    <w:rsid w:val="00E77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BDE"/>
  </w:style>
  <w:style w:type="character" w:styleId="Strong">
    <w:name w:val="Strong"/>
    <w:basedOn w:val="DefaultParagraphFont"/>
    <w:uiPriority w:val="22"/>
    <w:qFormat/>
    <w:rsid w:val="00E77BDE"/>
    <w:rPr>
      <w:b/>
      <w:bCs/>
    </w:rPr>
  </w:style>
  <w:style w:type="paragraph" w:styleId="NormalWeb">
    <w:name w:val="Normal (Web)"/>
    <w:basedOn w:val="Normal"/>
    <w:uiPriority w:val="99"/>
    <w:semiHidden/>
    <w:unhideWhenUsed/>
    <w:rsid w:val="00E77BD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E77BDE"/>
    <w:rPr>
      <w:i/>
      <w:iCs/>
    </w:rPr>
  </w:style>
  <w:style w:type="character" w:styleId="HTMLCode">
    <w:name w:val="HTML Code"/>
    <w:basedOn w:val="DefaultParagraphFont"/>
    <w:uiPriority w:val="99"/>
    <w:semiHidden/>
    <w:unhideWhenUsed/>
    <w:rsid w:val="00E77BDE"/>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E77BDE"/>
    <w:pPr>
      <w:spacing w:before="240" w:after="0" w:line="259" w:lineRule="auto"/>
      <w:outlineLvl w:val="9"/>
    </w:pPr>
    <w:rPr>
      <w:kern w:val="0"/>
      <w:sz w:val="32"/>
      <w:szCs w:val="32"/>
      <w:lang w:eastAsia="en-US"/>
      <w14:ligatures w14:val="none"/>
    </w:rPr>
  </w:style>
  <w:style w:type="paragraph" w:styleId="TOC2">
    <w:name w:val="toc 2"/>
    <w:basedOn w:val="Normal"/>
    <w:next w:val="Normal"/>
    <w:autoRedefine/>
    <w:uiPriority w:val="39"/>
    <w:unhideWhenUsed/>
    <w:rsid w:val="00E77BDE"/>
    <w:pPr>
      <w:spacing w:after="100" w:line="259" w:lineRule="auto"/>
      <w:ind w:left="220"/>
    </w:pPr>
    <w:rPr>
      <w:rFonts w:cs="Times New Roman"/>
      <w:kern w:val="0"/>
      <w:sz w:val="22"/>
      <w:szCs w:val="22"/>
      <w:lang w:eastAsia="en-US"/>
      <w14:ligatures w14:val="none"/>
    </w:rPr>
  </w:style>
  <w:style w:type="paragraph" w:styleId="TOC1">
    <w:name w:val="toc 1"/>
    <w:basedOn w:val="Normal"/>
    <w:next w:val="Normal"/>
    <w:autoRedefine/>
    <w:uiPriority w:val="39"/>
    <w:unhideWhenUsed/>
    <w:rsid w:val="00E77BDE"/>
    <w:pPr>
      <w:spacing w:after="100" w:line="259" w:lineRule="auto"/>
    </w:pPr>
    <w:rPr>
      <w:rFonts w:cs="Times New Roman"/>
      <w:kern w:val="0"/>
      <w:sz w:val="22"/>
      <w:szCs w:val="22"/>
      <w:lang w:eastAsia="en-US"/>
      <w14:ligatures w14:val="none"/>
    </w:rPr>
  </w:style>
  <w:style w:type="paragraph" w:styleId="TOC3">
    <w:name w:val="toc 3"/>
    <w:basedOn w:val="Normal"/>
    <w:next w:val="Normal"/>
    <w:autoRedefine/>
    <w:uiPriority w:val="39"/>
    <w:unhideWhenUsed/>
    <w:rsid w:val="00E77BDE"/>
    <w:pPr>
      <w:spacing w:after="100" w:line="259" w:lineRule="auto"/>
      <w:ind w:left="440"/>
    </w:pPr>
    <w:rPr>
      <w:rFonts w:cs="Times New Roman"/>
      <w:kern w:val="0"/>
      <w:sz w:val="22"/>
      <w:szCs w:val="22"/>
      <w:lang w:eastAsia="en-US"/>
      <w14:ligatures w14:val="none"/>
    </w:rPr>
  </w:style>
  <w:style w:type="character" w:styleId="Hyperlink">
    <w:name w:val="Hyperlink"/>
    <w:basedOn w:val="DefaultParagraphFont"/>
    <w:uiPriority w:val="99"/>
    <w:unhideWhenUsed/>
    <w:rsid w:val="00E77BDE"/>
    <w:rPr>
      <w:color w:val="467886" w:themeColor="hyperlink"/>
      <w:u w:val="single"/>
    </w:rPr>
  </w:style>
  <w:style w:type="character" w:styleId="UnresolvedMention">
    <w:name w:val="Unresolved Mention"/>
    <w:basedOn w:val="DefaultParagraphFont"/>
    <w:uiPriority w:val="99"/>
    <w:semiHidden/>
    <w:unhideWhenUsed/>
    <w:rsid w:val="00E77BDE"/>
    <w:rPr>
      <w:color w:val="605E5C"/>
      <w:shd w:val="clear" w:color="auto" w:fill="E1DFDD"/>
    </w:rPr>
  </w:style>
  <w:style w:type="character" w:styleId="CommentReference">
    <w:name w:val="annotation reference"/>
    <w:basedOn w:val="DefaultParagraphFont"/>
    <w:uiPriority w:val="99"/>
    <w:semiHidden/>
    <w:unhideWhenUsed/>
    <w:rsid w:val="00E77BDE"/>
    <w:rPr>
      <w:sz w:val="16"/>
      <w:szCs w:val="16"/>
    </w:rPr>
  </w:style>
  <w:style w:type="paragraph" w:styleId="CommentText">
    <w:name w:val="annotation text"/>
    <w:basedOn w:val="Normal"/>
    <w:link w:val="CommentTextChar"/>
    <w:uiPriority w:val="99"/>
    <w:unhideWhenUsed/>
    <w:rsid w:val="00E77BDE"/>
    <w:pPr>
      <w:spacing w:line="240" w:lineRule="auto"/>
    </w:pPr>
    <w:rPr>
      <w:sz w:val="20"/>
      <w:szCs w:val="20"/>
    </w:rPr>
  </w:style>
  <w:style w:type="character" w:customStyle="1" w:styleId="CommentTextChar">
    <w:name w:val="Comment Text Char"/>
    <w:basedOn w:val="DefaultParagraphFont"/>
    <w:link w:val="CommentText"/>
    <w:uiPriority w:val="99"/>
    <w:rsid w:val="00E77BDE"/>
    <w:rPr>
      <w:sz w:val="20"/>
      <w:szCs w:val="20"/>
    </w:rPr>
  </w:style>
  <w:style w:type="paragraph" w:styleId="CommentSubject">
    <w:name w:val="annotation subject"/>
    <w:basedOn w:val="CommentText"/>
    <w:next w:val="CommentText"/>
    <w:link w:val="CommentSubjectChar"/>
    <w:uiPriority w:val="99"/>
    <w:semiHidden/>
    <w:unhideWhenUsed/>
    <w:rsid w:val="00E77BDE"/>
    <w:rPr>
      <w:b/>
      <w:bCs/>
    </w:rPr>
  </w:style>
  <w:style w:type="character" w:customStyle="1" w:styleId="CommentSubjectChar">
    <w:name w:val="Comment Subject Char"/>
    <w:basedOn w:val="CommentTextChar"/>
    <w:link w:val="CommentSubject"/>
    <w:uiPriority w:val="99"/>
    <w:semiHidden/>
    <w:rsid w:val="00E77BDE"/>
    <w:rPr>
      <w:b/>
      <w:bCs/>
      <w:sz w:val="20"/>
      <w:szCs w:val="20"/>
    </w:rPr>
  </w:style>
  <w:style w:type="paragraph" w:styleId="TOC4">
    <w:name w:val="toc 4"/>
    <w:basedOn w:val="Normal"/>
    <w:next w:val="Normal"/>
    <w:autoRedefine/>
    <w:uiPriority w:val="39"/>
    <w:unhideWhenUsed/>
    <w:rsid w:val="00E77BDE"/>
    <w:pPr>
      <w:spacing w:after="100"/>
      <w:ind w:left="720"/>
    </w:pPr>
  </w:style>
  <w:style w:type="paragraph" w:styleId="TOC5">
    <w:name w:val="toc 5"/>
    <w:basedOn w:val="Normal"/>
    <w:next w:val="Normal"/>
    <w:autoRedefine/>
    <w:uiPriority w:val="39"/>
    <w:unhideWhenUsed/>
    <w:rsid w:val="00E77BDE"/>
    <w:pPr>
      <w:spacing w:after="100"/>
      <w:ind w:left="960"/>
    </w:pPr>
  </w:style>
  <w:style w:type="paragraph" w:styleId="TOC6">
    <w:name w:val="toc 6"/>
    <w:basedOn w:val="Normal"/>
    <w:next w:val="Normal"/>
    <w:autoRedefine/>
    <w:uiPriority w:val="39"/>
    <w:unhideWhenUsed/>
    <w:rsid w:val="00E77BDE"/>
    <w:pPr>
      <w:spacing w:after="100"/>
      <w:ind w:left="1200"/>
    </w:pPr>
  </w:style>
  <w:style w:type="paragraph" w:styleId="TOC7">
    <w:name w:val="toc 7"/>
    <w:basedOn w:val="Normal"/>
    <w:next w:val="Normal"/>
    <w:autoRedefine/>
    <w:uiPriority w:val="39"/>
    <w:unhideWhenUsed/>
    <w:rsid w:val="00E77BDE"/>
    <w:pPr>
      <w:spacing w:after="100"/>
      <w:ind w:left="1440"/>
    </w:pPr>
  </w:style>
  <w:style w:type="paragraph" w:styleId="TOC8">
    <w:name w:val="toc 8"/>
    <w:basedOn w:val="Normal"/>
    <w:next w:val="Normal"/>
    <w:autoRedefine/>
    <w:uiPriority w:val="39"/>
    <w:unhideWhenUsed/>
    <w:rsid w:val="00E77BDE"/>
    <w:pPr>
      <w:spacing w:after="100"/>
      <w:ind w:left="1680"/>
    </w:pPr>
  </w:style>
  <w:style w:type="paragraph" w:styleId="TOC9">
    <w:name w:val="toc 9"/>
    <w:basedOn w:val="Normal"/>
    <w:next w:val="Normal"/>
    <w:autoRedefine/>
    <w:uiPriority w:val="39"/>
    <w:unhideWhenUsed/>
    <w:rsid w:val="00E77BDE"/>
    <w:pPr>
      <w:spacing w:after="100"/>
      <w:ind w:left="1920"/>
    </w:pPr>
  </w:style>
  <w:style w:type="character" w:styleId="PlaceholderText">
    <w:name w:val="Placeholder Text"/>
    <w:basedOn w:val="DefaultParagraphFont"/>
    <w:uiPriority w:val="99"/>
    <w:semiHidden/>
    <w:rsid w:val="00E77BDE"/>
    <w:rPr>
      <w:color w:val="666666"/>
    </w:rPr>
  </w:style>
  <w:style w:type="table" w:customStyle="1" w:styleId="TableGrid1">
    <w:name w:val="Table Grid1"/>
    <w:basedOn w:val="TableNormal"/>
    <w:next w:val="TableGrid"/>
    <w:uiPriority w:val="59"/>
    <w:rsid w:val="00E77BDE"/>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wf2317@columbi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1503</Words>
  <Characters>8570</Characters>
  <Application>Microsoft Office Word</Application>
  <DocSecurity>0</DocSecurity>
  <Lines>71</Lines>
  <Paragraphs>20</Paragraphs>
  <ScaleCrop>false</ScaleCrop>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Fu</dc:creator>
  <cp:keywords/>
  <dc:description/>
  <cp:lastModifiedBy>Wen Fu</cp:lastModifiedBy>
  <cp:revision>2</cp:revision>
  <dcterms:created xsi:type="dcterms:W3CDTF">2026-05-17T21:06:00Z</dcterms:created>
  <dcterms:modified xsi:type="dcterms:W3CDTF">2026-05-17T21:06:00Z</dcterms:modified>
</cp:coreProperties>
</file>