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FAEBB" w14:textId="1E94FF8E" w:rsidR="00107E56" w:rsidRPr="00DD3C12" w:rsidRDefault="00107E56" w:rsidP="00FE32FF">
      <w:pPr>
        <w:contextualSpacing/>
        <w:rPr>
          <w:lang w:val="en-US"/>
        </w:rPr>
      </w:pPr>
      <w:r w:rsidRPr="00DD3C12">
        <w:rPr>
          <w:b/>
          <w:bCs/>
          <w:lang w:val="en-US"/>
        </w:rPr>
        <w:t xml:space="preserve">Table </w:t>
      </w:r>
      <w:r w:rsidR="00E57FB8" w:rsidRPr="00DD3C12">
        <w:rPr>
          <w:b/>
          <w:bCs/>
          <w:lang w:val="en-US"/>
        </w:rPr>
        <w:t>S</w:t>
      </w:r>
      <w:r w:rsidRPr="00DD3C12">
        <w:rPr>
          <w:b/>
          <w:bCs/>
          <w:lang w:val="en-US"/>
        </w:rPr>
        <w:t>1.</w:t>
      </w:r>
      <w:r w:rsidRPr="00DD3C12">
        <w:rPr>
          <w:lang w:val="en-US"/>
        </w:rPr>
        <w:t xml:space="preserve"> List of primers and probes used for pathogen detection.</w:t>
      </w:r>
    </w:p>
    <w:tbl>
      <w:tblPr>
        <w:tblW w:w="4823" w:type="pct"/>
        <w:tblLayout w:type="fixed"/>
        <w:tblLook w:val="04A0" w:firstRow="1" w:lastRow="0" w:firstColumn="1" w:lastColumn="0" w:noHBand="0" w:noVBand="1"/>
      </w:tblPr>
      <w:tblGrid>
        <w:gridCol w:w="1211"/>
        <w:gridCol w:w="956"/>
        <w:gridCol w:w="1640"/>
        <w:gridCol w:w="4258"/>
        <w:gridCol w:w="1118"/>
        <w:gridCol w:w="975"/>
        <w:gridCol w:w="1116"/>
        <w:gridCol w:w="2234"/>
      </w:tblGrid>
      <w:tr w:rsidR="00DD3C12" w:rsidRPr="00DD3C12" w14:paraId="67909A7D" w14:textId="77777777" w:rsidTr="000C41F5">
        <w:trPr>
          <w:trHeight w:val="780"/>
        </w:trPr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3F1A6A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Target pathogen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E556A9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Target gene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3A5881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Name</w:t>
            </w:r>
          </w:p>
        </w:tc>
        <w:tc>
          <w:tcPr>
            <w:tcW w:w="15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620ECE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Sequence 5' to 3'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DEA252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Final concentration (nM)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05E115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Annealing temp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98AC70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82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1BF4F1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Ref</w:t>
            </w:r>
          </w:p>
        </w:tc>
      </w:tr>
      <w:tr w:rsidR="00DD3C12" w:rsidRPr="00DD3C12" w14:paraId="709FB609" w14:textId="77777777" w:rsidTr="000C41F5">
        <w:trPr>
          <w:trHeight w:val="315"/>
        </w:trPr>
        <w:tc>
          <w:tcPr>
            <w:tcW w:w="4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839E8E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TBEV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666BB4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3'-UTR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3EA21E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F-TBE 1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DE4EEA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GGGCGGTTCTTGTTCTCC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D861DC9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25</w:t>
            </w:r>
          </w:p>
        </w:tc>
        <w:tc>
          <w:tcPr>
            <w:tcW w:w="36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315307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60°C</w:t>
            </w:r>
          </w:p>
        </w:tc>
        <w:tc>
          <w:tcPr>
            <w:tcW w:w="41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4B176D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RT step: 50°C for 30 minutes</w:t>
            </w:r>
          </w:p>
        </w:tc>
        <w:tc>
          <w:tcPr>
            <w:tcW w:w="82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CE6906" w14:textId="5D1B5940" w:rsidR="00107E56" w:rsidRPr="00DD3C12" w:rsidRDefault="00C359A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fldChar w:fldCharType="begin"/>
            </w:r>
            <w:r w:rsidR="000F38A1" w:rsidRPr="00DD3C12">
              <w:rPr>
                <w:sz w:val="16"/>
                <w:szCs w:val="16"/>
                <w:lang w:val="en-GB"/>
              </w:rPr>
              <w:instrText xml:space="preserve"> ADDIN EN.CITE &lt;EndNote&gt;&lt;Cite&gt;&lt;Author&gt;Schwaiger&lt;/Author&gt;&lt;Year&gt;2003&lt;/Year&gt;&lt;RecNum&gt;43508&lt;/RecNum&gt;&lt;DisplayText&gt;[1]&lt;/DisplayText&gt;&lt;record&gt;&lt;rec-number&gt;43508&lt;/rec-number&gt;&lt;foreign-keys&gt;&lt;key app="EN" db-id="psevr2zrjvxx52epz2rpv927f0tae0v2vrep" timestamp="1764251002"&gt;43508&lt;/key&gt;&lt;/foreign-keys&gt;&lt;ref-type name="Journal Article"&gt;17&lt;/ref-type&gt;&lt;contributors&gt;&lt;authors&gt;&lt;author&gt;Schwaiger, M.&lt;/author&gt;&lt;author&gt;Cassinotti, P.&lt;/author&gt;&lt;/authors&gt;&lt;/contributors&gt;&lt;titles&gt;&lt;title&gt;Development of a quantitative real-time RT-PCR assay with internal control for the laboratory detection of tick borne encephalitis virus (TBEV) RNA&lt;/title&gt;&lt;secondary-title&gt;Journal of Clinical Virology&lt;/secondary-title&gt;&lt;/titles&gt;&lt;periodical&gt;&lt;full-title&gt;Journal of Clinical Virology&lt;/full-title&gt;&lt;/periodical&gt;&lt;pages&gt;136-145&lt;/pages&gt;&lt;volume&gt;27&lt;/volume&gt;&lt;number&gt;2&lt;/number&gt;&lt;dates&gt;&lt;year&gt;2003&lt;/year&gt;&lt;pub-dates&gt;&lt;date&gt;Jul&lt;/date&gt;&lt;/pub-dates&gt;&lt;/dates&gt;&lt;isbn&gt;1386-6532&lt;/isbn&gt;&lt;accession-num&gt;WOS:000184323600003&lt;/accession-num&gt;&lt;urls&gt;&lt;related-urls&gt;&lt;url&gt;&amp;lt;Go to ISI&amp;gt;://WOS:000184323600003&lt;/url&gt;&lt;/related-urls&gt;&lt;/urls&gt;&lt;custom7&gt;Pii s1386-6532(02)00168-3&lt;/custom7&gt;&lt;electronic-resource-num&gt;10.1016/s1386-6532(02)00168-3&lt;/electronic-resource-num&gt;&lt;/record&gt;&lt;/Cite&gt;&lt;/EndNote&gt;</w:instrText>
            </w:r>
            <w:r w:rsidRPr="00DD3C12">
              <w:rPr>
                <w:sz w:val="16"/>
                <w:szCs w:val="16"/>
                <w:lang w:val="en-GB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  <w:lang w:val="en-GB"/>
              </w:rPr>
              <w:t>[1]</w:t>
            </w:r>
            <w:r w:rsidRPr="00DD3C12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DD3C12" w:rsidRPr="00DD3C12" w14:paraId="4BDCFEF5" w14:textId="77777777" w:rsidTr="000C41F5">
        <w:trPr>
          <w:trHeight w:val="315"/>
        </w:trPr>
        <w:tc>
          <w:tcPr>
            <w:tcW w:w="4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177394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B9B56E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720D6F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R-TBE 1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7A3850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ACACATCACCTCCTTGTCAGACT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CCF1880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150</w:t>
            </w:r>
          </w:p>
        </w:tc>
        <w:tc>
          <w:tcPr>
            <w:tcW w:w="36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EBAC43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41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3C3DF0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82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20F17C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</w:tr>
      <w:tr w:rsidR="00DD3C12" w:rsidRPr="00DD3C12" w14:paraId="6AF25A50" w14:textId="77777777" w:rsidTr="000C41F5">
        <w:trPr>
          <w:trHeight w:val="315"/>
        </w:trPr>
        <w:tc>
          <w:tcPr>
            <w:tcW w:w="4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2DDFD5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F0DEA0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99577F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TBE-Probe-WT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BE85E5" w14:textId="77777777" w:rsidR="00107E56" w:rsidRPr="00DD3C12" w:rsidRDefault="00107E56" w:rsidP="00FE32FF">
            <w:pPr>
              <w:contextualSpacing/>
              <w:rPr>
                <w:b/>
                <w:bCs/>
                <w:sz w:val="16"/>
                <w:szCs w:val="16"/>
                <w:lang w:val="en-GB"/>
              </w:rPr>
            </w:pPr>
            <w:r w:rsidRPr="00DD3C12">
              <w:rPr>
                <w:b/>
                <w:bCs/>
                <w:sz w:val="16"/>
                <w:szCs w:val="16"/>
                <w:lang w:val="en-GB"/>
              </w:rPr>
              <w:t>FAM</w:t>
            </w:r>
            <w:r w:rsidRPr="00DD3C12">
              <w:rPr>
                <w:sz w:val="16"/>
                <w:szCs w:val="16"/>
                <w:lang w:val="en-GB"/>
              </w:rPr>
              <w:t>-TGAGCCACCATCACCCAGACACA-</w:t>
            </w:r>
            <w:r w:rsidRPr="00DD3C12">
              <w:rPr>
                <w:b/>
                <w:bCs/>
                <w:sz w:val="16"/>
                <w:szCs w:val="16"/>
                <w:lang w:val="en-GB"/>
              </w:rPr>
              <w:t>BHQ1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23651B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100</w:t>
            </w:r>
          </w:p>
        </w:tc>
        <w:tc>
          <w:tcPr>
            <w:tcW w:w="36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EA7827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41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10449D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82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2509B6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</w:tr>
      <w:tr w:rsidR="00DD3C12" w:rsidRPr="00DD3C12" w14:paraId="04DE4CD3" w14:textId="77777777" w:rsidTr="000C41F5">
        <w:trPr>
          <w:trHeight w:val="315"/>
        </w:trPr>
        <w:tc>
          <w:tcPr>
            <w:tcW w:w="4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7FAF0A" w14:textId="77777777" w:rsidR="00107E56" w:rsidRPr="00DD3C12" w:rsidRDefault="00107E56" w:rsidP="00FE32FF">
            <w:pPr>
              <w:contextualSpacing/>
              <w:jc w:val="center"/>
              <w:rPr>
                <w:i/>
                <w:iCs/>
                <w:sz w:val="16"/>
                <w:szCs w:val="16"/>
                <w:lang w:val="en-GB"/>
              </w:rPr>
            </w:pPr>
            <w:r w:rsidRPr="00DD3C12">
              <w:rPr>
                <w:i/>
                <w:iCs/>
                <w:sz w:val="16"/>
                <w:szCs w:val="16"/>
                <w:lang w:val="en-GB"/>
              </w:rPr>
              <w:t xml:space="preserve">Borrelia </w:t>
            </w:r>
            <w:r w:rsidRPr="00DD3C12">
              <w:rPr>
                <w:sz w:val="16"/>
                <w:szCs w:val="16"/>
                <w:lang w:val="en-GB"/>
              </w:rPr>
              <w:t>spp</w:t>
            </w:r>
            <w:r w:rsidRPr="00DD3C12">
              <w:rPr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6AF5C4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16S rRNA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631FAB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16SBOR_F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C2B730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GGTCAAGACTGACGCTGAGTCA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FAA4FE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36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98AE70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60°C</w:t>
            </w:r>
          </w:p>
        </w:tc>
        <w:tc>
          <w:tcPr>
            <w:tcW w:w="41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68FCCC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 </w:t>
            </w:r>
          </w:p>
        </w:tc>
        <w:tc>
          <w:tcPr>
            <w:tcW w:w="82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B6C632" w14:textId="0554841C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 </w:t>
            </w:r>
            <w:r w:rsidR="00F27BB7" w:rsidRPr="00DD3C12">
              <w:rPr>
                <w:sz w:val="16"/>
                <w:szCs w:val="16"/>
                <w:lang w:val="en-GB"/>
              </w:rPr>
              <w:fldChar w:fldCharType="begin"/>
            </w:r>
            <w:r w:rsidR="000F38A1" w:rsidRPr="00DD3C12">
              <w:rPr>
                <w:sz w:val="16"/>
                <w:szCs w:val="16"/>
                <w:lang w:val="en-GB"/>
              </w:rPr>
              <w:instrText xml:space="preserve"> ADDIN EN.CITE &lt;EndNote&gt;&lt;Cite&gt;&lt;Author&gt;Ornstein&lt;/Author&gt;&lt;Year&gt;2006&lt;/Year&gt;&lt;RecNum&gt;43337&lt;/RecNum&gt;&lt;DisplayText&gt;[2]&lt;/DisplayText&gt;&lt;record&gt;&lt;rec-number&gt;43337&lt;/rec-number&gt;&lt;foreign-keys&gt;&lt;key app="EN" db-id="psevr2zrjvxx52epz2rpv927f0tae0v2vrep" timestamp="1759772283"&gt;43337&lt;/key&gt;&lt;/foreign-keys&gt;&lt;ref-type name="Journal Article"&gt;17&lt;/ref-type&gt;&lt;contributors&gt;&lt;authors&gt;&lt;author&gt;Ornstein, K.&lt;/author&gt;&lt;author&gt;Barbour, A. G.&lt;/author&gt;&lt;/authors&gt;&lt;/contributors&gt;&lt;titles&gt;&lt;title&gt;&lt;style face="normal" font="default" size="100%"&gt;A reverse transcriptase-polymerase chain reaction assay of &lt;/style&gt;&lt;style face="italic" font="default" size="100%"&gt;Borrelia burgdorferi &lt;/style&gt;&lt;style face="normal" font="default" size="100%"&gt;16S rRNA for highly sensitive quantification of pathogen load in a vector&lt;/style&gt;&lt;/title&gt;&lt;secondary-title&gt;Vector-Borne and Zoonotic Diseases&lt;/secondary-title&gt;&lt;/titles&gt;&lt;periodical&gt;&lt;full-title&gt;Vector-Borne and Zoonotic Diseases&lt;/full-title&gt;&lt;abbr-1&gt;Vector-Borne Zoonotic Dis.&lt;/abbr-1&gt;&lt;/periodical&gt;&lt;pages&gt;103-112&lt;/pages&gt;&lt;volume&gt;6&lt;/volume&gt;&lt;number&gt;1&lt;/number&gt;&lt;dates&gt;&lt;year&gt;2006&lt;/year&gt;&lt;pub-dates&gt;&lt;date&gt;Spr&lt;/date&gt;&lt;/pub-dates&gt;&lt;/dates&gt;&lt;isbn&gt;1530-3667&lt;/isbn&gt;&lt;accession-num&gt;WOS:000236310300013&lt;/accession-num&gt;&lt;urls&gt;&lt;related-urls&gt;&lt;url&gt;&amp;lt;Go to ISI&amp;gt;://WOS:000236310300013&lt;/url&gt;&lt;/related-urls&gt;&lt;/urls&gt;&lt;electronic-resource-num&gt;10.1089/vbz.2006.6.103&lt;/electronic-resource-num&gt;&lt;/record&gt;&lt;/Cite&gt;&lt;/EndNote&gt;</w:instrText>
            </w:r>
            <w:r w:rsidR="00F27BB7" w:rsidRPr="00DD3C12">
              <w:rPr>
                <w:sz w:val="16"/>
                <w:szCs w:val="16"/>
                <w:lang w:val="en-GB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  <w:lang w:val="en-GB"/>
              </w:rPr>
              <w:t>[2]</w:t>
            </w:r>
            <w:r w:rsidR="00F27BB7" w:rsidRPr="00DD3C12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DD3C12" w:rsidRPr="00DD3C12" w14:paraId="7C5FF15B" w14:textId="77777777" w:rsidTr="000C41F5">
        <w:trPr>
          <w:trHeight w:val="315"/>
        </w:trPr>
        <w:tc>
          <w:tcPr>
            <w:tcW w:w="4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35FA44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CEE4B6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028E413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16SBOR_R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C26B18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GGCGGCACACTTAACACGTTAG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C93486B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36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4E0AC9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41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0099A9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82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13BDA9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</w:tr>
      <w:tr w:rsidR="000C41F5" w:rsidRPr="00DD3C12" w14:paraId="4280B425" w14:textId="77777777" w:rsidTr="000C41F5">
        <w:trPr>
          <w:trHeight w:val="315"/>
        </w:trPr>
        <w:tc>
          <w:tcPr>
            <w:tcW w:w="4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BB1EA8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93CA68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C8B42D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16SBOR_P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B4E543" w14:textId="77777777" w:rsidR="00107E56" w:rsidRPr="00DD3C12" w:rsidRDefault="00107E56" w:rsidP="00FE32FF">
            <w:pPr>
              <w:contextualSpacing/>
              <w:rPr>
                <w:b/>
                <w:bCs/>
                <w:sz w:val="16"/>
                <w:szCs w:val="16"/>
                <w:lang w:val="en-GB"/>
              </w:rPr>
            </w:pPr>
            <w:r w:rsidRPr="00DD3C12">
              <w:rPr>
                <w:b/>
                <w:bCs/>
                <w:sz w:val="16"/>
                <w:szCs w:val="16"/>
                <w:lang w:val="en-GB"/>
              </w:rPr>
              <w:t>FAM</w:t>
            </w:r>
            <w:r w:rsidRPr="00DD3C12">
              <w:rPr>
                <w:sz w:val="16"/>
                <w:szCs w:val="16"/>
                <w:lang w:val="en-GB"/>
              </w:rPr>
              <w:t>-TCTACGCTGTAAACGATGCACACTTGGTG-</w:t>
            </w:r>
            <w:r w:rsidRPr="00DD3C12">
              <w:rPr>
                <w:b/>
                <w:bCs/>
                <w:sz w:val="16"/>
                <w:szCs w:val="16"/>
                <w:lang w:val="en-GB"/>
              </w:rPr>
              <w:t>BHQ1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CBF6AF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200</w:t>
            </w:r>
          </w:p>
        </w:tc>
        <w:tc>
          <w:tcPr>
            <w:tcW w:w="36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C36C04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41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13CA7D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82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4C12F9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</w:tr>
    </w:tbl>
    <w:p w14:paraId="5E944D12" w14:textId="77777777" w:rsidR="00107E56" w:rsidRPr="00DD3C12" w:rsidRDefault="00107E56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6802633B" w14:textId="77777777" w:rsidR="00FE32FF" w:rsidRPr="00DD3C12" w:rsidRDefault="00FE32FF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76856DDC" w14:textId="77777777" w:rsidR="00DF35B3" w:rsidRPr="00DD3C12" w:rsidRDefault="00DF35B3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159ABE9F" w14:textId="43D56F11" w:rsidR="00107E56" w:rsidRPr="00DD3C12" w:rsidRDefault="00107E56" w:rsidP="00197F30">
      <w:pPr>
        <w:spacing w:line="480" w:lineRule="auto"/>
        <w:contextualSpacing/>
        <w:rPr>
          <w:lang w:val="en-US"/>
        </w:rPr>
      </w:pPr>
      <w:r w:rsidRPr="00DD3C12">
        <w:rPr>
          <w:b/>
          <w:bCs/>
          <w:lang w:val="en-US"/>
        </w:rPr>
        <w:t xml:space="preserve">Table </w:t>
      </w:r>
      <w:r w:rsidR="00513B1C" w:rsidRPr="00DD3C12">
        <w:rPr>
          <w:b/>
          <w:bCs/>
          <w:lang w:val="en-US"/>
        </w:rPr>
        <w:t>S</w:t>
      </w:r>
      <w:r w:rsidRPr="00DD3C12">
        <w:rPr>
          <w:b/>
          <w:bCs/>
          <w:lang w:val="en-US"/>
        </w:rPr>
        <w:t>2.</w:t>
      </w:r>
      <w:r w:rsidRPr="00DD3C12">
        <w:rPr>
          <w:lang w:val="en-US"/>
        </w:rPr>
        <w:t xml:space="preserve"> List of primers used for sequencing. </w:t>
      </w:r>
    </w:p>
    <w:tbl>
      <w:tblPr>
        <w:tblW w:w="4823" w:type="pct"/>
        <w:tblLook w:val="04A0" w:firstRow="1" w:lastRow="0" w:firstColumn="1" w:lastColumn="0" w:noHBand="0" w:noVBand="1"/>
      </w:tblPr>
      <w:tblGrid>
        <w:gridCol w:w="1246"/>
        <w:gridCol w:w="846"/>
        <w:gridCol w:w="1075"/>
        <w:gridCol w:w="1345"/>
        <w:gridCol w:w="3412"/>
        <w:gridCol w:w="1259"/>
        <w:gridCol w:w="1118"/>
        <w:gridCol w:w="1116"/>
        <w:gridCol w:w="978"/>
        <w:gridCol w:w="1113"/>
      </w:tblGrid>
      <w:tr w:rsidR="00DD3C12" w:rsidRPr="00DD3C12" w14:paraId="1173494C" w14:textId="77777777" w:rsidTr="00B70501">
        <w:trPr>
          <w:trHeight w:val="564"/>
        </w:trPr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8F93AE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Target pathogen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2163B5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Target gene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B0D5E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Direction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C973A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Name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82823C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Sequence 5' to 3'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CAFC82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Amplicon size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45D05B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Final concentration (nM)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5717B1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Annealing temp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34929C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E90BB8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Ref</w:t>
            </w:r>
          </w:p>
        </w:tc>
      </w:tr>
      <w:tr w:rsidR="00DD3C12" w:rsidRPr="00DD3C12" w14:paraId="7A6AA0E7" w14:textId="77777777" w:rsidTr="00B70501">
        <w:trPr>
          <w:trHeight w:val="227"/>
        </w:trPr>
        <w:tc>
          <w:tcPr>
            <w:tcW w:w="46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CF9C9D" w14:textId="77777777" w:rsidR="00107E56" w:rsidRPr="00DD3C12" w:rsidRDefault="00107E56" w:rsidP="00FE32FF">
            <w:pPr>
              <w:contextualSpacing/>
              <w:jc w:val="center"/>
              <w:rPr>
                <w:i/>
                <w:iCs/>
                <w:sz w:val="16"/>
                <w:szCs w:val="16"/>
                <w:lang w:val="en-GB"/>
              </w:rPr>
            </w:pPr>
            <w:r w:rsidRPr="00DD3C12">
              <w:rPr>
                <w:i/>
                <w:iCs/>
                <w:sz w:val="16"/>
                <w:szCs w:val="16"/>
                <w:lang w:val="en-GB"/>
              </w:rPr>
              <w:t xml:space="preserve">Borrelia burgdorferi </w:t>
            </w:r>
            <w:r w:rsidRPr="00DD3C12">
              <w:rPr>
                <w:sz w:val="16"/>
                <w:szCs w:val="16"/>
                <w:lang w:val="en-GB"/>
              </w:rPr>
              <w:t>s.l.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B7E8C2" w14:textId="77777777" w:rsidR="00107E56" w:rsidRPr="00DD3C12" w:rsidRDefault="00107E56" w:rsidP="00FE32FF">
            <w:pPr>
              <w:contextualSpacing/>
              <w:jc w:val="center"/>
              <w:rPr>
                <w:i/>
                <w:iCs/>
                <w:sz w:val="16"/>
                <w:szCs w:val="16"/>
                <w:lang w:val="en-GB"/>
              </w:rPr>
            </w:pPr>
            <w:r w:rsidRPr="00DD3C12">
              <w:rPr>
                <w:i/>
                <w:iCs/>
                <w:sz w:val="16"/>
                <w:szCs w:val="16"/>
                <w:lang w:val="en-GB"/>
              </w:rPr>
              <w:t>flaB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693D62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F1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64A974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</w:rPr>
              <w:t>Outer1_BoR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C57A3F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</w:rPr>
              <w:t>AARGAATTGGCAGTTCAATC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EF71B8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~490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A677A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907FAC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51°C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7EC6D9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Nested PCR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9F32BF" w14:textId="76B44F58" w:rsidR="00107E56" w:rsidRPr="00DD3C12" w:rsidRDefault="00F27BB7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fldChar w:fldCharType="begin"/>
            </w:r>
            <w:r w:rsidR="000F38A1" w:rsidRPr="00DD3C12">
              <w:rPr>
                <w:sz w:val="16"/>
                <w:szCs w:val="16"/>
                <w:lang w:val="en-GB"/>
              </w:rPr>
              <w:instrText xml:space="preserve"> ADDIN EN.CITE &lt;EndNote&gt;&lt;Cite&gt;&lt;Author&gt;Reye&lt;/Author&gt;&lt;Year&gt;2010&lt;/Year&gt;&lt;RecNum&gt;43336&lt;/RecNum&gt;&lt;DisplayText&gt;[3]&lt;/DisplayText&gt;&lt;record&gt;&lt;rec-number&gt;43336&lt;/rec-number&gt;&lt;foreign-keys&gt;&lt;key app="EN" db-id="psevr2zrjvxx52epz2rpv927f0tae0v2vrep" timestamp="1759771999"&gt;43336&lt;/key&gt;&lt;/foreign-keys&gt;&lt;ref-type name="Journal Article"&gt;17&lt;/ref-type&gt;&lt;contributors&gt;&lt;authors&gt;&lt;author&gt;Reye, A. L.&lt;/author&gt;&lt;author&gt;Hübschen, J. M.&lt;/author&gt;&lt;author&gt;Sausy, A.&lt;/author&gt;&lt;author&gt;Muller, C. P.&lt;/author&gt;&lt;/authors&gt;&lt;/contributors&gt;&lt;titles&gt;&lt;title&gt;&lt;style face="normal" font="default" size="100%"&gt;Prevalence and seasonality of tick-borne pathogens in questing &lt;/style&gt;&lt;style face="italic" font="default" size="100%"&gt;Ixodes ricinus&lt;/style&gt;&lt;style face="normal" font="default" size="100%"&gt; ticks from Luxembourg&lt;/style&gt;&lt;/title&gt;&lt;secondary-title&gt;Applied and Environmental Microbiology&lt;/secondary-title&gt;&lt;/titles&gt;&lt;periodical&gt;&lt;full-title&gt;Applied and Environmental Microbiology&lt;/full-title&gt;&lt;/periodical&gt;&lt;pages&gt;2923-2931&lt;/pages&gt;&lt;volume&gt;76&lt;/volume&gt;&lt;number&gt;9&lt;/number&gt;&lt;dates&gt;&lt;year&gt;2010&lt;/year&gt;&lt;pub-dates&gt;&lt;date&gt;May&lt;/date&gt;&lt;/pub-dates&gt;&lt;/dates&gt;&lt;isbn&gt;0099-2240&lt;/isbn&gt;&lt;accession-num&gt;WOS:000276907400028&lt;/accession-num&gt;&lt;urls&gt;&lt;related-urls&gt;&lt;url&gt;&amp;lt;Go to ISI&amp;gt;://WOS:000276907400028&lt;/url&gt;&lt;/related-urls&gt;&lt;/urls&gt;&lt;electronic-resource-num&gt;10.1128/aem.03061-09&lt;/electronic-resource-num&gt;&lt;/record&gt;&lt;/Cite&gt;&lt;/EndNote&gt;</w:instrText>
            </w:r>
            <w:r w:rsidRPr="00DD3C12">
              <w:rPr>
                <w:sz w:val="16"/>
                <w:szCs w:val="16"/>
                <w:lang w:val="en-GB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  <w:lang w:val="en-GB"/>
              </w:rPr>
              <w:t>[3]</w:t>
            </w:r>
            <w:r w:rsidRPr="00DD3C12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DD3C12" w:rsidRPr="00DD3C12" w14:paraId="1698D5BD" w14:textId="77777777" w:rsidTr="00B70501">
        <w:trPr>
          <w:trHeight w:val="227"/>
        </w:trPr>
        <w:tc>
          <w:tcPr>
            <w:tcW w:w="46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ABB4C1" w14:textId="77777777" w:rsidR="00107E56" w:rsidRPr="00DD3C12" w:rsidRDefault="00107E56" w:rsidP="00FE32FF">
            <w:pPr>
              <w:contextualSpacing/>
              <w:jc w:val="center"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422D40" w14:textId="77777777" w:rsidR="00107E56" w:rsidRPr="00DD3C12" w:rsidRDefault="00107E56" w:rsidP="00FE32FF">
            <w:pPr>
              <w:contextualSpacing/>
              <w:jc w:val="center"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CEC1A0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E6D4A3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</w:rPr>
              <w:t>Outer2_BoR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87649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</w:rPr>
              <w:t>GCATTTTCWATTTTAGCAAGTGATG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EBF23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77BC7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B467DF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01A30A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D885FC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DD3C12" w:rsidRPr="00DD3C12" w14:paraId="4E800F36" w14:textId="77777777" w:rsidTr="00B70501">
        <w:trPr>
          <w:trHeight w:val="227"/>
        </w:trPr>
        <w:tc>
          <w:tcPr>
            <w:tcW w:w="46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4C6830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45B994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ED28D4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F2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4087D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</w:rPr>
              <w:t>Inner1_BoR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068DA9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</w:rPr>
              <w:t>ACATATTCAGATGCAGACAGAGGTTCTA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755599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~360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61BA2D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304A42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53°C</w:t>
            </w:r>
          </w:p>
        </w:tc>
        <w:tc>
          <w:tcPr>
            <w:tcW w:w="36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9D8DD5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705A3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</w:tr>
      <w:tr w:rsidR="00DD3C12" w:rsidRPr="00DD3C12" w14:paraId="6E00D5C8" w14:textId="77777777" w:rsidTr="00B70501">
        <w:trPr>
          <w:trHeight w:val="227"/>
        </w:trPr>
        <w:tc>
          <w:tcPr>
            <w:tcW w:w="46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47205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26F6C4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D5ABF2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324EBD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</w:rPr>
              <w:t>Inner2_BoR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036AC0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</w:rPr>
              <w:t>GAAGGTGCTGTAGCAGGTGCTGGCTGT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23032B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3D640A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3377D3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88A93A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D0EC29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</w:tr>
      <w:tr w:rsidR="00DD3C12" w:rsidRPr="00DD3C12" w14:paraId="39150C1E" w14:textId="77777777" w:rsidTr="00B70501">
        <w:trPr>
          <w:trHeight w:val="227"/>
        </w:trPr>
        <w:tc>
          <w:tcPr>
            <w:tcW w:w="461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1164149" w14:textId="77777777" w:rsidR="00107E56" w:rsidRPr="00DD3C12" w:rsidRDefault="00107E56" w:rsidP="00FE32FF">
            <w:pPr>
              <w:contextualSpacing/>
              <w:jc w:val="center"/>
              <w:rPr>
                <w:i/>
                <w:iCs/>
                <w:sz w:val="16"/>
                <w:szCs w:val="16"/>
                <w:lang w:val="en-GB"/>
              </w:rPr>
            </w:pPr>
            <w:r w:rsidRPr="00DD3C12">
              <w:rPr>
                <w:i/>
                <w:iCs/>
                <w:sz w:val="16"/>
                <w:szCs w:val="16"/>
                <w:lang w:val="en-GB"/>
              </w:rPr>
              <w:t>Borrelia miyamotoi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D34917" w14:textId="77777777" w:rsidR="00107E56" w:rsidRPr="00DD3C12" w:rsidRDefault="00107E56" w:rsidP="0030649E">
            <w:pPr>
              <w:contextualSpacing/>
              <w:jc w:val="center"/>
              <w:rPr>
                <w:i/>
                <w:iCs/>
                <w:sz w:val="16"/>
                <w:szCs w:val="16"/>
                <w:lang w:val="en-GB"/>
              </w:rPr>
            </w:pPr>
            <w:r w:rsidRPr="00DD3C12">
              <w:rPr>
                <w:i/>
                <w:iCs/>
                <w:sz w:val="16"/>
                <w:szCs w:val="16"/>
                <w:lang w:val="en-GB"/>
              </w:rPr>
              <w:t>glpQ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A7BA57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F1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A48447" w14:textId="77777777" w:rsidR="00107E56" w:rsidRPr="00DD3C12" w:rsidRDefault="00107E56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Q1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738E8F" w14:textId="77777777" w:rsidR="00107E56" w:rsidRPr="00DD3C12" w:rsidRDefault="00107E56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CACCATTGATCATAGCTCACAG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30B39A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599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6708DE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CBFDA5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55°C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6CE8A58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Nested PCR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9E1EEB" w14:textId="3BBEEE09" w:rsidR="00107E56" w:rsidRPr="00DD3C12" w:rsidRDefault="00F27BB7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fldChar w:fldCharType="begin"/>
            </w:r>
            <w:r w:rsidR="000F38A1" w:rsidRPr="00DD3C12">
              <w:rPr>
                <w:sz w:val="16"/>
                <w:szCs w:val="16"/>
                <w:lang w:val="en-GB"/>
              </w:rPr>
              <w:instrText xml:space="preserve"> ADDIN EN.CITE &lt;EndNote&gt;&lt;Cite&gt;&lt;Author&gt;Fiecek&lt;/Author&gt;&lt;Year&gt;2024&lt;/Year&gt;&lt;RecNum&gt;43342&lt;/RecNum&gt;&lt;DisplayText&gt;[4]&lt;/DisplayText&gt;&lt;record&gt;&lt;rec-number&gt;43342&lt;/rec-number&gt;&lt;foreign-keys&gt;&lt;key app="EN" db-id="psevr2zrjvxx52epz2rpv927f0tae0v2vrep" timestamp="1759773565"&gt;43342&lt;/key&gt;&lt;/foreign-keys&gt;&lt;ref-type name="Journal Article"&gt;17&lt;/ref-type&gt;&lt;contributors&gt;&lt;authors&gt;&lt;author&gt;Fiecek, B.&lt;/author&gt;&lt;author&gt;Slivinska, K.&lt;/author&gt;&lt;author&gt;Swislocka-Cutter, M.&lt;/author&gt;&lt;author&gt;Stasiak, A.&lt;/author&gt;&lt;author&gt;Werszko, J.&lt;/author&gt;&lt;author&gt;Chmielewski, T.&lt;/author&gt;&lt;author&gt;Karbowiak, G.&lt;/author&gt;&lt;/authors&gt;&lt;/contributors&gt;&lt;titles&gt;&lt;title&gt;&lt;style face="normal" font="default" size="100%"&gt;The occurrence of &lt;/style&gt;&lt;style face="italic" font="default" size="100%"&gt;Borrelia miyamotoi&lt;/style&gt;&lt;style face="normal" font="default" size="100%"&gt; in &lt;/style&gt;&lt;style face="italic" font="default" size="100%"&gt;Dermacentor reticulatus&lt;/style&gt;&lt;style face="normal" font="default" size="100%"&gt; and&lt;/style&gt;&lt;style face="italic" font="default" size="100%"&gt; Ixodes ricinus&lt;/style&gt;&lt;style face="normal" font="default" size="100%"&gt; ticks in the Chornobyl Exclusion Zone, Ukraine&lt;/style&gt;&lt;/title&gt;&lt;secondary-title&gt;Scientific Reports&lt;/secondary-title&gt;&lt;/titles&gt;&lt;periodical&gt;&lt;full-title&gt;Scientific Reports&lt;/full-title&gt;&lt;/periodical&gt;&lt;volume&gt;14&lt;/volume&gt;&lt;number&gt;1&lt;/number&gt;&lt;dates&gt;&lt;year&gt;2024&lt;/year&gt;&lt;pub-dates&gt;&lt;date&gt;Nov 18&lt;/date&gt;&lt;/pub-dates&gt;&lt;/dates&gt;&lt;isbn&gt;2045-2322&lt;/isbn&gt;&lt;accession-num&gt;WOS:001359401800001&lt;/accession-num&gt;&lt;urls&gt;&lt;related-urls&gt;&lt;url&gt;&amp;lt;Go to ISI&amp;gt;://WOS:001359401800001&lt;/url&gt;&lt;/related-urls&gt;&lt;/urls&gt;&lt;custom7&gt;28436&lt;/custom7&gt;&lt;electronic-resource-num&gt;10.1038/s41598-024-77295-9&lt;/electronic-resource-num&gt;&lt;/record&gt;&lt;/Cite&gt;&lt;/EndNote&gt;</w:instrText>
            </w:r>
            <w:r w:rsidRPr="00DD3C12">
              <w:rPr>
                <w:sz w:val="16"/>
                <w:szCs w:val="16"/>
                <w:lang w:val="en-GB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  <w:lang w:val="en-GB"/>
              </w:rPr>
              <w:t>[4]</w:t>
            </w:r>
            <w:r w:rsidRPr="00DD3C12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DD3C12" w:rsidRPr="00DD3C12" w14:paraId="63D99252" w14:textId="77777777" w:rsidTr="00B70501">
        <w:trPr>
          <w:trHeight w:val="227"/>
        </w:trPr>
        <w:tc>
          <w:tcPr>
            <w:tcW w:w="461" w:type="pct"/>
            <w:vMerge/>
            <w:tcBorders>
              <w:left w:val="nil"/>
              <w:right w:val="nil"/>
            </w:tcBorders>
            <w:vAlign w:val="center"/>
          </w:tcPr>
          <w:p w14:paraId="777EA034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13" w:type="pct"/>
            <w:vMerge/>
            <w:tcBorders>
              <w:left w:val="nil"/>
              <w:right w:val="nil"/>
            </w:tcBorders>
            <w:vAlign w:val="center"/>
          </w:tcPr>
          <w:p w14:paraId="4FD4EBC4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65A83A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F393BB" w14:textId="77777777" w:rsidR="00107E56" w:rsidRPr="00DD3C12" w:rsidRDefault="00107E56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Q2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7764E5" w14:textId="77777777" w:rsidR="00107E56" w:rsidRPr="00DD3C12" w:rsidRDefault="00107E56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CTGTTGGTGCTTCATTCCAGTC</w:t>
            </w:r>
          </w:p>
        </w:tc>
        <w:tc>
          <w:tcPr>
            <w:tcW w:w="4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6677B0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0A7441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413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1AA8DE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62" w:type="pct"/>
            <w:vMerge/>
            <w:tcBorders>
              <w:left w:val="nil"/>
              <w:right w:val="nil"/>
            </w:tcBorders>
            <w:vAlign w:val="center"/>
          </w:tcPr>
          <w:p w14:paraId="25CD42E3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12" w:type="pct"/>
            <w:vMerge/>
            <w:tcBorders>
              <w:left w:val="nil"/>
              <w:right w:val="nil"/>
            </w:tcBorders>
            <w:vAlign w:val="center"/>
          </w:tcPr>
          <w:p w14:paraId="4E8BCA37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</w:tr>
      <w:tr w:rsidR="00DD3C12" w:rsidRPr="00DD3C12" w14:paraId="41C5C65B" w14:textId="77777777" w:rsidTr="00B70501">
        <w:trPr>
          <w:trHeight w:val="227"/>
        </w:trPr>
        <w:tc>
          <w:tcPr>
            <w:tcW w:w="461" w:type="pct"/>
            <w:vMerge/>
            <w:tcBorders>
              <w:left w:val="nil"/>
              <w:right w:val="nil"/>
            </w:tcBorders>
            <w:vAlign w:val="center"/>
          </w:tcPr>
          <w:p w14:paraId="2CCF34AC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13" w:type="pct"/>
            <w:vMerge/>
            <w:tcBorders>
              <w:left w:val="nil"/>
              <w:right w:val="nil"/>
            </w:tcBorders>
            <w:vAlign w:val="center"/>
          </w:tcPr>
          <w:p w14:paraId="24247F01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91F02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F2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75ACD" w14:textId="77777777" w:rsidR="00107E56" w:rsidRPr="00DD3C12" w:rsidRDefault="00107E56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Q3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836AD4" w14:textId="77777777" w:rsidR="00107E56" w:rsidRPr="00DD3C12" w:rsidRDefault="00107E56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GCTAGTGGGTATCTTCCAGAAC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8A60055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453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67BB5C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8B8347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55°C</w:t>
            </w:r>
          </w:p>
        </w:tc>
        <w:tc>
          <w:tcPr>
            <w:tcW w:w="362" w:type="pct"/>
            <w:vMerge/>
            <w:tcBorders>
              <w:left w:val="nil"/>
              <w:right w:val="nil"/>
            </w:tcBorders>
            <w:vAlign w:val="center"/>
          </w:tcPr>
          <w:p w14:paraId="3C37FFE1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12" w:type="pct"/>
            <w:vMerge/>
            <w:tcBorders>
              <w:left w:val="nil"/>
              <w:right w:val="nil"/>
            </w:tcBorders>
            <w:vAlign w:val="center"/>
          </w:tcPr>
          <w:p w14:paraId="4B602059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</w:tr>
      <w:tr w:rsidR="000C41F5" w:rsidRPr="00DD3C12" w14:paraId="13BBF106" w14:textId="77777777" w:rsidTr="00B70501">
        <w:trPr>
          <w:trHeight w:val="227"/>
        </w:trPr>
        <w:tc>
          <w:tcPr>
            <w:tcW w:w="46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576A99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13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A14BBE" w14:textId="77777777" w:rsidR="00107E56" w:rsidRPr="00DD3C12" w:rsidRDefault="00107E56" w:rsidP="00FE32FF">
            <w:pPr>
              <w:contextualSpacing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E3A1E6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R2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C6C148" w14:textId="77777777" w:rsidR="00107E56" w:rsidRPr="00DD3C12" w:rsidRDefault="00107E56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Q4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3F1C0FF" w14:textId="77777777" w:rsidR="00107E56" w:rsidRPr="00DD3C12" w:rsidRDefault="00107E56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CTTGTTGTTTATGCCAGAAGGGT</w:t>
            </w:r>
          </w:p>
        </w:tc>
        <w:tc>
          <w:tcPr>
            <w:tcW w:w="4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5C850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625818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DD3C12">
              <w:rPr>
                <w:sz w:val="16"/>
                <w:szCs w:val="16"/>
                <w:lang w:val="en-GB"/>
              </w:rPr>
              <w:t>400</w:t>
            </w:r>
          </w:p>
        </w:tc>
        <w:tc>
          <w:tcPr>
            <w:tcW w:w="413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DA3894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  <w:tc>
          <w:tcPr>
            <w:tcW w:w="36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B977E2" w14:textId="77777777" w:rsidR="00107E56" w:rsidRPr="00DD3C12" w:rsidRDefault="00107E56" w:rsidP="00FE32FF">
            <w:pPr>
              <w:contextualSpacing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38E528" w14:textId="77777777" w:rsidR="00107E56" w:rsidRPr="00DD3C12" w:rsidRDefault="00107E56" w:rsidP="00FE32FF">
            <w:pPr>
              <w:contextualSpacing/>
              <w:rPr>
                <w:sz w:val="16"/>
                <w:szCs w:val="16"/>
                <w:lang w:val="en-GB"/>
              </w:rPr>
            </w:pPr>
          </w:p>
        </w:tc>
      </w:tr>
    </w:tbl>
    <w:p w14:paraId="241DC7E7" w14:textId="77777777" w:rsidR="00906BF5" w:rsidRPr="00DD3C12" w:rsidRDefault="00906BF5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01E9E837" w14:textId="77777777" w:rsidR="00AB42DD" w:rsidRPr="00DD3C12" w:rsidRDefault="00AB42DD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3269DF4C" w14:textId="77777777" w:rsidR="00AB42DD" w:rsidRPr="00DD3C12" w:rsidRDefault="00AB42DD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636425EC" w14:textId="26EB7811" w:rsidR="003E783E" w:rsidRPr="00DD3C12" w:rsidRDefault="003E783E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  <w:r w:rsidRPr="00DD3C12">
        <w:rPr>
          <w:b/>
          <w:bCs/>
          <w:lang w:val="en-US"/>
        </w:rPr>
        <w:lastRenderedPageBreak/>
        <w:t xml:space="preserve">Table </w:t>
      </w:r>
      <w:r w:rsidR="00513B1C" w:rsidRPr="00DD3C12">
        <w:rPr>
          <w:b/>
          <w:bCs/>
          <w:lang w:val="en-US"/>
        </w:rPr>
        <w:t>S3</w:t>
      </w:r>
      <w:r w:rsidRPr="00DD3C12">
        <w:rPr>
          <w:b/>
          <w:bCs/>
          <w:lang w:val="en-US"/>
        </w:rPr>
        <w:t xml:space="preserve">. </w:t>
      </w:r>
      <w:r w:rsidRPr="00DD3C12">
        <w:rPr>
          <w:bCs/>
          <w:lang w:val="en-US"/>
        </w:rPr>
        <w:t xml:space="preserve">GenBank accession numbers of </w:t>
      </w:r>
      <w:r w:rsidR="00FB3894" w:rsidRPr="00DD3C12">
        <w:rPr>
          <w:bCs/>
          <w:i/>
          <w:lang w:val="en-US"/>
        </w:rPr>
        <w:t>flaB</w:t>
      </w:r>
      <w:r w:rsidRPr="00DD3C12">
        <w:rPr>
          <w:bCs/>
          <w:lang w:val="en-US"/>
        </w:rPr>
        <w:t xml:space="preserve"> sequences used for </w:t>
      </w:r>
      <w:r w:rsidRPr="00DD3C12">
        <w:rPr>
          <w:bCs/>
          <w:i/>
          <w:lang w:val="en-US"/>
        </w:rPr>
        <w:t>Borrelia burgdorferi</w:t>
      </w:r>
      <w:r w:rsidRPr="00DD3C12">
        <w:rPr>
          <w:bCs/>
          <w:lang w:val="en-US"/>
        </w:rPr>
        <w:t xml:space="preserve"> s.l. genospecies identification.</w:t>
      </w:r>
      <w:r w:rsidRPr="00DD3C12">
        <w:rPr>
          <w:b/>
          <w:bCs/>
          <w:lang w:val="en-US"/>
        </w:rPr>
        <w:t xml:space="preserve">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002"/>
        <w:gridCol w:w="7002"/>
      </w:tblGrid>
      <w:tr w:rsidR="00DD3C12" w:rsidRPr="00DD3C12" w14:paraId="200190EC" w14:textId="77777777" w:rsidTr="00335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140FCC78" w14:textId="77777777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sz w:val="20"/>
                <w:lang w:val="en-US"/>
              </w:rPr>
            </w:pPr>
            <w:r w:rsidRPr="00DD3C12">
              <w:rPr>
                <w:sz w:val="20"/>
                <w:lang w:val="en-US"/>
              </w:rPr>
              <w:t>Genospecies</w:t>
            </w:r>
          </w:p>
        </w:tc>
        <w:tc>
          <w:tcPr>
            <w:tcW w:w="7110" w:type="dxa"/>
          </w:tcPr>
          <w:p w14:paraId="3D23C321" w14:textId="77777777" w:rsidR="003E783E" w:rsidRPr="00DD3C12" w:rsidRDefault="003E783E" w:rsidP="00FE32FF">
            <w:pPr>
              <w:ind w:right="-567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lang w:val="en-US"/>
              </w:rPr>
            </w:pPr>
            <w:r w:rsidRPr="00DD3C12">
              <w:rPr>
                <w:sz w:val="20"/>
                <w:lang w:val="en-US"/>
              </w:rPr>
              <w:t>GenBank Accession number</w:t>
            </w:r>
          </w:p>
        </w:tc>
      </w:tr>
      <w:tr w:rsidR="00DD3C12" w:rsidRPr="00DD3C12" w14:paraId="4DE8296E" w14:textId="77777777" w:rsidTr="00335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77216F98" w14:textId="77777777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i/>
                <w:sz w:val="20"/>
                <w:lang w:val="en-US"/>
              </w:rPr>
            </w:pPr>
            <w:r w:rsidRPr="00DD3C12">
              <w:rPr>
                <w:i/>
                <w:sz w:val="20"/>
                <w:lang w:val="en-US"/>
              </w:rPr>
              <w:t>Borrelia afzelii</w:t>
            </w:r>
          </w:p>
        </w:tc>
        <w:tc>
          <w:tcPr>
            <w:tcW w:w="7110" w:type="dxa"/>
          </w:tcPr>
          <w:p w14:paraId="58C30D75" w14:textId="77777777" w:rsidR="003E783E" w:rsidRPr="00DD3C12" w:rsidRDefault="003E783E" w:rsidP="00FE32FF">
            <w:pPr>
              <w:ind w:right="-567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lang w:val="en-US"/>
              </w:rPr>
            </w:pPr>
            <w:r w:rsidRPr="00DD3C12">
              <w:rPr>
                <w:bCs/>
                <w:sz w:val="20"/>
                <w:lang w:val="en-US"/>
              </w:rPr>
              <w:t>GQ918147, PQ473548, ON755959</w:t>
            </w:r>
          </w:p>
        </w:tc>
      </w:tr>
      <w:tr w:rsidR="00DD3C12" w:rsidRPr="00DD3C12" w14:paraId="46A56A70" w14:textId="77777777" w:rsidTr="00335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5E8A3853" w14:textId="77777777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i/>
                <w:sz w:val="20"/>
                <w:lang w:val="en-US"/>
              </w:rPr>
            </w:pPr>
            <w:r w:rsidRPr="00DD3C12">
              <w:rPr>
                <w:i/>
                <w:sz w:val="20"/>
                <w:lang w:val="en-US"/>
              </w:rPr>
              <w:t>Borrelia bavariensis</w:t>
            </w:r>
          </w:p>
        </w:tc>
        <w:tc>
          <w:tcPr>
            <w:tcW w:w="7110" w:type="dxa"/>
          </w:tcPr>
          <w:p w14:paraId="779FC069" w14:textId="77777777" w:rsidR="003E783E" w:rsidRPr="00DD3C12" w:rsidRDefault="003E783E" w:rsidP="00FE32FF">
            <w:pPr>
              <w:ind w:right="-567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lang w:val="en-US"/>
              </w:rPr>
            </w:pPr>
            <w:r w:rsidRPr="00DD3C12">
              <w:rPr>
                <w:bCs/>
                <w:sz w:val="20"/>
                <w:lang w:val="en-US"/>
              </w:rPr>
              <w:t>MN958342, MW963152</w:t>
            </w:r>
          </w:p>
        </w:tc>
      </w:tr>
      <w:tr w:rsidR="00DD3C12" w:rsidRPr="00DD3C12" w14:paraId="15AA50E1" w14:textId="77777777" w:rsidTr="00335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52F132E9" w14:textId="77777777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i/>
                <w:sz w:val="20"/>
                <w:lang w:val="en-US"/>
              </w:rPr>
            </w:pPr>
            <w:r w:rsidRPr="00DD3C12">
              <w:rPr>
                <w:i/>
                <w:sz w:val="20"/>
                <w:lang w:val="en-US"/>
              </w:rPr>
              <w:t>Borrelia bissettii</w:t>
            </w:r>
          </w:p>
        </w:tc>
        <w:tc>
          <w:tcPr>
            <w:tcW w:w="7110" w:type="dxa"/>
          </w:tcPr>
          <w:p w14:paraId="0A3B07E3" w14:textId="77777777" w:rsidR="003E783E" w:rsidRPr="00DD3C12" w:rsidRDefault="003E783E" w:rsidP="00FE32FF">
            <w:pPr>
              <w:ind w:right="-567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lang w:val="en-US"/>
              </w:rPr>
            </w:pPr>
            <w:r w:rsidRPr="00DD3C12">
              <w:rPr>
                <w:bCs/>
                <w:sz w:val="20"/>
                <w:lang w:val="en-US"/>
              </w:rPr>
              <w:t>KC003469</w:t>
            </w:r>
          </w:p>
        </w:tc>
      </w:tr>
      <w:tr w:rsidR="00DD3C12" w:rsidRPr="00DC520E" w14:paraId="24E21806" w14:textId="77777777" w:rsidTr="00335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41ED912B" w14:textId="1F72D270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iCs/>
                <w:sz w:val="20"/>
                <w:lang w:val="en-US"/>
              </w:rPr>
            </w:pPr>
            <w:r w:rsidRPr="00DD3C12">
              <w:rPr>
                <w:i/>
                <w:sz w:val="20"/>
                <w:lang w:val="en-US"/>
              </w:rPr>
              <w:t>Borrelia burgdorferi</w:t>
            </w:r>
            <w:r w:rsidR="00AB42DD" w:rsidRPr="00DD3C12">
              <w:rPr>
                <w:i/>
                <w:sz w:val="20"/>
                <w:lang w:val="en-US"/>
              </w:rPr>
              <w:t xml:space="preserve"> </w:t>
            </w:r>
            <w:r w:rsidR="00AB42DD" w:rsidRPr="00DD3C12">
              <w:rPr>
                <w:iCs/>
                <w:sz w:val="20"/>
                <w:lang w:val="en-US"/>
              </w:rPr>
              <w:t>s.s.</w:t>
            </w:r>
          </w:p>
        </w:tc>
        <w:tc>
          <w:tcPr>
            <w:tcW w:w="7110" w:type="dxa"/>
          </w:tcPr>
          <w:p w14:paraId="51E6F8C2" w14:textId="77777777" w:rsidR="003E783E" w:rsidRPr="00DD3C12" w:rsidRDefault="003E783E" w:rsidP="00FE32FF">
            <w:pPr>
              <w:ind w:right="-567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lang w:val="en-US"/>
              </w:rPr>
            </w:pPr>
            <w:r w:rsidRPr="00DD3C12">
              <w:rPr>
                <w:bCs/>
                <w:sz w:val="20"/>
                <w:lang w:val="en-US"/>
              </w:rPr>
              <w:t>MW963153, DQ016620, HM345911, MF150046, CP124070</w:t>
            </w:r>
          </w:p>
        </w:tc>
      </w:tr>
      <w:tr w:rsidR="00DD3C12" w:rsidRPr="00DD3C12" w14:paraId="601FFE82" w14:textId="77777777" w:rsidTr="00335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10C06717" w14:textId="77777777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i/>
                <w:sz w:val="20"/>
                <w:lang w:val="en-US"/>
              </w:rPr>
            </w:pPr>
            <w:r w:rsidRPr="00DD3C12">
              <w:rPr>
                <w:i/>
                <w:sz w:val="20"/>
                <w:lang w:val="en-US"/>
              </w:rPr>
              <w:t>Borrelia garinii</w:t>
            </w:r>
          </w:p>
        </w:tc>
        <w:tc>
          <w:tcPr>
            <w:tcW w:w="7110" w:type="dxa"/>
          </w:tcPr>
          <w:p w14:paraId="403F86B7" w14:textId="77777777" w:rsidR="003E783E" w:rsidRPr="00DD3C12" w:rsidRDefault="003E783E" w:rsidP="00FE32FF">
            <w:pPr>
              <w:ind w:right="-567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lang w:val="en-US"/>
              </w:rPr>
            </w:pPr>
            <w:r w:rsidRPr="00DD3C12">
              <w:rPr>
                <w:bCs/>
                <w:sz w:val="20"/>
                <w:lang w:val="en-US"/>
              </w:rPr>
              <w:t>ON755926, PQ473578, MF150065</w:t>
            </w:r>
          </w:p>
        </w:tc>
      </w:tr>
      <w:tr w:rsidR="00DD3C12" w:rsidRPr="00DD3C12" w14:paraId="25CDACC8" w14:textId="77777777" w:rsidTr="00335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4673ADDF" w14:textId="77777777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i/>
                <w:sz w:val="20"/>
                <w:lang w:val="en-US"/>
              </w:rPr>
            </w:pPr>
            <w:r w:rsidRPr="00DD3C12">
              <w:rPr>
                <w:i/>
                <w:sz w:val="20"/>
                <w:lang w:val="en-US"/>
              </w:rPr>
              <w:t>Borrelia lusitaniae</w:t>
            </w:r>
          </w:p>
        </w:tc>
        <w:tc>
          <w:tcPr>
            <w:tcW w:w="7110" w:type="dxa"/>
          </w:tcPr>
          <w:p w14:paraId="5EE22C63" w14:textId="77777777" w:rsidR="003E783E" w:rsidRPr="00DD3C12" w:rsidRDefault="003E783E" w:rsidP="00FE32FF">
            <w:pPr>
              <w:ind w:right="-567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lang w:val="en-US"/>
              </w:rPr>
            </w:pPr>
            <w:r w:rsidRPr="00DD3C12">
              <w:rPr>
                <w:bCs/>
                <w:sz w:val="20"/>
                <w:lang w:val="en-US"/>
              </w:rPr>
              <w:t>MW791417, DQ016623, PQ473601</w:t>
            </w:r>
          </w:p>
        </w:tc>
      </w:tr>
      <w:tr w:rsidR="00DD3C12" w:rsidRPr="00DD3C12" w14:paraId="2F149943" w14:textId="77777777" w:rsidTr="00335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5E6A2DD3" w14:textId="77777777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i/>
                <w:sz w:val="20"/>
                <w:lang w:val="en-US"/>
              </w:rPr>
            </w:pPr>
            <w:r w:rsidRPr="00DD3C12">
              <w:rPr>
                <w:i/>
                <w:sz w:val="20"/>
                <w:lang w:val="en-US"/>
              </w:rPr>
              <w:t>Borrelia spielmanii</w:t>
            </w:r>
          </w:p>
        </w:tc>
        <w:tc>
          <w:tcPr>
            <w:tcW w:w="7110" w:type="dxa"/>
          </w:tcPr>
          <w:p w14:paraId="2A6CE832" w14:textId="77777777" w:rsidR="003E783E" w:rsidRPr="00DD3C12" w:rsidRDefault="003E783E" w:rsidP="00FE32FF">
            <w:pPr>
              <w:ind w:right="-567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lang w:val="en-US"/>
              </w:rPr>
            </w:pPr>
            <w:r w:rsidRPr="00DD3C12">
              <w:rPr>
                <w:bCs/>
                <w:sz w:val="20"/>
                <w:lang w:val="en-US"/>
              </w:rPr>
              <w:t>MF150076, PV173342</w:t>
            </w:r>
          </w:p>
        </w:tc>
      </w:tr>
      <w:tr w:rsidR="00DD3C12" w:rsidRPr="00DD3C12" w14:paraId="2293F15F" w14:textId="77777777" w:rsidTr="00335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444863AD" w14:textId="77777777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i/>
                <w:sz w:val="20"/>
                <w:lang w:val="en-US"/>
              </w:rPr>
            </w:pPr>
            <w:r w:rsidRPr="00DD3C12">
              <w:rPr>
                <w:i/>
                <w:sz w:val="20"/>
                <w:lang w:val="en-US"/>
              </w:rPr>
              <w:t>Borrelia turdi</w:t>
            </w:r>
          </w:p>
        </w:tc>
        <w:tc>
          <w:tcPr>
            <w:tcW w:w="7110" w:type="dxa"/>
          </w:tcPr>
          <w:p w14:paraId="2824B080" w14:textId="77777777" w:rsidR="003E783E" w:rsidRPr="00DD3C12" w:rsidRDefault="003E783E" w:rsidP="00FE32FF">
            <w:pPr>
              <w:ind w:right="-567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lang w:val="en-US"/>
              </w:rPr>
            </w:pPr>
            <w:r w:rsidRPr="00DD3C12">
              <w:rPr>
                <w:bCs/>
                <w:sz w:val="20"/>
                <w:lang w:val="en-US"/>
              </w:rPr>
              <w:t>MT235241, ON310824</w:t>
            </w:r>
          </w:p>
        </w:tc>
      </w:tr>
      <w:tr w:rsidR="00DD3C12" w:rsidRPr="00DD3C12" w14:paraId="2E10EA72" w14:textId="77777777" w:rsidTr="00335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</w:tcPr>
          <w:p w14:paraId="209F9F4F" w14:textId="77777777" w:rsidR="003E783E" w:rsidRPr="00DD3C12" w:rsidRDefault="003E783E" w:rsidP="00FE32FF">
            <w:pPr>
              <w:ind w:right="-567"/>
              <w:contextualSpacing/>
              <w:jc w:val="both"/>
              <w:rPr>
                <w:b w:val="0"/>
                <w:bCs w:val="0"/>
                <w:i/>
                <w:sz w:val="20"/>
                <w:lang w:val="en-US"/>
              </w:rPr>
            </w:pPr>
            <w:r w:rsidRPr="00DD3C12">
              <w:rPr>
                <w:i/>
                <w:sz w:val="20"/>
                <w:lang w:val="en-US"/>
              </w:rPr>
              <w:t>Borrelia valaisiana</w:t>
            </w:r>
          </w:p>
        </w:tc>
        <w:tc>
          <w:tcPr>
            <w:tcW w:w="7110" w:type="dxa"/>
          </w:tcPr>
          <w:p w14:paraId="26AF4C5A" w14:textId="77777777" w:rsidR="003E783E" w:rsidRPr="00DD3C12" w:rsidRDefault="003E783E" w:rsidP="00FE32FF">
            <w:pPr>
              <w:ind w:right="-567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lang w:val="en-US"/>
              </w:rPr>
            </w:pPr>
            <w:r w:rsidRPr="00DD3C12">
              <w:rPr>
                <w:bCs/>
                <w:sz w:val="20"/>
                <w:lang w:val="en-US"/>
              </w:rPr>
              <w:t>MW963154, MT358278, DQ650330</w:t>
            </w:r>
          </w:p>
        </w:tc>
      </w:tr>
    </w:tbl>
    <w:p w14:paraId="0AFB7D1A" w14:textId="0182F945" w:rsidR="002A21A5" w:rsidRPr="00DD3C12" w:rsidRDefault="002A21A5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427FEC05" w14:textId="77777777" w:rsidR="000326AD" w:rsidRPr="00DD3C12" w:rsidRDefault="000326AD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5091094F" w14:textId="77777777" w:rsidR="00107E56" w:rsidRPr="00DD3C12" w:rsidRDefault="00107E56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6FD4AE26" w14:textId="77777777" w:rsidR="002A21A5" w:rsidRPr="00DD3C12" w:rsidRDefault="002A21A5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0FAFDFFA" w14:textId="77777777" w:rsidR="00C359A6" w:rsidRPr="00DD3C12" w:rsidRDefault="00C359A6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15DC0B03" w14:textId="77777777" w:rsidR="00C359A6" w:rsidRPr="00DD3C12" w:rsidRDefault="00C359A6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77324C88" w14:textId="77777777" w:rsidR="00C359A6" w:rsidRPr="00DD3C12" w:rsidRDefault="00C359A6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2B5999FE" w14:textId="77777777" w:rsidR="00C359A6" w:rsidRPr="00DD3C12" w:rsidRDefault="00C359A6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</w:pPr>
    </w:p>
    <w:p w14:paraId="34D27F72" w14:textId="77777777" w:rsidR="00C359A6" w:rsidRPr="00DD3C12" w:rsidRDefault="00C359A6" w:rsidP="00197F30">
      <w:pPr>
        <w:spacing w:line="480" w:lineRule="auto"/>
        <w:ind w:right="-567"/>
        <w:contextualSpacing/>
        <w:jc w:val="both"/>
        <w:rPr>
          <w:b/>
          <w:bCs/>
          <w:lang w:val="en-US"/>
        </w:rPr>
        <w:sectPr w:rsidR="00C359A6" w:rsidRPr="00DD3C12" w:rsidSect="00DD3C12">
          <w:pgSz w:w="16838" w:h="11906" w:orient="landscape"/>
          <w:pgMar w:top="1417" w:right="1417" w:bottom="1135" w:left="1417" w:header="708" w:footer="708" w:gutter="0"/>
          <w:cols w:space="708"/>
          <w:docGrid w:linePitch="360"/>
        </w:sectPr>
      </w:pPr>
    </w:p>
    <w:p w14:paraId="19FD720E" w14:textId="14CEAD28" w:rsidR="00790B1B" w:rsidRPr="00DD3C12" w:rsidRDefault="00790B1B" w:rsidP="00197F30">
      <w:pPr>
        <w:spacing w:line="480" w:lineRule="auto"/>
        <w:contextualSpacing/>
        <w:jc w:val="both"/>
        <w:rPr>
          <w:lang w:val="en-US"/>
        </w:rPr>
      </w:pPr>
      <w:r w:rsidRPr="00DD3C12">
        <w:rPr>
          <w:b/>
          <w:bCs/>
          <w:lang w:val="en-US"/>
        </w:rPr>
        <w:lastRenderedPageBreak/>
        <w:t>Table S4.</w:t>
      </w:r>
      <w:r w:rsidRPr="00DD3C12">
        <w:rPr>
          <w:lang w:val="en-US"/>
        </w:rPr>
        <w:t xml:space="preserve"> The tick-infested proportion of migratory birds for those </w:t>
      </w:r>
      <w:r w:rsidR="00574146" w:rsidRPr="00DD3C12">
        <w:rPr>
          <w:lang w:val="en-US"/>
        </w:rPr>
        <w:t>year x season</w:t>
      </w:r>
      <w:r w:rsidRPr="00DD3C12">
        <w:rPr>
          <w:lang w:val="en-US"/>
        </w:rPr>
        <w:t xml:space="preserve"> x species combinations for which at least 20 individuals were caught. </w:t>
      </w:r>
    </w:p>
    <w:p w14:paraId="2B0D452D" w14:textId="77777777" w:rsidR="00790B1B" w:rsidRPr="00DD3C12" w:rsidRDefault="00790B1B" w:rsidP="00FE32FF">
      <w:pPr>
        <w:contextualSpacing/>
        <w:jc w:val="both"/>
        <w:rPr>
          <w:sz w:val="28"/>
          <w:szCs w:val="28"/>
          <w:lang w:val="en-US"/>
        </w:rPr>
      </w:pPr>
    </w:p>
    <w:tbl>
      <w:tblPr>
        <w:tblW w:w="9765" w:type="dxa"/>
        <w:tblLook w:val="04A0" w:firstRow="1" w:lastRow="0" w:firstColumn="1" w:lastColumn="0" w:noHBand="0" w:noVBand="1"/>
      </w:tblPr>
      <w:tblGrid>
        <w:gridCol w:w="1481"/>
        <w:gridCol w:w="1339"/>
        <w:gridCol w:w="1842"/>
        <w:gridCol w:w="2489"/>
        <w:gridCol w:w="1197"/>
        <w:gridCol w:w="1417"/>
      </w:tblGrid>
      <w:tr w:rsidR="00DD3C12" w:rsidRPr="00DD3C12" w14:paraId="7ACCCF38" w14:textId="77777777" w:rsidTr="00AB42DD">
        <w:trPr>
          <w:trHeight w:val="464"/>
        </w:trPr>
        <w:tc>
          <w:tcPr>
            <w:tcW w:w="1481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7238AC4" w14:textId="77777777" w:rsidR="00790B1B" w:rsidRPr="00DD3C12" w:rsidRDefault="00790B1B" w:rsidP="00FE32FF">
            <w:pPr>
              <w:contextualSpacing/>
              <w:rPr>
                <w:b/>
                <w:bCs/>
                <w:sz w:val="20"/>
                <w:szCs w:val="20"/>
              </w:rPr>
            </w:pPr>
            <w:r w:rsidRPr="00DD3C12">
              <w:rPr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339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698F5C9D" w14:textId="77777777" w:rsidR="00790B1B" w:rsidRPr="00DD3C12" w:rsidRDefault="00790B1B" w:rsidP="00FE32FF">
            <w:pPr>
              <w:contextualSpacing/>
              <w:rPr>
                <w:b/>
                <w:bCs/>
                <w:sz w:val="20"/>
                <w:szCs w:val="20"/>
              </w:rPr>
            </w:pPr>
            <w:r w:rsidRPr="00DD3C12">
              <w:rPr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842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BE0E3F4" w14:textId="77777777" w:rsidR="00790B1B" w:rsidRPr="00DD3C12" w:rsidRDefault="00790B1B" w:rsidP="00FE32FF">
            <w:pPr>
              <w:contextualSpacing/>
              <w:rPr>
                <w:b/>
                <w:bCs/>
                <w:sz w:val="20"/>
                <w:szCs w:val="20"/>
              </w:rPr>
            </w:pPr>
            <w:r w:rsidRPr="00DD3C12">
              <w:rPr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2489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D95D737" w14:textId="77777777" w:rsidR="00790B1B" w:rsidRPr="00DD3C12" w:rsidRDefault="00790B1B" w:rsidP="00FE32FF">
            <w:pPr>
              <w:contextualSpacing/>
              <w:rPr>
                <w:b/>
                <w:bCs/>
                <w:sz w:val="20"/>
                <w:szCs w:val="20"/>
              </w:rPr>
            </w:pPr>
            <w:r w:rsidRPr="00DD3C12">
              <w:rPr>
                <w:b/>
                <w:bCs/>
                <w:sz w:val="20"/>
                <w:szCs w:val="20"/>
              </w:rPr>
              <w:t>Moment</w:t>
            </w:r>
          </w:p>
        </w:tc>
        <w:tc>
          <w:tcPr>
            <w:tcW w:w="1197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86E2F13" w14:textId="77777777" w:rsidR="00790B1B" w:rsidRPr="00DD3C12" w:rsidRDefault="00790B1B" w:rsidP="00FE32FF">
            <w:pPr>
              <w:contextualSpacing/>
              <w:rPr>
                <w:b/>
                <w:bCs/>
                <w:sz w:val="20"/>
                <w:szCs w:val="20"/>
              </w:rPr>
            </w:pPr>
            <w:r w:rsidRPr="00DD3C12">
              <w:rPr>
                <w:b/>
                <w:bCs/>
                <w:sz w:val="20"/>
                <w:szCs w:val="20"/>
              </w:rPr>
              <w:t>% birds infested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7610BA6D" w14:textId="77777777" w:rsidR="00790B1B" w:rsidRPr="00DD3C12" w:rsidRDefault="00790B1B" w:rsidP="00FE32FF">
            <w:pPr>
              <w:contextualSpacing/>
              <w:rPr>
                <w:b/>
                <w:bCs/>
                <w:sz w:val="20"/>
                <w:szCs w:val="20"/>
              </w:rPr>
            </w:pPr>
            <w:r w:rsidRPr="00DD3C12">
              <w:rPr>
                <w:b/>
                <w:bCs/>
                <w:sz w:val="20"/>
                <w:szCs w:val="20"/>
              </w:rPr>
              <w:t>Theoretical tick activity</w:t>
            </w:r>
          </w:p>
        </w:tc>
      </w:tr>
      <w:tr w:rsidR="00DD3C12" w:rsidRPr="00DD3C12" w14:paraId="7B2CE881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69FA4" w14:textId="16A09E08" w:rsidR="00790B1B" w:rsidRPr="00DD3C12" w:rsidRDefault="00790B1B" w:rsidP="00FE32FF">
            <w:pPr>
              <w:ind w:left="720" w:hanging="720"/>
              <w:contextualSpacing/>
              <w:rPr>
                <w:b/>
                <w:bCs/>
                <w:i/>
                <w:iCs/>
                <w:sz w:val="20"/>
                <w:szCs w:val="20"/>
              </w:rPr>
            </w:pPr>
            <w:commentRangeStart w:id="0"/>
            <w:r w:rsidRPr="00DC520E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T</w:t>
            </w:r>
            <w:r w:rsidR="00DC520E" w:rsidRPr="00DC520E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urdus</w:t>
            </w:r>
            <w:r w:rsidRPr="00DD3C12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commentRangeEnd w:id="0"/>
            <w:r w:rsidR="00DC520E" w:rsidRPr="00DD3C12">
              <w:rPr>
                <w:rStyle w:val="CommentReference"/>
                <w:b/>
                <w:bCs/>
                <w:i/>
                <w:iCs/>
                <w:sz w:val="20"/>
                <w:szCs w:val="20"/>
              </w:rPr>
              <w:commentReference w:id="0"/>
            </w:r>
            <w:r w:rsidRPr="00DD3C12">
              <w:rPr>
                <w:b/>
                <w:bCs/>
                <w:i/>
                <w:iCs/>
                <w:sz w:val="20"/>
                <w:szCs w:val="20"/>
              </w:rPr>
              <w:t>iliacus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719A4" w14:textId="77777777" w:rsidR="00790B1B" w:rsidRPr="00DD3C12" w:rsidRDefault="00790B1B" w:rsidP="00FE32FF">
            <w:pPr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F71DC" w14:textId="77777777" w:rsidR="00790B1B" w:rsidRPr="00DD3C12" w:rsidRDefault="00790B1B" w:rsidP="00FE32FF">
            <w:pPr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FD11F" w14:textId="77777777" w:rsidR="00790B1B" w:rsidRPr="00DD3C12" w:rsidRDefault="00790B1B" w:rsidP="00FE32FF">
            <w:pPr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86880C" w14:textId="77777777" w:rsidR="00790B1B" w:rsidRPr="00DD3C12" w:rsidRDefault="00790B1B" w:rsidP="00FE32FF">
            <w:pPr>
              <w:contextualSpacing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E22E2" w14:textId="77777777" w:rsidR="00790B1B" w:rsidRPr="00DD3C12" w:rsidRDefault="00790B1B" w:rsidP="00FE32FF">
            <w:pPr>
              <w:contextualSpacing/>
              <w:rPr>
                <w:b/>
                <w:bCs/>
                <w:sz w:val="16"/>
                <w:szCs w:val="16"/>
              </w:rPr>
            </w:pPr>
          </w:p>
        </w:tc>
      </w:tr>
      <w:tr w:rsidR="00DD3C12" w:rsidRPr="00DD3C12" w14:paraId="1235BD9C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083BE" w14:textId="7219047B" w:rsidR="00790B1B" w:rsidRPr="00DD3C12" w:rsidRDefault="00790B1B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1</w:t>
            </w:r>
            <w:r w:rsidR="000D14FC" w:rsidRPr="00DD3C12">
              <w:rPr>
                <w:sz w:val="16"/>
                <w:szCs w:val="16"/>
              </w:rPr>
              <w:t>&amp;2</w:t>
            </w:r>
            <w:r w:rsidRPr="00DD3C12">
              <w:rPr>
                <w:sz w:val="16"/>
                <w:szCs w:val="16"/>
              </w:rPr>
              <w:t xml:space="preserve"> out </w:t>
            </w:r>
            <w:r w:rsidR="004B527A" w:rsidRPr="00DD3C12">
              <w:rPr>
                <w:sz w:val="16"/>
                <w:szCs w:val="16"/>
              </w:rPr>
              <w:t xml:space="preserve">of </w:t>
            </w:r>
            <w:r w:rsidR="000D14FC" w:rsidRPr="00DD3C12">
              <w:rPr>
                <w:sz w:val="16"/>
                <w:szCs w:val="16"/>
              </w:rPr>
              <w:t>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2AD2A3" w14:textId="77777777" w:rsidR="00790B1B" w:rsidRPr="00DD3C12" w:rsidRDefault="00790B1B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Belgium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DF7D0C" w14:textId="77777777" w:rsidR="00790B1B" w:rsidRPr="00DD3C12" w:rsidRDefault="00790B1B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 xml:space="preserve">Current study 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D1A4A" w14:textId="0C97A922" w:rsidR="00790B1B" w:rsidRPr="00DD3C12" w:rsidRDefault="00790B1B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 xml:space="preserve">11.01-11.15 of 2024 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765610" w14:textId="4B725092" w:rsidR="00790B1B" w:rsidRPr="00DD3C12" w:rsidRDefault="00790B1B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73 (2</w:t>
            </w:r>
            <w:r w:rsidR="004456CE" w:rsidRPr="00DD3C12">
              <w:rPr>
                <w:b/>
                <w:bCs/>
                <w:sz w:val="16"/>
                <w:szCs w:val="16"/>
              </w:rPr>
              <w:t>07</w:t>
            </w:r>
            <w:r w:rsidRPr="00DD3C12">
              <w:rPr>
                <w:b/>
                <w:bCs/>
                <w:sz w:val="16"/>
                <w:szCs w:val="16"/>
              </w:rPr>
              <w:t>/</w:t>
            </w:r>
            <w:r w:rsidR="004456CE" w:rsidRPr="00DD3C12">
              <w:rPr>
                <w:b/>
                <w:bCs/>
                <w:sz w:val="16"/>
                <w:szCs w:val="16"/>
              </w:rPr>
              <w:t>284</w:t>
            </w:r>
            <w:r w:rsidRPr="00DD3C12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D05ABC" w14:textId="77777777" w:rsidR="00790B1B" w:rsidRPr="00DD3C12" w:rsidRDefault="00790B1B" w:rsidP="00FE32FF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Low</w:t>
            </w:r>
          </w:p>
        </w:tc>
      </w:tr>
      <w:tr w:rsidR="00DD3C12" w:rsidRPr="00DD3C12" w14:paraId="50D6CABD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BFE20" w14:textId="77777777" w:rsidR="00585B03" w:rsidRPr="00DD3C12" w:rsidRDefault="00585B03" w:rsidP="00585B0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00E7DF" w14:textId="4420C4CD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Belgium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CC0C1D" w14:textId="382AD54C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 xml:space="preserve">Current study 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F96D8E" w14:textId="00576F6D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 xml:space="preserve">11.01-11.15 of 2022 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ECC330" w14:textId="1EBE066E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7</w:t>
            </w:r>
            <w:r w:rsidR="004456CE" w:rsidRPr="00DD3C12">
              <w:rPr>
                <w:b/>
                <w:bCs/>
                <w:sz w:val="16"/>
                <w:szCs w:val="16"/>
              </w:rPr>
              <w:t>2.2</w:t>
            </w:r>
            <w:r w:rsidRPr="00DD3C12">
              <w:rPr>
                <w:b/>
                <w:bCs/>
                <w:sz w:val="16"/>
                <w:szCs w:val="16"/>
              </w:rPr>
              <w:t xml:space="preserve"> (</w:t>
            </w:r>
            <w:r w:rsidR="004456CE" w:rsidRPr="00DD3C12">
              <w:rPr>
                <w:b/>
                <w:bCs/>
                <w:sz w:val="16"/>
                <w:szCs w:val="16"/>
              </w:rPr>
              <w:t>78</w:t>
            </w:r>
            <w:r w:rsidRPr="00DD3C12">
              <w:rPr>
                <w:b/>
                <w:bCs/>
                <w:sz w:val="16"/>
                <w:szCs w:val="16"/>
              </w:rPr>
              <w:t>/</w:t>
            </w:r>
            <w:r w:rsidR="004456CE" w:rsidRPr="00DD3C12">
              <w:rPr>
                <w:b/>
                <w:bCs/>
                <w:sz w:val="16"/>
                <w:szCs w:val="16"/>
              </w:rPr>
              <w:t>108</w:t>
            </w:r>
            <w:r w:rsidRPr="00DD3C12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090A24" w14:textId="218043B8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Low</w:t>
            </w:r>
          </w:p>
        </w:tc>
      </w:tr>
      <w:tr w:rsidR="00DD3C12" w:rsidRPr="00DD3C12" w14:paraId="3BDC760E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09589" w14:textId="77777777" w:rsidR="00585B03" w:rsidRPr="00DD3C12" w:rsidRDefault="00585B03" w:rsidP="00585B0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756BAE" w14:textId="6FFFD411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Poland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B0D3EB" w14:textId="35934326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fldChar w:fldCharType="begin"/>
            </w:r>
            <w:r w:rsidR="000F38A1" w:rsidRPr="00DD3C12">
              <w:rPr>
                <w:sz w:val="16"/>
                <w:szCs w:val="16"/>
              </w:rPr>
              <w:instrText xml:space="preserve"> ADDIN EN.CITE &lt;EndNote&gt;&lt;Cite&gt;&lt;Author&gt;Nowak-Chmura&lt;/Author&gt;&lt;Year&gt;2012&lt;/Year&gt;&lt;RecNum&gt;43514&lt;/RecNum&gt;&lt;DisplayText&gt;[5]&lt;/DisplayText&gt;&lt;record&gt;&lt;rec-number&gt;43514&lt;/rec-number&gt;&lt;foreign-keys&gt;&lt;key app="EN" db-id="psevr2zrjvxx52epz2rpv927f0tae0v2vrep" timestamp="1764264313"&gt;43514&lt;/key&gt;&lt;/foreign-keys&gt;&lt;ref-type name="Journal Article"&gt;17&lt;/ref-type&gt;&lt;contributors&gt;&lt;authors&gt;&lt;author&gt;Nowak-Chmura, M.&lt;/author&gt;&lt;author&gt;Siuda, K.&lt;/author&gt;&lt;author&gt;Wegner, Z.&lt;/author&gt;&lt;author&gt;Piksa, K.&lt;/author&gt;&lt;/authors&gt;&lt;/contributors&gt;&lt;titles&gt;&lt;title&gt;Species diversity of ticks (Acari: Ixodida) on migrating birds on the Baltic Sea coast of Poland&lt;/title&gt;&lt;secondary-title&gt;Zoological Studies&lt;/secondary-title&gt;&lt;/titles&gt;&lt;periodical&gt;&lt;full-title&gt;Zoological Studies&lt;/full-title&gt;&lt;/periodical&gt;&lt;pages&gt;1411-1417&lt;/pages&gt;&lt;volume&gt;51&lt;/volume&gt;&lt;number&gt;8&lt;/number&gt;&lt;dates&gt;&lt;year&gt;2012&lt;/year&gt;&lt;pub-dates&gt;&lt;date&gt;Dec&lt;/date&gt;&lt;/pub-dates&gt;&lt;/dates&gt;&lt;isbn&gt;1021-5506&lt;/isbn&gt;&lt;accession-num&gt;WOS:000208855600016&lt;/accession-num&gt;&lt;urls&gt;&lt;related-urls&gt;&lt;url&gt;&amp;lt;Go to ISI&amp;gt;://WOS:000208855600016&lt;/url&gt;&lt;/related-urls&gt;&lt;/urls&gt;&lt;/record&gt;&lt;/Cite&gt;&lt;/EndNote&gt;</w:instrText>
            </w:r>
            <w:r w:rsidRPr="00DD3C12">
              <w:rPr>
                <w:sz w:val="16"/>
                <w:szCs w:val="16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</w:rPr>
              <w:t>[5]</w:t>
            </w:r>
            <w:r w:rsidRPr="00DD3C12">
              <w:rPr>
                <w:sz w:val="16"/>
                <w:szCs w:val="16"/>
              </w:rPr>
              <w:fldChar w:fldCharType="end"/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BEB2D1" w14:textId="3A29E824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Spring 1981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ECA9B" w14:textId="74BB7F7F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40 (8/20)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0F4525" w14:textId="581723D8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High</w:t>
            </w:r>
          </w:p>
        </w:tc>
      </w:tr>
      <w:tr w:rsidR="00DD3C12" w:rsidRPr="00DD3C12" w14:paraId="7DD0A62F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7CA69" w14:textId="77777777" w:rsidR="00585B03" w:rsidRPr="00DD3C12" w:rsidRDefault="00585B03" w:rsidP="00585B0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DCF596" w14:textId="77777777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Sweden and Denmark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C6545B" w14:textId="1D56920B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fldChar w:fldCharType="begin"/>
            </w:r>
            <w:r w:rsidR="000F38A1" w:rsidRPr="00DD3C12">
              <w:rPr>
                <w:sz w:val="16"/>
                <w:szCs w:val="16"/>
              </w:rPr>
              <w:instrText xml:space="preserve"> ADDIN EN.CITE &lt;EndNote&gt;&lt;Cite&gt;&lt;Author&gt;Olsen&lt;/Author&gt;&lt;Year&gt;1995&lt;/Year&gt;&lt;RecNum&gt;23001&lt;/RecNum&gt;&lt;DisplayText&gt;[6]&lt;/DisplayText&gt;&lt;record&gt;&lt;rec-number&gt;23001&lt;/rec-number&gt;&lt;foreign-keys&gt;&lt;key app="EN" db-id="psevr2zrjvxx52epz2rpv927f0tae0v2vrep" timestamp="1588386725"&gt;23001&lt;/key&gt;&lt;/foreign-keys&gt;&lt;ref-type name="Journal Article"&gt;17&lt;/ref-type&gt;&lt;contributors&gt;&lt;authors&gt;&lt;author&gt;Olsen, B.&lt;/author&gt;&lt;author&gt;Jaenson, T. G. T.&lt;/author&gt;&lt;author&gt;Bergstrom, S.&lt;/author&gt;&lt;/authors&gt;&lt;/contributors&gt;&lt;titles&gt;&lt;title&gt;&lt;style face="normal" font="default" size="100%"&gt;Prevalence of &lt;/style&gt;&lt;style face="italic" font="default" size="100%"&gt;Borrelia burgdorferi&lt;/style&gt;&lt;style face="normal" font="default" size="100%"&gt; sensu lato-infected ticks on migrating birds&lt;/style&gt;&lt;/title&gt;&lt;secondary-title&gt;Applied and Environmental Microbiology&lt;/secondary-title&gt;&lt;/titles&gt;&lt;periodical&gt;&lt;full-title&gt;Applied and Environmental Microbiology&lt;/full-title&gt;&lt;/periodical&gt;&lt;pages&gt;3082-3087&lt;/pages&gt;&lt;volume&gt;61&lt;/volume&gt;&lt;number&gt;8&lt;/number&gt;&lt;dates&gt;&lt;year&gt;1995&lt;/year&gt;&lt;/dates&gt;&lt;urls&gt;&lt;pdf-urls&gt;&lt;url&gt;file://C:\Users\Beatrice\AppData\Local\Mendeley Ltd.\Mendeley Desktop\Downloaded\Olsen, Jaenson, Bergstrom - 1995 - Prevalence of Borrelia burgdorferi sensu lato-infected ticks on migrating birds.pdf&lt;/url&gt;&lt;/pdf-urls&gt;&lt;/urls&gt;&lt;/record&gt;&lt;/Cite&gt;&lt;/EndNote&gt;</w:instrText>
            </w:r>
            <w:r w:rsidRPr="00DD3C12">
              <w:rPr>
                <w:sz w:val="16"/>
                <w:szCs w:val="16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</w:rPr>
              <w:t>[6]</w:t>
            </w:r>
            <w:r w:rsidRPr="00DD3C12">
              <w:rPr>
                <w:sz w:val="16"/>
                <w:szCs w:val="16"/>
              </w:rPr>
              <w:fldChar w:fldCharType="end"/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9F113B" w14:textId="77777777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Spring 1991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64ED1C" w14:textId="77777777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38 (15/40)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E91B80" w14:textId="77777777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High</w:t>
            </w:r>
          </w:p>
        </w:tc>
      </w:tr>
      <w:tr w:rsidR="00DD3C12" w:rsidRPr="00DD3C12" w14:paraId="70F14E4F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B29B6A" w14:textId="77777777" w:rsidR="00585B03" w:rsidRPr="00DD3C12" w:rsidRDefault="00585B03" w:rsidP="00585B0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0FB50" w14:textId="7DF2C38F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Sweden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602AD" w14:textId="666707AC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fldChar w:fldCharType="begin"/>
            </w:r>
            <w:r w:rsidR="000F38A1" w:rsidRPr="00DD3C12">
              <w:rPr>
                <w:sz w:val="16"/>
                <w:szCs w:val="16"/>
              </w:rPr>
              <w:instrText xml:space="preserve"> ADDIN EN.CITE &lt;EndNote&gt;&lt;Cite&gt;&lt;Author&gt;Comstedt&lt;/Author&gt;&lt;Year&gt;2006&lt;/Year&gt;&lt;RecNum&gt;22082&lt;/RecNum&gt;&lt;DisplayText&gt;[7]&lt;/DisplayText&gt;&lt;record&gt;&lt;rec-number&gt;22082&lt;/rec-number&gt;&lt;foreign-keys&gt;&lt;key app="EN" db-id="psevr2zrjvxx52epz2rpv927f0tae0v2vrep" timestamp="0"&gt;22082&lt;/key&gt;&lt;/foreign-keys&gt;&lt;ref-type name="Journal Article"&gt;17&lt;/ref-type&gt;&lt;contributors&gt;&lt;authors&gt;&lt;author&gt;Comstedt, P.&lt;/author&gt;&lt;author&gt;Bergström, S.&lt;/author&gt;&lt;author&gt;Olsen, B.&lt;/author&gt;&lt;author&gt;Garpmo, U.&lt;/author&gt;&lt;author&gt;Marjavaara, L.&lt;/author&gt;&lt;author&gt;Mejlon, H.&lt;/author&gt;&lt;author&gt;Barbour, A. G.&lt;/author&gt;&lt;author&gt;Bunikis, J.&lt;/author&gt;&lt;/authors&gt;&lt;/contributors&gt;&lt;titles&gt;&lt;title&gt;Migratory passerine birds as reservoirs of lyme borreliosis in Europe&lt;/title&gt;&lt;secondary-title&gt;Emerging Infectious Diseases&lt;/secondary-title&gt;&lt;/titles&gt;&lt;periodical&gt;&lt;full-title&gt;Emerging Infectious Diseases&lt;/full-title&gt;&lt;/periodical&gt;&lt;pages&gt;1087-1095&lt;/pages&gt;&lt;volume&gt;12&lt;/volume&gt;&lt;number&gt;7&lt;/number&gt;&lt;dates&gt;&lt;year&gt;2006&lt;/year&gt;&lt;pub-dates&gt;&lt;date&gt;Jul&lt;/date&gt;&lt;/pub-dates&gt;&lt;/dates&gt;&lt;isbn&gt;1080-6040&lt;/isbn&gt;&lt;accession-num&gt;ISI:000238639400006&lt;/accession-num&gt;&lt;label&gt;DH01, DH02, DHresist, DHdetach, DHTEMPIR&amp;#xD;DHFWO11&amp;#xD;DHBorrelia&lt;/label&gt;&lt;urls&gt;&lt;related-urls&gt;&lt;url&gt;&amp;lt;Go to ISI&amp;gt;://000238639400006 &lt;/url&gt;&lt;/related-urls&gt;&lt;/urls&gt;&lt;/record&gt;&lt;/Cite&gt;&lt;/EndNote&gt;</w:instrText>
            </w:r>
            <w:r w:rsidRPr="00DD3C12">
              <w:rPr>
                <w:sz w:val="16"/>
                <w:szCs w:val="16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</w:rPr>
              <w:t>[7]</w:t>
            </w:r>
            <w:r w:rsidRPr="00DD3C12">
              <w:rPr>
                <w:sz w:val="16"/>
                <w:szCs w:val="16"/>
              </w:rPr>
              <w:fldChar w:fldCharType="end"/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91A627" w14:textId="2B21F605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03.17 -05.30, and 07.07 - 11.13 of 2001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9FF105" w14:textId="50E7F016" w:rsidR="00585B03" w:rsidRPr="00DD3C12" w:rsidRDefault="00585B03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18 (9/51)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EE3843" w14:textId="288B6E18" w:rsidR="00585B03" w:rsidRPr="00DD3C12" w:rsidRDefault="000D333E" w:rsidP="00585B03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(</w:t>
            </w:r>
            <w:r w:rsidR="000D14FC" w:rsidRPr="00DD3C12">
              <w:rPr>
                <w:sz w:val="16"/>
                <w:szCs w:val="16"/>
              </w:rPr>
              <w:t>*</w:t>
            </w:r>
            <w:r w:rsidRPr="00DD3C12">
              <w:rPr>
                <w:sz w:val="16"/>
                <w:szCs w:val="16"/>
              </w:rPr>
              <w:t>)</w:t>
            </w:r>
          </w:p>
        </w:tc>
      </w:tr>
      <w:tr w:rsidR="00DD3C12" w:rsidRPr="00DD3C12" w14:paraId="2AA319A2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C9E2E" w14:textId="77777777" w:rsidR="000D14FC" w:rsidRPr="00DD3C12" w:rsidRDefault="000D14FC" w:rsidP="000D14F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0D3BB5" w14:textId="376AF894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Sweden and Denmark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B83EF0" w14:textId="4AB8C486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fldChar w:fldCharType="begin"/>
            </w:r>
            <w:r w:rsidR="000F38A1" w:rsidRPr="00DD3C12">
              <w:rPr>
                <w:sz w:val="16"/>
                <w:szCs w:val="16"/>
              </w:rPr>
              <w:instrText xml:space="preserve"> ADDIN EN.CITE &lt;EndNote&gt;&lt;Cite&gt;&lt;Author&gt;Olsen&lt;/Author&gt;&lt;Year&gt;1995&lt;/Year&gt;&lt;RecNum&gt;23001&lt;/RecNum&gt;&lt;DisplayText&gt;[6]&lt;/DisplayText&gt;&lt;record&gt;&lt;rec-number&gt;23001&lt;/rec-number&gt;&lt;foreign-keys&gt;&lt;key app="EN" db-id="psevr2zrjvxx52epz2rpv927f0tae0v2vrep" timestamp="1588386725"&gt;23001&lt;/key&gt;&lt;/foreign-keys&gt;&lt;ref-type name="Journal Article"&gt;17&lt;/ref-type&gt;&lt;contributors&gt;&lt;authors&gt;&lt;author&gt;Olsen, B.&lt;/author&gt;&lt;author&gt;Jaenson, T. G. T.&lt;/author&gt;&lt;author&gt;Bergstrom, S.&lt;/author&gt;&lt;/authors&gt;&lt;/contributors&gt;&lt;titles&gt;&lt;title&gt;&lt;style face="normal" font="default" size="100%"&gt;Prevalence of &lt;/style&gt;&lt;style face="italic" font="default" size="100%"&gt;Borrelia burgdorferi&lt;/style&gt;&lt;style face="normal" font="default" size="100%"&gt; sensu lato-infected ticks on migrating birds&lt;/style&gt;&lt;/title&gt;&lt;secondary-title&gt;Applied and Environmental Microbiology&lt;/secondary-title&gt;&lt;/titles&gt;&lt;periodical&gt;&lt;full-title&gt;Applied and Environmental Microbiology&lt;/full-title&gt;&lt;/periodical&gt;&lt;pages&gt;3082-3087&lt;/pages&gt;&lt;volume&gt;61&lt;/volume&gt;&lt;number&gt;8&lt;/number&gt;&lt;dates&gt;&lt;year&gt;1995&lt;/year&gt;&lt;/dates&gt;&lt;urls&gt;&lt;pdf-urls&gt;&lt;url&gt;file://C:\Users\Beatrice\AppData\Local\Mendeley Ltd.\Mendeley Desktop\Downloaded\Olsen, Jaenson, Bergstrom - 1995 - Prevalence of Borrelia burgdorferi sensu lato-infected ticks on migrating birds.pdf&lt;/url&gt;&lt;/pdf-urls&gt;&lt;/urls&gt;&lt;/record&gt;&lt;/Cite&gt;&lt;/EndNote&gt;</w:instrText>
            </w:r>
            <w:r w:rsidRPr="00DD3C12">
              <w:rPr>
                <w:sz w:val="16"/>
                <w:szCs w:val="16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</w:rPr>
              <w:t>[6]</w:t>
            </w:r>
            <w:r w:rsidRPr="00DD3C12">
              <w:rPr>
                <w:sz w:val="16"/>
                <w:szCs w:val="16"/>
              </w:rPr>
              <w:fldChar w:fldCharType="end"/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328CC" w14:textId="2EFC2379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Autumn 1991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0E902" w14:textId="19E99CD8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6 (23/417)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07D5D5" w14:textId="3232D3AD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Medium</w:t>
            </w:r>
          </w:p>
        </w:tc>
      </w:tr>
      <w:tr w:rsidR="00DD3C12" w:rsidRPr="00DD3C12" w14:paraId="35452107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C6F8" w14:textId="070AA365" w:rsidR="000D14FC" w:rsidRPr="00DD3C12" w:rsidRDefault="000D14FC" w:rsidP="000D14FC">
            <w:pPr>
              <w:contextualSpacing/>
              <w:rPr>
                <w:b/>
                <w:bCs/>
                <w:i/>
                <w:iCs/>
                <w:sz w:val="20"/>
                <w:szCs w:val="20"/>
              </w:rPr>
            </w:pPr>
            <w:commentRangeStart w:id="1"/>
            <w:r w:rsidRPr="00DC520E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T</w:t>
            </w:r>
            <w:r w:rsidR="00DC520E" w:rsidRPr="00DC520E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urdus</w:t>
            </w:r>
            <w:r w:rsidRPr="00DD3C12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commentRangeEnd w:id="1"/>
            <w:r w:rsidR="00DC520E" w:rsidRPr="00DD3C12">
              <w:rPr>
                <w:rStyle w:val="CommentReference"/>
                <w:b/>
                <w:bCs/>
                <w:i/>
                <w:iCs/>
                <w:sz w:val="20"/>
                <w:szCs w:val="20"/>
              </w:rPr>
              <w:commentReference w:id="1"/>
            </w:r>
            <w:r w:rsidRPr="00DD3C12">
              <w:rPr>
                <w:b/>
                <w:bCs/>
                <w:i/>
                <w:iCs/>
                <w:sz w:val="20"/>
                <w:szCs w:val="20"/>
              </w:rPr>
              <w:t>pilaris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9C0A35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408599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51F919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CE2EF6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EC8F5F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</w:p>
        </w:tc>
      </w:tr>
      <w:tr w:rsidR="00DD3C12" w:rsidRPr="00DD3C12" w14:paraId="44D62B90" w14:textId="77777777" w:rsidTr="00AB42DD">
        <w:trPr>
          <w:trHeight w:hRule="exact" w:val="458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0EA80" w14:textId="5B25D462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3 out of 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010BFC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Sweden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35BA6E" w14:textId="7BDA65AB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fldChar w:fldCharType="begin"/>
            </w:r>
            <w:r w:rsidR="000F38A1" w:rsidRPr="00DD3C12">
              <w:rPr>
                <w:sz w:val="16"/>
                <w:szCs w:val="16"/>
              </w:rPr>
              <w:instrText xml:space="preserve"> ADDIN EN.CITE &lt;EndNote&gt;&lt;Cite&gt;&lt;Author&gt;Comstedt&lt;/Author&gt;&lt;Year&gt;2006&lt;/Year&gt;&lt;RecNum&gt;22082&lt;/RecNum&gt;&lt;DisplayText&gt;[7]&lt;/DisplayText&gt;&lt;record&gt;&lt;rec-number&gt;22082&lt;/rec-number&gt;&lt;foreign-keys&gt;&lt;key app="EN" db-id="psevr2zrjvxx52epz2rpv927f0tae0v2vrep" timestamp="0"&gt;22082&lt;/key&gt;&lt;/foreign-keys&gt;&lt;ref-type name="Journal Article"&gt;17&lt;/ref-type&gt;&lt;contributors&gt;&lt;authors&gt;&lt;author&gt;Comstedt, P.&lt;/author&gt;&lt;author&gt;Bergström, S.&lt;/author&gt;&lt;author&gt;Olsen, B.&lt;/author&gt;&lt;author&gt;Garpmo, U.&lt;/author&gt;&lt;author&gt;Marjavaara, L.&lt;/author&gt;&lt;author&gt;Mejlon, H.&lt;/author&gt;&lt;author&gt;Barbour, A. G.&lt;/author&gt;&lt;author&gt;Bunikis, J.&lt;/author&gt;&lt;/authors&gt;&lt;/contributors&gt;&lt;titles&gt;&lt;title&gt;Migratory passerine birds as reservoirs of lyme borreliosis in Europe&lt;/title&gt;&lt;secondary-title&gt;Emerging Infectious Diseases&lt;/secondary-title&gt;&lt;/titles&gt;&lt;periodical&gt;&lt;full-title&gt;Emerging Infectious Diseases&lt;/full-title&gt;&lt;/periodical&gt;&lt;pages&gt;1087-1095&lt;/pages&gt;&lt;volume&gt;12&lt;/volume&gt;&lt;number&gt;7&lt;/number&gt;&lt;dates&gt;&lt;year&gt;2006&lt;/year&gt;&lt;pub-dates&gt;&lt;date&gt;Jul&lt;/date&gt;&lt;/pub-dates&gt;&lt;/dates&gt;&lt;isbn&gt;1080-6040&lt;/isbn&gt;&lt;accession-num&gt;ISI:000238639400006&lt;/accession-num&gt;&lt;label&gt;DH01, DH02, DHresist, DHdetach, DHTEMPIR&amp;#xD;DHFWO11&amp;#xD;DHBorrelia&lt;/label&gt;&lt;urls&gt;&lt;related-urls&gt;&lt;url&gt;&amp;lt;Go to ISI&amp;gt;://000238639400006 &lt;/url&gt;&lt;/related-urls&gt;&lt;/urls&gt;&lt;/record&gt;&lt;/Cite&gt;&lt;/EndNote&gt;</w:instrText>
            </w:r>
            <w:r w:rsidRPr="00DD3C12">
              <w:rPr>
                <w:sz w:val="16"/>
                <w:szCs w:val="16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</w:rPr>
              <w:t>[7]</w:t>
            </w:r>
            <w:r w:rsidRPr="00DD3C12">
              <w:rPr>
                <w:sz w:val="16"/>
                <w:szCs w:val="16"/>
              </w:rPr>
              <w:fldChar w:fldCharType="end"/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3DFFC7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03.17 -05.30, and 07.07 - 11.13 of 2001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A4BC2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13 (3/23)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8942D7" w14:textId="1E801F79" w:rsidR="000D14FC" w:rsidRPr="00DD3C12" w:rsidRDefault="000D333E" w:rsidP="000D14FC">
            <w:pPr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(</w:t>
            </w:r>
            <w:r w:rsidR="000D14FC" w:rsidRPr="00DD3C12">
              <w:rPr>
                <w:sz w:val="16"/>
                <w:szCs w:val="16"/>
              </w:rPr>
              <w:t>*</w:t>
            </w:r>
            <w:r w:rsidRPr="00DD3C12">
              <w:rPr>
                <w:sz w:val="16"/>
                <w:szCs w:val="16"/>
              </w:rPr>
              <w:t>)</w:t>
            </w:r>
          </w:p>
        </w:tc>
      </w:tr>
      <w:tr w:rsidR="00DD3C12" w:rsidRPr="00DD3C12" w14:paraId="5BA777BE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21E15" w14:textId="77777777" w:rsidR="000D14FC" w:rsidRPr="00DD3C12" w:rsidRDefault="000D14FC" w:rsidP="000D14F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9059C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Norway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926C8" w14:textId="40C09A10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fldChar w:fldCharType="begin"/>
            </w:r>
            <w:r w:rsidR="000F38A1" w:rsidRPr="00DD3C12">
              <w:rPr>
                <w:sz w:val="16"/>
                <w:szCs w:val="16"/>
              </w:rPr>
              <w:instrText xml:space="preserve"> ADDIN EN.CITE &lt;EndNote&gt;&lt;Cite&gt;&lt;Author&gt;Kjelland&lt;/Author&gt;&lt;Year&gt;2010&lt;/Year&gt;&lt;RecNum&gt;22330&lt;/RecNum&gt;&lt;DisplayText&gt;[8]&lt;/DisplayText&gt;&lt;record&gt;&lt;rec-number&gt;22330&lt;/rec-number&gt;&lt;foreign-keys&gt;&lt;key app="EN" db-id="psevr2zrjvxx52epz2rpv927f0tae0v2vrep" timestamp="0"&gt;22330&lt;/key&gt;&lt;/foreign-keys&gt;&lt;ref-type name="Journal Article"&gt;17&lt;/ref-type&gt;&lt;contributors&gt;&lt;authors&gt;&lt;author&gt;Kjelland, V.&lt;/author&gt;&lt;author&gt;Stuen, S.&lt;/author&gt;&lt;author&gt;Skarpaas, T.&lt;/author&gt;&lt;author&gt;Slettan, A.&lt;/author&gt;&lt;/authors&gt;&lt;/contributors&gt;&lt;titles&gt;&lt;title&gt;&lt;style face="italic" font="default" size="100%"&gt;Borrelia  burgdorferi&lt;/style&gt;&lt;style face="normal" font="default" size="100%"&gt; sensu lato in &lt;/style&gt;&lt;style face="italic" font="default" size="100%"&gt;Ixodes ricinus&lt;/style&gt;&lt;style face="normal" font="default" size="100%"&gt; ticks collected from migratory birds in Southern Norway&lt;/style&gt;&lt;/title&gt;&lt;secondary-title&gt;Acta Veterinaria Scandinavica&lt;/secondary-title&gt;&lt;/titles&gt;&lt;periodical&gt;&lt;full-title&gt;Acta Veterinaria Scandinavica&lt;/full-title&gt;&lt;/periodical&gt;&lt;pages&gt;1-6&lt;/pages&gt;&lt;volume&gt;52&lt;/volume&gt;&lt;dates&gt;&lt;year&gt;2010&lt;/year&gt;&lt;/dates&gt;&lt;urls&gt;&lt;/urls&gt;&lt;/record&gt;&lt;/Cite&gt;&lt;/EndNote&gt;</w:instrText>
            </w:r>
            <w:r w:rsidRPr="00DD3C12">
              <w:rPr>
                <w:sz w:val="16"/>
                <w:szCs w:val="16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</w:rPr>
              <w:t>[8]</w:t>
            </w:r>
            <w:r w:rsidRPr="00DD3C12">
              <w:rPr>
                <w:sz w:val="16"/>
                <w:szCs w:val="16"/>
              </w:rPr>
              <w:fldChar w:fldCharType="end"/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91C331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Spring 2008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F9DE15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10 (3/29)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C996B6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High</w:t>
            </w:r>
          </w:p>
        </w:tc>
      </w:tr>
      <w:tr w:rsidR="00DD3C12" w:rsidRPr="00DD3C12" w14:paraId="4D4CDF20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93A2" w14:textId="77777777" w:rsidR="000D14FC" w:rsidRPr="00DD3C12" w:rsidRDefault="000D14FC" w:rsidP="000D14F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917EFF" w14:textId="77777777" w:rsidR="000D14FC" w:rsidRPr="00DD3C12" w:rsidRDefault="000D14FC" w:rsidP="000D14FC">
            <w:pPr>
              <w:contextualSpacing/>
              <w:rPr>
                <w:b/>
                <w:bCs/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Belgium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C1F1FA" w14:textId="77777777" w:rsidR="000D14FC" w:rsidRPr="00DD3C12" w:rsidRDefault="000D14FC" w:rsidP="000D14FC">
            <w:pPr>
              <w:contextualSpacing/>
              <w:rPr>
                <w:b/>
                <w:bCs/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Current study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6CC8AD" w14:textId="603372FE" w:rsidR="000D14FC" w:rsidRPr="00DD3C12" w:rsidRDefault="000D14FC" w:rsidP="000D14FC">
            <w:pPr>
              <w:contextualSpacing/>
              <w:rPr>
                <w:b/>
                <w:bCs/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11.01-11.15 of 2024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5B9248" w14:textId="71D15227" w:rsidR="000D14FC" w:rsidRPr="00DD3C12" w:rsidRDefault="004456CE" w:rsidP="000D14FC">
            <w:pPr>
              <w:contextualSpacing/>
              <w:rPr>
                <w:b/>
                <w:bCs/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7.1</w:t>
            </w:r>
            <w:r w:rsidR="000D14FC" w:rsidRPr="00DD3C12">
              <w:rPr>
                <w:b/>
                <w:bCs/>
                <w:sz w:val="16"/>
                <w:szCs w:val="16"/>
              </w:rPr>
              <w:t xml:space="preserve"> (4/</w:t>
            </w:r>
            <w:r w:rsidRPr="00DD3C12">
              <w:rPr>
                <w:b/>
                <w:bCs/>
                <w:sz w:val="16"/>
                <w:szCs w:val="16"/>
              </w:rPr>
              <w:t>56</w:t>
            </w:r>
            <w:r w:rsidR="000D14FC" w:rsidRPr="00DD3C12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078A2E" w14:textId="77777777" w:rsidR="000D14FC" w:rsidRPr="00DD3C12" w:rsidRDefault="000D14FC" w:rsidP="000D14FC">
            <w:pPr>
              <w:contextualSpacing/>
              <w:rPr>
                <w:b/>
                <w:bCs/>
                <w:sz w:val="16"/>
                <w:szCs w:val="16"/>
              </w:rPr>
            </w:pPr>
            <w:r w:rsidRPr="00DD3C12">
              <w:rPr>
                <w:b/>
                <w:bCs/>
                <w:sz w:val="16"/>
                <w:szCs w:val="16"/>
              </w:rPr>
              <w:t>Low</w:t>
            </w:r>
          </w:p>
        </w:tc>
      </w:tr>
      <w:tr w:rsidR="00DD3C12" w:rsidRPr="00DD3C12" w14:paraId="33E04696" w14:textId="77777777" w:rsidTr="00AB42DD">
        <w:trPr>
          <w:trHeight w:hRule="exact" w:val="340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B55B" w14:textId="77777777" w:rsidR="000D14FC" w:rsidRPr="00DD3C12" w:rsidRDefault="000D14FC" w:rsidP="000D14FC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F218A8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Norway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A8D280" w14:textId="2A31C392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fldChar w:fldCharType="begin"/>
            </w:r>
            <w:r w:rsidR="000F38A1" w:rsidRPr="00DD3C12">
              <w:rPr>
                <w:sz w:val="16"/>
                <w:szCs w:val="16"/>
              </w:rPr>
              <w:instrText xml:space="preserve"> ADDIN EN.CITE &lt;EndNote&gt;&lt;Cite&gt;&lt;Author&gt;Kjelland&lt;/Author&gt;&lt;Year&gt;2010&lt;/Year&gt;&lt;RecNum&gt;22330&lt;/RecNum&gt;&lt;DisplayText&gt;[8]&lt;/DisplayText&gt;&lt;record&gt;&lt;rec-number&gt;22330&lt;/rec-number&gt;&lt;foreign-keys&gt;&lt;key app="EN" db-id="psevr2zrjvxx52epz2rpv927f0tae0v2vrep" timestamp="0"&gt;22330&lt;/key&gt;&lt;/foreign-keys&gt;&lt;ref-type name="Journal Article"&gt;17&lt;/ref-type&gt;&lt;contributors&gt;&lt;authors&gt;&lt;author&gt;Kjelland, V.&lt;/author&gt;&lt;author&gt;Stuen, S.&lt;/author&gt;&lt;author&gt;Skarpaas, T.&lt;/author&gt;&lt;author&gt;Slettan, A.&lt;/author&gt;&lt;/authors&gt;&lt;/contributors&gt;&lt;titles&gt;&lt;title&gt;&lt;style face="italic" font="default" size="100%"&gt;Borrelia  burgdorferi&lt;/style&gt;&lt;style face="normal" font="default" size="100%"&gt; sensu lato in &lt;/style&gt;&lt;style face="italic" font="default" size="100%"&gt;Ixodes ricinus&lt;/style&gt;&lt;style face="normal" font="default" size="100%"&gt; ticks collected from migratory birds in Southern Norway&lt;/style&gt;&lt;/title&gt;&lt;secondary-title&gt;Acta Veterinaria Scandinavica&lt;/secondary-title&gt;&lt;/titles&gt;&lt;periodical&gt;&lt;full-title&gt;Acta Veterinaria Scandinavica&lt;/full-title&gt;&lt;/periodical&gt;&lt;pages&gt;1-6&lt;/pages&gt;&lt;volume&gt;52&lt;/volume&gt;&lt;dates&gt;&lt;year&gt;2010&lt;/year&gt;&lt;/dates&gt;&lt;urls&gt;&lt;/urls&gt;&lt;/record&gt;&lt;/Cite&gt;&lt;/EndNote&gt;</w:instrText>
            </w:r>
            <w:r w:rsidRPr="00DD3C12">
              <w:rPr>
                <w:sz w:val="16"/>
                <w:szCs w:val="16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</w:rPr>
              <w:t>[8]</w:t>
            </w:r>
            <w:r w:rsidRPr="00DD3C12">
              <w:rPr>
                <w:sz w:val="16"/>
                <w:szCs w:val="16"/>
              </w:rPr>
              <w:fldChar w:fldCharType="end"/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060CD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Autumn 2008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AE6C51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4 (2/48)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7E4315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Medium</w:t>
            </w:r>
          </w:p>
        </w:tc>
      </w:tr>
      <w:tr w:rsidR="00DD3C12" w:rsidRPr="00DD3C12" w14:paraId="210B19A1" w14:textId="77777777" w:rsidTr="00AB42DD">
        <w:trPr>
          <w:trHeight w:hRule="exact" w:val="397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0A6AF" w14:textId="77777777" w:rsidR="000D14FC" w:rsidRPr="00DD3C12" w:rsidRDefault="000D14FC" w:rsidP="000D14F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75846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Sweden and Denmark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240F5" w14:textId="1E0B2B3B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fldChar w:fldCharType="begin"/>
            </w:r>
            <w:r w:rsidR="000F38A1" w:rsidRPr="00DD3C12">
              <w:rPr>
                <w:sz w:val="16"/>
                <w:szCs w:val="16"/>
              </w:rPr>
              <w:instrText xml:space="preserve"> ADDIN EN.CITE &lt;EndNote&gt;&lt;Cite&gt;&lt;Author&gt;Olsen&lt;/Author&gt;&lt;Year&gt;1995&lt;/Year&gt;&lt;RecNum&gt;23001&lt;/RecNum&gt;&lt;DisplayText&gt;[6]&lt;/DisplayText&gt;&lt;record&gt;&lt;rec-number&gt;23001&lt;/rec-number&gt;&lt;foreign-keys&gt;&lt;key app="EN" db-id="psevr2zrjvxx52epz2rpv927f0tae0v2vrep" timestamp="1588386725"&gt;23001&lt;/key&gt;&lt;/foreign-keys&gt;&lt;ref-type name="Journal Article"&gt;17&lt;/ref-type&gt;&lt;contributors&gt;&lt;authors&gt;&lt;author&gt;Olsen, B.&lt;/author&gt;&lt;author&gt;Jaenson, T. G. T.&lt;/author&gt;&lt;author&gt;Bergstrom, S.&lt;/author&gt;&lt;/authors&gt;&lt;/contributors&gt;&lt;titles&gt;&lt;title&gt;&lt;style face="normal" font="default" size="100%"&gt;Prevalence of &lt;/style&gt;&lt;style face="italic" font="default" size="100%"&gt;Borrelia burgdorferi&lt;/style&gt;&lt;style face="normal" font="default" size="100%"&gt; sensu lato-infected ticks on migrating birds&lt;/style&gt;&lt;/title&gt;&lt;secondary-title&gt;Applied and Environmental Microbiology&lt;/secondary-title&gt;&lt;/titles&gt;&lt;periodical&gt;&lt;full-title&gt;Applied and Environmental Microbiology&lt;/full-title&gt;&lt;/periodical&gt;&lt;pages&gt;3082-3087&lt;/pages&gt;&lt;volume&gt;61&lt;/volume&gt;&lt;number&gt;8&lt;/number&gt;&lt;dates&gt;&lt;year&gt;1995&lt;/year&gt;&lt;/dates&gt;&lt;urls&gt;&lt;pdf-urls&gt;&lt;url&gt;file://C:\Users\Beatrice\AppData\Local\Mendeley Ltd.\Mendeley Desktop\Downloaded\Olsen, Jaenson, Bergstrom - 1995 - Prevalence of Borrelia burgdorferi sensu lato-infected ticks on migrating birds.pdf&lt;/url&gt;&lt;/pdf-urls&gt;&lt;/urls&gt;&lt;/record&gt;&lt;/Cite&gt;&lt;/EndNote&gt;</w:instrText>
            </w:r>
            <w:r w:rsidRPr="00DD3C12">
              <w:rPr>
                <w:sz w:val="16"/>
                <w:szCs w:val="16"/>
              </w:rPr>
              <w:fldChar w:fldCharType="separate"/>
            </w:r>
            <w:r w:rsidR="000F38A1" w:rsidRPr="00DD3C12">
              <w:rPr>
                <w:noProof/>
                <w:sz w:val="16"/>
                <w:szCs w:val="16"/>
              </w:rPr>
              <w:t>[6]</w:t>
            </w:r>
            <w:r w:rsidRPr="00DD3C12">
              <w:rPr>
                <w:sz w:val="16"/>
                <w:szCs w:val="16"/>
              </w:rPr>
              <w:fldChar w:fldCharType="end"/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2D471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Spring 1991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CB9EE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4 (4/109)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5D939" w14:textId="77777777" w:rsidR="000D14FC" w:rsidRPr="00DD3C12" w:rsidRDefault="000D14FC" w:rsidP="000D14FC">
            <w:pPr>
              <w:contextualSpacing/>
              <w:rPr>
                <w:sz w:val="16"/>
                <w:szCs w:val="16"/>
              </w:rPr>
            </w:pPr>
            <w:r w:rsidRPr="00DD3C12">
              <w:rPr>
                <w:sz w:val="16"/>
                <w:szCs w:val="16"/>
              </w:rPr>
              <w:t>High</w:t>
            </w:r>
          </w:p>
        </w:tc>
      </w:tr>
      <w:tr w:rsidR="000D14FC" w:rsidRPr="00DC520E" w14:paraId="118C069A" w14:textId="77777777" w:rsidTr="006677AF">
        <w:trPr>
          <w:trHeight w:hRule="exact" w:val="1561"/>
        </w:trPr>
        <w:tc>
          <w:tcPr>
            <w:tcW w:w="9765" w:type="dxa"/>
            <w:gridSpan w:val="6"/>
            <w:tcBorders>
              <w:top w:val="nil"/>
              <w:left w:val="nil"/>
              <w:bottom w:val="double" w:sz="4" w:space="0" w:color="auto"/>
              <w:right w:val="nil"/>
            </w:tcBorders>
            <w:noWrap/>
          </w:tcPr>
          <w:p w14:paraId="718706E7" w14:textId="77777777" w:rsidR="008B619A" w:rsidRPr="00DD3C12" w:rsidRDefault="008B619A" w:rsidP="000D333E">
            <w:pPr>
              <w:rPr>
                <w:sz w:val="20"/>
                <w:szCs w:val="20"/>
                <w:lang w:val="en-US"/>
              </w:rPr>
            </w:pPr>
            <w:r w:rsidRPr="00DD3C12">
              <w:rPr>
                <w:sz w:val="20"/>
                <w:szCs w:val="20"/>
                <w:lang w:val="en-US"/>
              </w:rPr>
              <w:t xml:space="preserve">Note: </w:t>
            </w:r>
          </w:p>
          <w:p w14:paraId="289C5C42" w14:textId="552035B7" w:rsidR="000D14FC" w:rsidRPr="00DD3C12" w:rsidRDefault="008B619A" w:rsidP="000D333E">
            <w:pPr>
              <w:rPr>
                <w:sz w:val="20"/>
                <w:szCs w:val="20"/>
                <w:lang w:val="en-US"/>
              </w:rPr>
            </w:pPr>
            <w:r w:rsidRPr="00DD3C12">
              <w:rPr>
                <w:sz w:val="20"/>
                <w:szCs w:val="20"/>
                <w:lang w:val="en-US"/>
              </w:rPr>
              <w:t xml:space="preserve">Studies reporting pooled spring and autumn data are indicated separately (*). For </w:t>
            </w:r>
            <w:r w:rsidRPr="00DD3C12">
              <w:rPr>
                <w:i/>
                <w:iCs/>
                <w:sz w:val="20"/>
                <w:szCs w:val="20"/>
                <w:lang w:val="en-US"/>
              </w:rPr>
              <w:t>T. iliacus</w:t>
            </w:r>
            <w:r w:rsidRPr="00DD3C12">
              <w:rPr>
                <w:sz w:val="20"/>
                <w:szCs w:val="20"/>
                <w:lang w:val="en-US"/>
              </w:rPr>
              <w:t xml:space="preserve"> and </w:t>
            </w:r>
            <w:r w:rsidRPr="00DD3C12">
              <w:rPr>
                <w:i/>
                <w:iCs/>
                <w:sz w:val="20"/>
                <w:szCs w:val="20"/>
                <w:lang w:val="en-US"/>
              </w:rPr>
              <w:t>T. pilaris</w:t>
            </w:r>
            <w:r w:rsidRPr="00DD3C12">
              <w:rPr>
                <w:sz w:val="20"/>
                <w:szCs w:val="20"/>
                <w:lang w:val="en-US"/>
              </w:rPr>
              <w:t xml:space="preserve"> (&gt; 20 individuals each), the data resulting from bird captures in Belgium (November 2022 and 2024) are situated within the top five highest known proportions of the past 55 years.</w:t>
            </w:r>
            <w:r w:rsidR="006677AF" w:rsidRPr="00DD3C12">
              <w:rPr>
                <w:sz w:val="20"/>
                <w:szCs w:val="20"/>
                <w:lang w:val="en-US"/>
              </w:rPr>
              <w:t xml:space="preserve"> The literature review is based on the updated database on infection prevalence of </w:t>
            </w:r>
            <w:r w:rsidR="006677AF" w:rsidRPr="00DD3C12">
              <w:rPr>
                <w:i/>
                <w:iCs/>
                <w:sz w:val="20"/>
                <w:szCs w:val="20"/>
                <w:lang w:val="en-US"/>
              </w:rPr>
              <w:t>B. burgdorferi</w:t>
            </w:r>
            <w:r w:rsidR="006677AF" w:rsidRPr="00DD3C12">
              <w:rPr>
                <w:sz w:val="20"/>
                <w:szCs w:val="20"/>
                <w:lang w:val="en-US"/>
              </w:rPr>
              <w:t xml:space="preserve"> s.l. and tick burdens of hosts provided in </w:t>
            </w:r>
            <w:r w:rsidR="006677AF" w:rsidRPr="00DD3C12">
              <w:rPr>
                <w:sz w:val="20"/>
                <w:szCs w:val="20"/>
                <w:lang w:val="en-US"/>
              </w:rPr>
              <w:fldChar w:fldCharType="begin"/>
            </w:r>
            <w:r w:rsidR="006677AF" w:rsidRPr="00DD3C12">
              <w:rPr>
                <w:sz w:val="20"/>
                <w:szCs w:val="20"/>
                <w:lang w:val="en-US"/>
              </w:rPr>
              <w:instrText xml:space="preserve"> ADDIN EN.CITE &lt;EndNote&gt;&lt;Cite&gt;&lt;Author&gt;Fabri&lt;/Author&gt;&lt;Year&gt;2014&lt;/Year&gt;&lt;RecNum&gt;43529&lt;/RecNum&gt;&lt;DisplayText&gt;[9]&lt;/DisplayText&gt;&lt;record&gt;&lt;rec-number&gt;43529&lt;/rec-number&gt;&lt;foreign-keys&gt;&lt;key app="EN" db-id="psevr2zrjvxx52epz2rpv927f0tae0v2vrep" timestamp="1774983501"&gt;43529&lt;/key&gt;&lt;/foreign-keys&gt;&lt;ref-type name="Journal Article"&gt;17&lt;/ref-type&gt;&lt;contributors&gt;&lt;authors&gt;&lt;author&gt;Fabri, N&lt;/author&gt;&lt;author&gt;Heesterbeek, H.&lt;/author&gt;&lt;author&gt;Cromsigt, J.&lt;/author&gt;&lt;author&gt;Ecke, F.&lt;/author&gt;&lt;author&gt;Sprong, H.&lt;/author&gt;&lt;author&gt;Nijhuis, L.&lt;/author&gt;&lt;author&gt;Hofmeester, T.&lt;/author&gt;&lt;author&gt;Hartemink, N.&lt;/author&gt;&lt;/authors&gt;&lt;/contributors&gt;&lt;titles&gt;&lt;title&gt;&lt;style face="normal" font="default" size="100%"&gt;Exploring the influence of host community composition on the outbreak potential of &lt;/style&gt;&lt;style face="italic" font="default" size="100%"&gt;Anaplasma phagocytophilum &lt;/style&gt;&lt;style face="normal" font="default" size="100%"&gt;and &lt;/style&gt;&lt;style face="italic" font="default" size="100%"&gt;Borrelia burgdorferi &lt;/style&gt;&lt;style face="normal" font="default" size="100%"&gt;s.l.&lt;/style&gt;&lt;/title&gt;&lt;secondary-title&gt;Ticks and Tick-Borne Diseases&lt;/secondary-title&gt;&lt;/titles&gt;&lt;periodical&gt;&lt;full-title&gt;Ticks and Tick-borne Diseases&lt;/full-title&gt;&lt;/periodical&gt;&lt;pages&gt;1-10&lt;/pages&gt;&lt;number&gt;15&lt;/number&gt;&lt;dates&gt;&lt;year&gt;2014&lt;/year&gt;&lt;pub-dates&gt;&lt;date&gt;2024&lt;/date&gt;&lt;/pub-dates&gt;&lt;/dates&gt;&lt;isbn&gt;1877-959X&lt;/isbn&gt;&lt;accession-num&gt;WOS:000343385100040&lt;/accession-num&gt;&lt;urls&gt;&lt;related-urls&gt;&lt;url&gt;&lt;style face="underline" font="default" size="100%"&gt;&amp;lt;Go to ISI&amp;gt;://WOS:000343385100040&lt;/style&gt;&lt;/url&gt;&lt;/related-urls&gt;&lt;/urls&gt;&lt;electronic-resource-num&gt;10.1016/j.ttbdis.2014.07.001&lt;/electronic-resource-num&gt;&lt;/record&gt;&lt;/Cite&gt;&lt;/EndNote&gt;</w:instrText>
            </w:r>
            <w:r w:rsidR="006677AF" w:rsidRPr="00DD3C12">
              <w:rPr>
                <w:sz w:val="20"/>
                <w:szCs w:val="20"/>
                <w:lang w:val="en-US"/>
              </w:rPr>
              <w:fldChar w:fldCharType="separate"/>
            </w:r>
            <w:r w:rsidR="006677AF" w:rsidRPr="00DD3C12">
              <w:rPr>
                <w:noProof/>
                <w:sz w:val="20"/>
                <w:szCs w:val="20"/>
                <w:lang w:val="en-US"/>
              </w:rPr>
              <w:t>[9]</w:t>
            </w:r>
            <w:r w:rsidR="006677AF" w:rsidRPr="00DD3C12">
              <w:rPr>
                <w:sz w:val="20"/>
                <w:szCs w:val="20"/>
                <w:lang w:val="en-US"/>
              </w:rPr>
              <w:fldChar w:fldCharType="end"/>
            </w:r>
            <w:r w:rsidR="006677AF" w:rsidRPr="00DD3C12">
              <w:rPr>
                <w:sz w:val="20"/>
                <w:szCs w:val="20"/>
                <w:lang w:val="en-US"/>
              </w:rPr>
              <w:t xml:space="preserve">. </w:t>
            </w:r>
            <w:r w:rsidRPr="00DD3C12">
              <w:rPr>
                <w:sz w:val="20"/>
                <w:szCs w:val="20"/>
                <w:lang w:val="en-US"/>
              </w:rPr>
              <w:t xml:space="preserve"> Theoretical host-searching activity (‘low’ to ‘high’) of </w:t>
            </w:r>
            <w:commentRangeStart w:id="2"/>
            <w:r w:rsidRPr="00DC520E">
              <w:rPr>
                <w:i/>
                <w:iCs/>
                <w:sz w:val="20"/>
                <w:szCs w:val="20"/>
                <w:highlight w:val="yellow"/>
                <w:lang w:val="en-US"/>
              </w:rPr>
              <w:t>Ixodes</w:t>
            </w:r>
            <w:commentRangeEnd w:id="2"/>
            <w:r w:rsidR="00DC520E" w:rsidRPr="00DC520E">
              <w:rPr>
                <w:rStyle w:val="CommentReference"/>
                <w:i/>
                <w:iCs/>
                <w:sz w:val="20"/>
                <w:szCs w:val="20"/>
                <w:highlight w:val="yellow"/>
                <w:lang w:val="en-US"/>
              </w:rPr>
              <w:commentReference w:id="2"/>
            </w:r>
            <w:r w:rsidRPr="00DC520E">
              <w:rPr>
                <w:i/>
                <w:iCs/>
                <w:sz w:val="20"/>
                <w:szCs w:val="20"/>
                <w:highlight w:val="yellow"/>
                <w:lang w:val="en-US"/>
              </w:rPr>
              <w:t xml:space="preserve"> ricinus</w:t>
            </w:r>
            <w:r w:rsidRPr="00DD3C12">
              <w:rPr>
                <w:sz w:val="20"/>
                <w:szCs w:val="20"/>
                <w:lang w:val="en-US"/>
              </w:rPr>
              <w:t>, the main tick vector in Europe, is based on [7].</w:t>
            </w:r>
          </w:p>
        </w:tc>
      </w:tr>
    </w:tbl>
    <w:p w14:paraId="26FD4A9C" w14:textId="77777777" w:rsidR="00790B1B" w:rsidRPr="00DD3C12" w:rsidRDefault="00790B1B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05F479C2" w14:textId="77777777" w:rsidR="00AB42DD" w:rsidRPr="00DD3C12" w:rsidRDefault="00AB42DD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6521AE82" w14:textId="77777777" w:rsidR="00AB42DD" w:rsidRPr="00DD3C12" w:rsidRDefault="00AB42DD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4414A01A" w14:textId="77777777" w:rsidR="00AB42DD" w:rsidRPr="00DD3C12" w:rsidRDefault="00AB42DD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408530C5" w14:textId="77777777" w:rsidR="00AB42DD" w:rsidRPr="00DD3C12" w:rsidRDefault="00AB42DD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043A7CC8" w14:textId="77777777" w:rsidR="00AB42DD" w:rsidRPr="00DD3C12" w:rsidRDefault="00AB42DD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41E0F207" w14:textId="77777777" w:rsidR="00CE1BC3" w:rsidRPr="00DD3C12" w:rsidRDefault="00CE1BC3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5672BA58" w14:textId="77777777" w:rsidR="00CE1BC3" w:rsidRPr="00DD3C12" w:rsidRDefault="00CE1BC3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439E9178" w14:textId="77777777" w:rsidR="00AB42DD" w:rsidRPr="00DD3C12" w:rsidRDefault="00AB42DD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7327D1CC" w14:textId="77777777" w:rsidR="00AB42DD" w:rsidRPr="00DD3C12" w:rsidRDefault="00AB42DD" w:rsidP="00197F30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6A92EFC9" w14:textId="550670F2" w:rsidR="00790B1B" w:rsidRPr="00DD3C12" w:rsidRDefault="00790B1B" w:rsidP="00197F30">
      <w:pPr>
        <w:spacing w:line="480" w:lineRule="auto"/>
        <w:contextualSpacing/>
        <w:jc w:val="both"/>
        <w:rPr>
          <w:lang w:val="en-GB" w:eastAsia="nl-NL"/>
        </w:rPr>
      </w:pPr>
      <w:r w:rsidRPr="00DD3C12">
        <w:rPr>
          <w:b/>
          <w:bCs/>
          <w:lang w:val="en-GB" w:eastAsia="nl-NL"/>
        </w:rPr>
        <w:lastRenderedPageBreak/>
        <w:t>Table S5.</w:t>
      </w:r>
      <w:r w:rsidRPr="00DD3C12">
        <w:rPr>
          <w:lang w:val="en-GB" w:eastAsia="nl-NL"/>
        </w:rPr>
        <w:t xml:space="preserve"> </w:t>
      </w:r>
      <w:r w:rsidRPr="00DD3C12">
        <w:rPr>
          <w:i/>
          <w:iCs/>
          <w:lang w:val="en-GB" w:eastAsia="nl-NL"/>
        </w:rPr>
        <w:t xml:space="preserve">Borrelia </w:t>
      </w:r>
      <w:r w:rsidRPr="00DD3C12">
        <w:rPr>
          <w:iCs/>
          <w:lang w:val="en-GB" w:eastAsia="nl-NL"/>
        </w:rPr>
        <w:t>spp.</w:t>
      </w:r>
      <w:r w:rsidRPr="00DD3C12">
        <w:rPr>
          <w:lang w:val="en-GB" w:eastAsia="nl-NL"/>
        </w:rPr>
        <w:t xml:space="preserve"> prevalence in screened ticks collected from the five bird species in Belgium (November 2024) in comparison with estimates from literature data.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1960"/>
        <w:gridCol w:w="2000"/>
        <w:gridCol w:w="1960"/>
        <w:gridCol w:w="2126"/>
        <w:gridCol w:w="1843"/>
      </w:tblGrid>
      <w:tr w:rsidR="00DD3C12" w:rsidRPr="00DC520E" w14:paraId="6775F386" w14:textId="77777777" w:rsidTr="00D8692B">
        <w:trPr>
          <w:trHeight w:val="288"/>
        </w:trPr>
        <w:tc>
          <w:tcPr>
            <w:tcW w:w="1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05DA66" w14:textId="77777777" w:rsidR="00790B1B" w:rsidRPr="00DD3C12" w:rsidRDefault="00790B1B" w:rsidP="00FE32FF">
            <w:pPr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396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5982F81" w14:textId="77777777" w:rsidR="00790B1B" w:rsidRPr="00DD3C12" w:rsidRDefault="00790B1B" w:rsidP="00FE32FF">
            <w:pPr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D3C12">
              <w:rPr>
                <w:b/>
                <w:bCs/>
                <w:sz w:val="20"/>
                <w:szCs w:val="20"/>
                <w:lang w:val="en-US"/>
              </w:rPr>
              <w:t>% positive larvae</w:t>
            </w:r>
          </w:p>
          <w:p w14:paraId="4A634766" w14:textId="77777777" w:rsidR="00790B1B" w:rsidRPr="00DD3C12" w:rsidRDefault="00790B1B" w:rsidP="00FE32FF">
            <w:pPr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D3C12">
              <w:rPr>
                <w:b/>
                <w:bCs/>
                <w:sz w:val="20"/>
                <w:szCs w:val="20"/>
                <w:lang w:val="en-US"/>
              </w:rPr>
              <w:t xml:space="preserve"> (ticks screened; number of studies)</w:t>
            </w:r>
          </w:p>
        </w:tc>
        <w:tc>
          <w:tcPr>
            <w:tcW w:w="3969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DB6DE3B" w14:textId="77777777" w:rsidR="00790B1B" w:rsidRPr="00DD3C12" w:rsidRDefault="00790B1B" w:rsidP="00FE32FF">
            <w:pPr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D3C12">
              <w:rPr>
                <w:b/>
                <w:bCs/>
                <w:sz w:val="20"/>
                <w:szCs w:val="20"/>
                <w:lang w:val="en-US"/>
              </w:rPr>
              <w:t xml:space="preserve">% positive nymphs </w:t>
            </w:r>
          </w:p>
          <w:p w14:paraId="4B7876E4" w14:textId="77777777" w:rsidR="00790B1B" w:rsidRPr="00DD3C12" w:rsidRDefault="00790B1B" w:rsidP="00FE32FF">
            <w:pPr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D3C12">
              <w:rPr>
                <w:b/>
                <w:bCs/>
                <w:sz w:val="20"/>
                <w:szCs w:val="20"/>
                <w:lang w:val="en-US"/>
              </w:rPr>
              <w:t>(ticks screened; number of studies)</w:t>
            </w:r>
          </w:p>
        </w:tc>
      </w:tr>
      <w:tr w:rsidR="00DD3C12" w:rsidRPr="00DD3C12" w14:paraId="30DB6797" w14:textId="77777777" w:rsidTr="00D8692B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C4EB2" w14:textId="77777777" w:rsidR="00790B1B" w:rsidRPr="00DD3C12" w:rsidRDefault="00790B1B" w:rsidP="00FE32FF">
            <w:pPr>
              <w:contextualSpacing/>
              <w:rPr>
                <w:b/>
                <w:bCs/>
                <w:sz w:val="20"/>
                <w:szCs w:val="20"/>
              </w:rPr>
            </w:pPr>
            <w:r w:rsidRPr="00DD3C12">
              <w:rPr>
                <w:b/>
                <w:bCs/>
                <w:sz w:val="20"/>
                <w:szCs w:val="20"/>
              </w:rPr>
              <w:t>Host species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3D588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>Literature data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3BE90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>Current study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27368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>Literature data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20F22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>Current study</w:t>
            </w:r>
          </w:p>
        </w:tc>
      </w:tr>
      <w:tr w:rsidR="00DD3C12" w:rsidRPr="00DD3C12" w14:paraId="37D10F40" w14:textId="77777777" w:rsidTr="00D8692B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D655" w14:textId="77777777" w:rsidR="00790B1B" w:rsidRPr="00DD3C12" w:rsidRDefault="00790B1B" w:rsidP="00FE32FF">
            <w:pPr>
              <w:contextualSpacing/>
              <w:rPr>
                <w:i/>
                <w:iCs/>
                <w:sz w:val="20"/>
                <w:szCs w:val="20"/>
              </w:rPr>
            </w:pPr>
            <w:r w:rsidRPr="00DD3C12">
              <w:rPr>
                <w:i/>
                <w:iCs/>
                <w:sz w:val="20"/>
                <w:szCs w:val="20"/>
              </w:rPr>
              <w:t>Turdus iliacus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69D8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25.9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5 (68;7)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1841F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8.6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1.8 (243;1)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66E61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24.1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2.7 (240;8)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56643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18.5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2.2 (298;1)</w:t>
            </w:r>
          </w:p>
        </w:tc>
      </w:tr>
      <w:tr w:rsidR="00DD3C12" w:rsidRPr="00DD3C12" w14:paraId="695C2A9C" w14:textId="77777777" w:rsidTr="00D8692B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EE34" w14:textId="77777777" w:rsidR="00790B1B" w:rsidRPr="00DD3C12" w:rsidRDefault="00790B1B" w:rsidP="00FE32FF">
            <w:pPr>
              <w:contextualSpacing/>
              <w:rPr>
                <w:i/>
                <w:iCs/>
                <w:sz w:val="20"/>
                <w:szCs w:val="20"/>
              </w:rPr>
            </w:pPr>
            <w:r w:rsidRPr="00DD3C12">
              <w:rPr>
                <w:i/>
                <w:iCs/>
                <w:sz w:val="20"/>
                <w:szCs w:val="20"/>
              </w:rPr>
              <w:t>Turdus pilaris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2692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33.3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27.2 (3;1)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9752B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0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0 (1;1)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F36B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11.3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8.3 (19;3)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7595C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0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0 (2;1)</w:t>
            </w:r>
          </w:p>
        </w:tc>
      </w:tr>
      <w:tr w:rsidR="00DD3C12" w:rsidRPr="00DD3C12" w14:paraId="5B78CB61" w14:textId="77777777" w:rsidTr="00D8692B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B9D2F" w14:textId="77777777" w:rsidR="00790B1B" w:rsidRPr="00DD3C12" w:rsidRDefault="00790B1B" w:rsidP="00FE32FF">
            <w:pPr>
              <w:contextualSpacing/>
              <w:rPr>
                <w:i/>
                <w:iCs/>
                <w:sz w:val="20"/>
                <w:szCs w:val="20"/>
              </w:rPr>
            </w:pPr>
            <w:r w:rsidRPr="00DD3C12">
              <w:rPr>
                <w:i/>
                <w:iCs/>
                <w:sz w:val="20"/>
                <w:szCs w:val="20"/>
              </w:rPr>
              <w:t>Turdus merula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C6DF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14.5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1.1 (770;19)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F5F10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16.7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15.2 (6;1)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E9AA5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20.8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0.8 (2138;24)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F5766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33.3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19.2 (6;1)</w:t>
            </w:r>
          </w:p>
        </w:tc>
      </w:tr>
      <w:tr w:rsidR="00DD3C12" w:rsidRPr="00DD3C12" w14:paraId="16DF05DC" w14:textId="77777777" w:rsidTr="00D8692B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441F400C" w14:textId="77777777" w:rsidR="00790B1B" w:rsidRPr="00DD3C12" w:rsidRDefault="00790B1B" w:rsidP="00FE32FF">
            <w:pPr>
              <w:contextualSpacing/>
              <w:rPr>
                <w:i/>
                <w:iCs/>
                <w:sz w:val="20"/>
                <w:szCs w:val="20"/>
              </w:rPr>
            </w:pPr>
            <w:r w:rsidRPr="00DD3C12">
              <w:rPr>
                <w:i/>
                <w:iCs/>
                <w:sz w:val="20"/>
                <w:szCs w:val="20"/>
              </w:rPr>
              <w:t>Turdus philomelos</w:t>
            </w:r>
          </w:p>
        </w:tc>
        <w:tc>
          <w:tcPr>
            <w:tcW w:w="200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7DE8F734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18.5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1.6 (408;14)</w:t>
            </w:r>
          </w:p>
        </w:tc>
        <w:tc>
          <w:tcPr>
            <w:tcW w:w="196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6D6086D7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0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0 (1;1)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2B21D72D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15.6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1.3 (633;16)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4C489092" w14:textId="77777777" w:rsidR="00790B1B" w:rsidRPr="00DD3C12" w:rsidRDefault="00790B1B" w:rsidP="00FE32FF">
            <w:pPr>
              <w:contextualSpacing/>
              <w:rPr>
                <w:sz w:val="20"/>
                <w:szCs w:val="20"/>
              </w:rPr>
            </w:pPr>
            <w:r w:rsidRPr="00DD3C12">
              <w:rPr>
                <w:sz w:val="20"/>
                <w:szCs w:val="20"/>
              </w:rPr>
              <w:t xml:space="preserve">50 </w:t>
            </w:r>
            <w:r w:rsidRPr="00DD3C12">
              <w:rPr>
                <w:sz w:val="20"/>
                <w:szCs w:val="20"/>
                <w:u w:val="single"/>
              </w:rPr>
              <w:t>+</w:t>
            </w:r>
            <w:r w:rsidRPr="00DD3C12">
              <w:rPr>
                <w:sz w:val="20"/>
                <w:szCs w:val="20"/>
              </w:rPr>
              <w:t xml:space="preserve"> 35.4 (2;1)</w:t>
            </w:r>
          </w:p>
        </w:tc>
      </w:tr>
      <w:tr w:rsidR="00790B1B" w:rsidRPr="00DC520E" w14:paraId="2F823C69" w14:textId="77777777" w:rsidTr="00D8692B">
        <w:trPr>
          <w:trHeight w:val="288"/>
        </w:trPr>
        <w:tc>
          <w:tcPr>
            <w:tcW w:w="9889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90D2148" w14:textId="77777777" w:rsidR="00CE1BC3" w:rsidRPr="00DD3C12" w:rsidRDefault="00CE1BC3" w:rsidP="00FE32FF">
            <w:pPr>
              <w:contextualSpacing/>
              <w:rPr>
                <w:sz w:val="20"/>
                <w:szCs w:val="20"/>
                <w:lang w:val="en-US"/>
              </w:rPr>
            </w:pPr>
            <w:r w:rsidRPr="00DD3C12">
              <w:rPr>
                <w:sz w:val="20"/>
                <w:szCs w:val="20"/>
                <w:lang w:val="en-US"/>
              </w:rPr>
              <w:t xml:space="preserve">Note: </w:t>
            </w:r>
          </w:p>
          <w:p w14:paraId="1C6D7DDD" w14:textId="0AE10D91" w:rsidR="00790B1B" w:rsidRPr="00DD3C12" w:rsidRDefault="00790B1B" w:rsidP="00114A02">
            <w:pPr>
              <w:contextualSpacing/>
              <w:rPr>
                <w:sz w:val="20"/>
                <w:szCs w:val="20"/>
                <w:lang w:val="en-US"/>
              </w:rPr>
            </w:pPr>
            <w:r w:rsidRPr="00DD3C12">
              <w:rPr>
                <w:sz w:val="20"/>
                <w:szCs w:val="20"/>
                <w:lang w:val="en-US"/>
              </w:rPr>
              <w:t xml:space="preserve">Standard errors were calculated based on the binomial distribution assumption for prevalence proportions, and overall estimates were obtained through inverse-variance weighted meta-analysis. </w:t>
            </w:r>
            <w:r w:rsidR="00114A02" w:rsidRPr="00DD3C12">
              <w:rPr>
                <w:sz w:val="20"/>
                <w:szCs w:val="20"/>
                <w:lang w:val="en-US"/>
              </w:rPr>
              <w:t xml:space="preserve">The literature review is based on the updated database on infection prevalence of </w:t>
            </w:r>
            <w:r w:rsidR="00114A02" w:rsidRPr="00DD3C12">
              <w:rPr>
                <w:i/>
                <w:iCs/>
                <w:sz w:val="20"/>
                <w:szCs w:val="20"/>
                <w:lang w:val="en-US"/>
              </w:rPr>
              <w:t>B. burgdorferi</w:t>
            </w:r>
            <w:r w:rsidR="00114A02" w:rsidRPr="00DD3C12">
              <w:rPr>
                <w:sz w:val="20"/>
                <w:szCs w:val="20"/>
                <w:lang w:val="en-US"/>
              </w:rPr>
              <w:t xml:space="preserve"> s.l. and tick burdens of hosts provided in </w:t>
            </w:r>
            <w:r w:rsidR="00114A02" w:rsidRPr="00DD3C12">
              <w:rPr>
                <w:sz w:val="20"/>
                <w:szCs w:val="20"/>
                <w:lang w:val="en-US"/>
              </w:rPr>
              <w:fldChar w:fldCharType="begin"/>
            </w:r>
            <w:r w:rsidR="00114A02" w:rsidRPr="00DD3C12">
              <w:rPr>
                <w:sz w:val="20"/>
                <w:szCs w:val="20"/>
                <w:lang w:val="en-US"/>
              </w:rPr>
              <w:instrText xml:space="preserve"> ADDIN EN.CITE &lt;EndNote&gt;&lt;Cite&gt;&lt;Author&gt;Fabri&lt;/Author&gt;&lt;Year&gt;2014&lt;/Year&gt;&lt;RecNum&gt;43529&lt;/RecNum&gt;&lt;DisplayText&gt;[9]&lt;/DisplayText&gt;&lt;record&gt;&lt;rec-number&gt;43529&lt;/rec-number&gt;&lt;foreign-keys&gt;&lt;key app="EN" db-id="psevr2zrjvxx52epz2rpv927f0tae0v2vrep" timestamp="1774983501"&gt;43529&lt;/key&gt;&lt;/foreign-keys&gt;&lt;ref-type name="Journal Article"&gt;17&lt;/ref-type&gt;&lt;contributors&gt;&lt;authors&gt;&lt;author&gt;Fabri, N&lt;/author&gt;&lt;author&gt;Heesterbeek, H.&lt;/author&gt;&lt;author&gt;Cromsigt, J.&lt;/author&gt;&lt;author&gt;Ecke, F.&lt;/author&gt;&lt;author&gt;Sprong, H.&lt;/author&gt;&lt;author&gt;Nijhuis, L.&lt;/author&gt;&lt;author&gt;Hofmeester, T.&lt;/author&gt;&lt;author&gt;Hartemink, N.&lt;/author&gt;&lt;/authors&gt;&lt;/contributors&gt;&lt;titles&gt;&lt;title&gt;&lt;style face="normal" font="default" size="100%"&gt;Exploring the influence of host community composition on the outbreak potential of &lt;/style&gt;&lt;style face="italic" font="default" size="100%"&gt;Anaplasma phagocytophilum &lt;/style&gt;&lt;style face="normal" font="default" size="100%"&gt;and &lt;/style&gt;&lt;style face="italic" font="default" size="100%"&gt;Borrelia burgdorferi &lt;/style&gt;&lt;style face="normal" font="default" size="100%"&gt;s.l.&lt;/style&gt;&lt;/title&gt;&lt;secondary-title&gt;Ticks and Tick-Borne Diseases&lt;/secondary-title&gt;&lt;/titles&gt;&lt;periodical&gt;&lt;full-title&gt;Ticks and Tick-borne Diseases&lt;/full-title&gt;&lt;/periodical&gt;&lt;pages&gt;1-10&lt;/pages&gt;&lt;number&gt;15&lt;/number&gt;&lt;dates&gt;&lt;year&gt;2014&lt;/year&gt;&lt;pub-dates&gt;&lt;date&gt;2024&lt;/date&gt;&lt;/pub-dates&gt;&lt;/dates&gt;&lt;isbn&gt;1877-959X&lt;/isbn&gt;&lt;accession-num&gt;WOS:000343385100040&lt;/accession-num&gt;&lt;urls&gt;&lt;related-urls&gt;&lt;url&gt;&lt;style face="underline" font="default" size="100%"&gt;&amp;lt;Go to ISI&amp;gt;://WOS:000343385100040&lt;/style&gt;&lt;/url&gt;&lt;/related-urls&gt;&lt;/urls&gt;&lt;electronic-resource-num&gt;10.1016/j.ttbdis.2014.07.001&lt;/electronic-resource-num&gt;&lt;/record&gt;&lt;/Cite&gt;&lt;/EndNote&gt;</w:instrText>
            </w:r>
            <w:r w:rsidR="00114A02" w:rsidRPr="00DD3C12">
              <w:rPr>
                <w:sz w:val="20"/>
                <w:szCs w:val="20"/>
                <w:lang w:val="en-US"/>
              </w:rPr>
              <w:fldChar w:fldCharType="separate"/>
            </w:r>
            <w:r w:rsidR="00114A02" w:rsidRPr="00DD3C12">
              <w:rPr>
                <w:noProof/>
                <w:sz w:val="20"/>
                <w:szCs w:val="20"/>
                <w:lang w:val="en-US"/>
              </w:rPr>
              <w:t>[9]</w:t>
            </w:r>
            <w:r w:rsidR="00114A02" w:rsidRPr="00DD3C12">
              <w:rPr>
                <w:sz w:val="20"/>
                <w:szCs w:val="20"/>
                <w:lang w:val="en-US"/>
              </w:rPr>
              <w:fldChar w:fldCharType="end"/>
            </w:r>
            <w:r w:rsidR="00114A02" w:rsidRPr="00DD3C12">
              <w:rPr>
                <w:sz w:val="20"/>
                <w:szCs w:val="20"/>
                <w:lang w:val="en-US"/>
              </w:rPr>
              <w:t>.</w:t>
            </w:r>
            <w:r w:rsidRPr="00DD3C12">
              <w:rPr>
                <w:sz w:val="20"/>
                <w:szCs w:val="20"/>
                <w:lang w:val="en-US"/>
              </w:rPr>
              <w:t xml:space="preserve">Studies used: </w:t>
            </w:r>
            <w:r w:rsidRPr="00DD3C12">
              <w:rPr>
                <w:sz w:val="20"/>
                <w:szCs w:val="20"/>
                <w:lang w:val="en-US"/>
              </w:rPr>
              <w:fldChar w:fldCharType="begin">
                <w:fldData xml:space="preserve">LXRpdGxlPjwvcGVyaW9kaWNhbD48cGFnZXM+MTI4OS0xMjkzPC9wYWdlcz48dm9sdW1lPjc0PC92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=
</w:fldData>
              </w:fldChar>
            </w:r>
            <w:r w:rsidR="006677AF" w:rsidRPr="00DD3C12">
              <w:rPr>
                <w:sz w:val="20"/>
                <w:szCs w:val="20"/>
                <w:lang w:val="en-US"/>
              </w:rPr>
              <w:instrText xml:space="preserve"> ADDIN EN.CITE </w:instrText>
            </w:r>
            <w:r w:rsidR="006677AF" w:rsidRPr="00DD3C12"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PEVuZE5vdGU+PENpdGU+PEF1dGhvcj5BbW9yZTwvQXV0aG9yPjxZZWFyPjIwMDc8L1llYXI+PFJl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==
</w:fldData>
              </w:fldChar>
            </w:r>
            <w:r w:rsidR="006677AF" w:rsidRPr="00DD3C12">
              <w:rPr>
                <w:sz w:val="20"/>
                <w:szCs w:val="20"/>
                <w:lang w:val="en-US"/>
              </w:rPr>
              <w:instrText xml:space="preserve"> ADDIN EN.CITE.DATA </w:instrText>
            </w:r>
            <w:r w:rsidR="006677AF" w:rsidRPr="00DD3C12">
              <w:rPr>
                <w:sz w:val="20"/>
                <w:szCs w:val="20"/>
                <w:lang w:val="en-US"/>
              </w:rPr>
            </w:r>
            <w:r w:rsidR="006677AF" w:rsidRPr="00DD3C12">
              <w:rPr>
                <w:sz w:val="20"/>
                <w:szCs w:val="20"/>
                <w:lang w:val="en-US"/>
              </w:rPr>
              <w:fldChar w:fldCharType="end"/>
            </w:r>
            <w:r w:rsidR="006677AF" w:rsidRPr="00DD3C12">
              <w:rPr>
                <w:sz w:val="20"/>
                <w:szCs w:val="20"/>
                <w:lang w:val="en-US"/>
              </w:rPr>
              <w:fldChar w:fldCharType="begin">
                <w:fldData xml:space="preserve">LXRpdGxlPjwvcGVyaW9kaWNhbD48cGFnZXM+MTI4OS0xMjkzPC9wYWdlcz48dm9sdW1lPjc0PC92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=
</w:fldData>
              </w:fldChar>
            </w:r>
            <w:r w:rsidR="006677AF" w:rsidRPr="00DD3C12">
              <w:rPr>
                <w:sz w:val="20"/>
                <w:szCs w:val="20"/>
                <w:lang w:val="en-US"/>
              </w:rPr>
              <w:instrText xml:space="preserve"> ADDIN EN.CITE.DATA </w:instrText>
            </w:r>
            <w:r w:rsidR="006677AF" w:rsidRPr="00DD3C12">
              <w:rPr>
                <w:sz w:val="20"/>
                <w:szCs w:val="20"/>
                <w:lang w:val="en-US"/>
              </w:rPr>
            </w:r>
            <w:r w:rsidR="006677AF" w:rsidRPr="00DD3C12">
              <w:rPr>
                <w:sz w:val="20"/>
                <w:szCs w:val="20"/>
                <w:lang w:val="en-US"/>
              </w:rPr>
              <w:fldChar w:fldCharType="end"/>
            </w:r>
            <w:r w:rsidRPr="00DD3C12">
              <w:rPr>
                <w:sz w:val="20"/>
                <w:szCs w:val="20"/>
                <w:lang w:val="en-US"/>
              </w:rPr>
            </w:r>
            <w:r w:rsidRPr="00DD3C12">
              <w:rPr>
                <w:sz w:val="20"/>
                <w:szCs w:val="20"/>
                <w:lang w:val="en-US"/>
              </w:rPr>
              <w:fldChar w:fldCharType="separate"/>
            </w:r>
            <w:r w:rsidR="006677AF" w:rsidRPr="00DD3C12">
              <w:rPr>
                <w:noProof/>
                <w:sz w:val="20"/>
                <w:szCs w:val="20"/>
                <w:lang w:val="en-US"/>
              </w:rPr>
              <w:t>[6, 7, 8, 10, 11, 12, 13, 14, 15, 16, 17, 18, 19, 20, 21, 22, 23, 24, 25, 26, 27, 28, 29]</w:t>
            </w:r>
            <w:r w:rsidRPr="00DD3C12">
              <w:rPr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463C2E4B" w14:textId="77777777" w:rsidR="00CE1BC3" w:rsidRPr="00DD3C12" w:rsidRDefault="00CE1BC3" w:rsidP="00AB42DD">
      <w:pPr>
        <w:autoSpaceDE w:val="0"/>
        <w:autoSpaceDN w:val="0"/>
        <w:adjustRightInd w:val="0"/>
        <w:spacing w:line="480" w:lineRule="auto"/>
        <w:contextualSpacing/>
        <w:jc w:val="both"/>
        <w:rPr>
          <w:rFonts w:eastAsia="WarnockPro-Regular"/>
          <w:lang w:val="en-US"/>
        </w:rPr>
      </w:pPr>
    </w:p>
    <w:p w14:paraId="6900C092" w14:textId="3B65AA1F" w:rsidR="00790B1B" w:rsidRPr="00DD3C12" w:rsidRDefault="00790B1B" w:rsidP="00AB42DD">
      <w:pPr>
        <w:autoSpaceDE w:val="0"/>
        <w:autoSpaceDN w:val="0"/>
        <w:adjustRightInd w:val="0"/>
        <w:spacing w:line="480" w:lineRule="auto"/>
        <w:contextualSpacing/>
        <w:jc w:val="both"/>
        <w:rPr>
          <w:rFonts w:eastAsia="WarnockPro-Regular"/>
          <w:lang w:val="en-US"/>
        </w:rPr>
      </w:pPr>
      <w:r w:rsidRPr="00DD3C12">
        <w:rPr>
          <w:rFonts w:eastAsia="WarnockPro-Regular"/>
          <w:lang w:val="en-US"/>
        </w:rPr>
        <w:t xml:space="preserve">Table S5 summarizes </w:t>
      </w:r>
      <w:r w:rsidRPr="00DD3C12">
        <w:rPr>
          <w:rFonts w:eastAsia="WarnockPro-Regular"/>
          <w:i/>
          <w:lang w:val="en-US"/>
        </w:rPr>
        <w:t xml:space="preserve">Borrelia </w:t>
      </w:r>
      <w:r w:rsidRPr="00DD3C12">
        <w:rPr>
          <w:rFonts w:eastAsia="WarnockPro-Regular"/>
          <w:lang w:val="en-US"/>
        </w:rPr>
        <w:t xml:space="preserve">spp. prevalence among ticks collected from thrush species. The proportion of positive </w:t>
      </w:r>
      <w:r w:rsidRPr="00DD3C12">
        <w:rPr>
          <w:rFonts w:eastAsia="WarnockPro-Regular"/>
          <w:i/>
          <w:iCs/>
          <w:lang w:val="en-US"/>
        </w:rPr>
        <w:t>I. ricinus</w:t>
      </w:r>
      <w:r w:rsidRPr="00DD3C12">
        <w:rPr>
          <w:rFonts w:eastAsia="WarnockPro-Regular"/>
          <w:lang w:val="en-US"/>
        </w:rPr>
        <w:t xml:space="preserve"> larvae in this study (8.6%, n = 243) was significantly lower than the mean reported across seven studies (25.9 ± 5.0%; logit = −1.42 ± 0.35; T = −3.99, df = 6, P = 0.0072; total larvae n = 68). In contrast, the proportion of positive </w:t>
      </w:r>
      <w:r w:rsidRPr="00DD3C12">
        <w:rPr>
          <w:rFonts w:eastAsia="WarnockPro-Regular"/>
          <w:i/>
          <w:iCs/>
          <w:lang w:val="en-US"/>
        </w:rPr>
        <w:t>I. ricinus</w:t>
      </w:r>
      <w:r w:rsidRPr="00DD3C12">
        <w:rPr>
          <w:rFonts w:eastAsia="WarnockPro-Regular"/>
          <w:lang w:val="en-US"/>
        </w:rPr>
        <w:t xml:space="preserve"> nymphs (18.5%) did not differ significantly from previous observations (24.1 ± 2.7%; logit = −0.47 ± 0.21; T = −2.27, df = 7, P = 0.06; total nymphs n = 240).</w:t>
      </w:r>
    </w:p>
    <w:p w14:paraId="5CE89DDE" w14:textId="77777777" w:rsidR="00790B1B" w:rsidRPr="00DD3C12" w:rsidRDefault="00790B1B" w:rsidP="00AB42DD">
      <w:pPr>
        <w:spacing w:line="480" w:lineRule="auto"/>
        <w:contextualSpacing/>
        <w:rPr>
          <w:lang w:val="en-US" w:eastAsia="nl-NL"/>
        </w:rPr>
      </w:pPr>
    </w:p>
    <w:p w14:paraId="4DE50FFE" w14:textId="77777777" w:rsidR="00AB42DD" w:rsidRPr="00DD3C12" w:rsidRDefault="00AB42DD" w:rsidP="00AB42DD">
      <w:pPr>
        <w:spacing w:line="480" w:lineRule="auto"/>
        <w:contextualSpacing/>
        <w:rPr>
          <w:lang w:val="en-US" w:eastAsia="nl-NL"/>
        </w:rPr>
      </w:pPr>
    </w:p>
    <w:p w14:paraId="76FAA811" w14:textId="77777777" w:rsidR="00AB42DD" w:rsidRPr="00DD3C12" w:rsidRDefault="00AB42DD" w:rsidP="00AB42DD">
      <w:pPr>
        <w:spacing w:line="480" w:lineRule="auto"/>
        <w:contextualSpacing/>
        <w:rPr>
          <w:lang w:val="en-US" w:eastAsia="nl-NL"/>
        </w:rPr>
      </w:pPr>
    </w:p>
    <w:p w14:paraId="45064AC2" w14:textId="77777777" w:rsidR="00AB42DD" w:rsidRPr="00DD3C12" w:rsidRDefault="00AB42DD" w:rsidP="00AB42DD">
      <w:pPr>
        <w:spacing w:line="480" w:lineRule="auto"/>
        <w:contextualSpacing/>
        <w:rPr>
          <w:lang w:val="en-US" w:eastAsia="nl-NL"/>
        </w:rPr>
      </w:pPr>
    </w:p>
    <w:p w14:paraId="4DF36127" w14:textId="77777777" w:rsidR="00AB42DD" w:rsidRPr="00DD3C12" w:rsidRDefault="00AB42DD" w:rsidP="00AB42DD">
      <w:pPr>
        <w:spacing w:line="480" w:lineRule="auto"/>
        <w:contextualSpacing/>
        <w:rPr>
          <w:lang w:val="en-US" w:eastAsia="nl-NL"/>
        </w:rPr>
      </w:pPr>
    </w:p>
    <w:p w14:paraId="431E399D" w14:textId="77777777" w:rsidR="00AB42DD" w:rsidRPr="00DD3C12" w:rsidRDefault="00AB42DD" w:rsidP="00AB42DD">
      <w:pPr>
        <w:spacing w:line="480" w:lineRule="auto"/>
        <w:contextualSpacing/>
        <w:rPr>
          <w:lang w:val="en-US" w:eastAsia="nl-NL"/>
        </w:rPr>
      </w:pPr>
    </w:p>
    <w:p w14:paraId="4ACF94CA" w14:textId="77777777" w:rsidR="00AB42DD" w:rsidRPr="00DD3C12" w:rsidRDefault="00AB42DD" w:rsidP="00AB42DD">
      <w:pPr>
        <w:spacing w:line="480" w:lineRule="auto"/>
        <w:contextualSpacing/>
        <w:rPr>
          <w:lang w:val="en-US" w:eastAsia="nl-NL"/>
        </w:rPr>
      </w:pPr>
    </w:p>
    <w:p w14:paraId="31571CD0" w14:textId="77777777" w:rsidR="00AB42DD" w:rsidRPr="00DD3C12" w:rsidRDefault="00AB42DD" w:rsidP="00AB42DD">
      <w:pPr>
        <w:spacing w:line="480" w:lineRule="auto"/>
        <w:contextualSpacing/>
        <w:rPr>
          <w:lang w:val="en-US" w:eastAsia="nl-NL"/>
        </w:rPr>
      </w:pPr>
    </w:p>
    <w:p w14:paraId="17A86B1E" w14:textId="77777777" w:rsidR="00AB42DD" w:rsidRPr="00DD3C12" w:rsidRDefault="00AB42DD" w:rsidP="00AB42DD">
      <w:pPr>
        <w:spacing w:line="480" w:lineRule="auto"/>
        <w:contextualSpacing/>
        <w:rPr>
          <w:lang w:val="en-US" w:eastAsia="nl-NL"/>
        </w:rPr>
      </w:pPr>
    </w:p>
    <w:p w14:paraId="395D7A60" w14:textId="77777777" w:rsidR="00594203" w:rsidRPr="00DD3C12" w:rsidRDefault="00594203" w:rsidP="00AB42DD">
      <w:pPr>
        <w:spacing w:line="480" w:lineRule="auto"/>
        <w:contextualSpacing/>
        <w:jc w:val="both"/>
        <w:rPr>
          <w:b/>
          <w:bCs/>
          <w:lang w:val="en-GB" w:eastAsia="nl-NL"/>
        </w:rPr>
      </w:pPr>
    </w:p>
    <w:p w14:paraId="522C8D37" w14:textId="77777777" w:rsidR="00594203" w:rsidRPr="00DD3C12" w:rsidRDefault="00594203" w:rsidP="00AB42DD">
      <w:pPr>
        <w:spacing w:line="480" w:lineRule="auto"/>
        <w:contextualSpacing/>
        <w:jc w:val="center"/>
        <w:rPr>
          <w:lang w:val="en-GB" w:eastAsia="nl-NL"/>
        </w:rPr>
      </w:pPr>
      <w:r w:rsidRPr="00DD3C12">
        <w:rPr>
          <w:noProof/>
          <w:lang w:val="en-IN" w:eastAsia="en-IN"/>
        </w:rPr>
        <w:lastRenderedPageBreak/>
        <w:drawing>
          <wp:inline distT="0" distB="0" distL="0" distR="0" wp14:anchorId="79EF9FB8" wp14:editId="78CF3E4A">
            <wp:extent cx="4208585" cy="2406191"/>
            <wp:effectExtent l="0" t="0" r="1905" b="0"/>
            <wp:docPr id="1496891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8919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26440" cy="2416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256BE" w14:textId="118A9047" w:rsidR="00594203" w:rsidRPr="00DD3C12" w:rsidRDefault="00594203" w:rsidP="00AB42DD">
      <w:pPr>
        <w:spacing w:after="160" w:line="480" w:lineRule="auto"/>
        <w:contextualSpacing/>
        <w:rPr>
          <w:lang w:val="en-US"/>
        </w:rPr>
      </w:pPr>
      <w:r w:rsidRPr="00DD3C12">
        <w:rPr>
          <w:b/>
          <w:bCs/>
          <w:lang w:val="en-US"/>
        </w:rPr>
        <w:t>Fig. S1</w:t>
      </w:r>
      <w:r w:rsidR="00CE1BC3" w:rsidRPr="00DD3C12">
        <w:rPr>
          <w:b/>
          <w:bCs/>
          <w:lang w:val="en-US"/>
        </w:rPr>
        <w:t>.</w:t>
      </w:r>
      <w:r w:rsidRPr="00DD3C12">
        <w:rPr>
          <w:lang w:val="en-US"/>
        </w:rPr>
        <w:t xml:space="preserve"> European-mean surface air temperature anomalies relative to 1991-2020 for October and November, each (ERA5 data obtained via the Copernicus Climate Change Service: </w:t>
      </w:r>
      <w:hyperlink r:id="rId13" w:history="1">
        <w:r w:rsidRPr="00DD3C12">
          <w:rPr>
            <w:rStyle w:val="Hyperlink"/>
            <w:color w:val="auto"/>
            <w:lang w:val="en-US"/>
          </w:rPr>
          <w:t>https://climate.copernicus.eu/surface-air-temperature-maps</w:t>
        </w:r>
      </w:hyperlink>
      <w:r w:rsidRPr="00DD3C12">
        <w:rPr>
          <w:lang w:val="en-US"/>
        </w:rPr>
        <w:t>).</w:t>
      </w:r>
    </w:p>
    <w:p w14:paraId="55D5A468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69607715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3F1B53B7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15CD02A5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282A07F3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121BFE69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2246150B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08E4C51C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752AB912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4C82CDDE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331167A5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6FEB1077" w14:textId="77777777" w:rsidR="00AB42DD" w:rsidRPr="00DD3C12" w:rsidRDefault="00AB42DD" w:rsidP="00AB42DD">
      <w:pPr>
        <w:spacing w:after="160" w:line="480" w:lineRule="auto"/>
        <w:contextualSpacing/>
        <w:rPr>
          <w:lang w:val="en-US"/>
        </w:rPr>
      </w:pPr>
    </w:p>
    <w:p w14:paraId="30366FBF" w14:textId="77777777" w:rsidR="00594203" w:rsidRPr="00DD3C12" w:rsidRDefault="00594203" w:rsidP="00AB42DD">
      <w:pPr>
        <w:spacing w:after="160" w:line="480" w:lineRule="auto"/>
        <w:contextualSpacing/>
        <w:jc w:val="center"/>
      </w:pPr>
      <w:r w:rsidRPr="00DD3C12">
        <w:rPr>
          <w:noProof/>
          <w:lang w:val="en-IN" w:eastAsia="en-IN"/>
        </w:rPr>
        <w:lastRenderedPageBreak/>
        <w:drawing>
          <wp:inline distT="0" distB="0" distL="0" distR="0" wp14:anchorId="4195A52D" wp14:editId="24EE98C6">
            <wp:extent cx="3006969" cy="4213671"/>
            <wp:effectExtent l="0" t="0" r="3175" b="0"/>
            <wp:docPr id="585540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4036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16198" cy="4226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F9086" w14:textId="77777777" w:rsidR="00AB42DD" w:rsidRPr="00DD3C12" w:rsidRDefault="00AB42DD" w:rsidP="00AB42DD">
      <w:pPr>
        <w:spacing w:after="160" w:line="480" w:lineRule="auto"/>
        <w:contextualSpacing/>
        <w:jc w:val="both"/>
        <w:rPr>
          <w:lang w:val="en-US"/>
        </w:rPr>
      </w:pPr>
    </w:p>
    <w:p w14:paraId="3369B91F" w14:textId="0F0C6B9E" w:rsidR="00594203" w:rsidRPr="00DD3C12" w:rsidRDefault="00594203" w:rsidP="00AB42DD">
      <w:pPr>
        <w:spacing w:after="160" w:line="480" w:lineRule="auto"/>
        <w:contextualSpacing/>
        <w:jc w:val="both"/>
        <w:rPr>
          <w:lang w:val="en-US"/>
        </w:rPr>
      </w:pPr>
      <w:r w:rsidRPr="00DD3C12">
        <w:rPr>
          <w:b/>
          <w:bCs/>
          <w:lang w:val="en-US"/>
        </w:rPr>
        <w:t>Fig. S2</w:t>
      </w:r>
      <w:r w:rsidR="00CE1BC3" w:rsidRPr="00DD3C12">
        <w:rPr>
          <w:b/>
          <w:bCs/>
          <w:lang w:val="en-US"/>
        </w:rPr>
        <w:t>.</w:t>
      </w:r>
      <w:r w:rsidRPr="00DD3C12">
        <w:rPr>
          <w:lang w:val="en-US"/>
        </w:rPr>
        <w:t xml:space="preserve"> Spatial variation in surface air temperature anomalies with reference period 1991-2020 for October and November of the years 2022 and 2024 (maps based on ERA5 data, and analyzed by the Copernicus Climate Change Service: https://climate.copernicus.eu/surface-air-temperature-maps). Dotted lines border the breeding area of the </w:t>
      </w:r>
      <w:r w:rsidRPr="00DD3C12">
        <w:rPr>
          <w:i/>
          <w:iCs/>
          <w:lang w:val="en-US"/>
        </w:rPr>
        <w:t>Turdus iliacus</w:t>
      </w:r>
      <w:r w:rsidRPr="00DD3C12">
        <w:rPr>
          <w:lang w:val="en-US"/>
        </w:rPr>
        <w:t xml:space="preserve"> population on the Eurasian mainland , which during autumn almost entirely migrates towards the winter grounds in south and south-western Europe </w:t>
      </w:r>
      <w:r w:rsidRPr="00DD3C12">
        <w:rPr>
          <w:lang w:val="en-US"/>
        </w:rPr>
        <w:fldChar w:fldCharType="begin"/>
      </w:r>
      <w:r w:rsidR="006677AF" w:rsidRPr="00DD3C12">
        <w:rPr>
          <w:lang w:val="en-US"/>
        </w:rPr>
        <w:instrText xml:space="preserve"> ADDIN EN.CITE &lt;EndNote&gt;&lt;Cite&gt;&lt;Author&gt;del Hoyo&lt;/Author&gt;&lt;Year&gt;2005&lt;/Year&gt;&lt;RecNum&gt;43504&lt;/RecNum&gt;&lt;DisplayText&gt;[30]&lt;/DisplayText&gt;&lt;record&gt;&lt;rec-number&gt;43504&lt;/rec-number&gt;&lt;foreign-keys&gt;&lt;key app="EN" db-id="psevr2zrjvxx52epz2rpv927f0tae0v2vrep" timestamp="1760694343"&gt;43504&lt;/key&gt;&lt;/foreign-keys&gt;&lt;ref-type name="Book"&gt;6&lt;/ref-type&gt;&lt;contributors&gt;&lt;authors&gt;&lt;author&gt;del Hoyo, J.&lt;/author&gt;&lt;author&gt;Elliott, A.&lt;/author&gt;&lt;author&gt;Christie, D. A.&lt;/author&gt;&lt;/authors&gt;&lt;/contributors&gt;&lt;titles&gt;&lt;title&gt;Handbook of the Birds of the World&lt;/title&gt;&lt;secondary-title&gt;Lynx Editions&lt;/secondary-title&gt;&lt;/titles&gt;&lt;pages&gt;896 &lt;/pages&gt;&lt;volume&gt;Volume 10: Cuckoo-shrikes to Thrushes&lt;/volume&gt;&lt;dates&gt;&lt;year&gt;2005&lt;/year&gt;&lt;/dates&gt;&lt;pub-location&gt;Barcelona &lt;/pub-location&gt;&lt;label&gt;EM-boek&lt;/label&gt;&lt;urls&gt;&lt;/urls&gt;&lt;/record&gt;&lt;/Cite&gt;&lt;/EndNote&gt;</w:instrText>
      </w:r>
      <w:r w:rsidRPr="00DD3C12">
        <w:rPr>
          <w:lang w:val="en-US"/>
        </w:rPr>
        <w:fldChar w:fldCharType="separate"/>
      </w:r>
      <w:r w:rsidR="006677AF" w:rsidRPr="00DD3C12">
        <w:rPr>
          <w:noProof/>
          <w:lang w:val="en-US"/>
        </w:rPr>
        <w:t>[30]</w:t>
      </w:r>
      <w:r w:rsidRPr="00DD3C12">
        <w:rPr>
          <w:lang w:val="en-US"/>
        </w:rPr>
        <w:fldChar w:fldCharType="end"/>
      </w:r>
      <w:r w:rsidRPr="00DD3C12">
        <w:rPr>
          <w:lang w:val="en-US"/>
        </w:rPr>
        <w:t xml:space="preserve">. </w:t>
      </w:r>
    </w:p>
    <w:p w14:paraId="62FD3F03" w14:textId="77777777" w:rsidR="00790B1B" w:rsidRPr="00DD3C12" w:rsidRDefault="00790B1B" w:rsidP="00AB42DD">
      <w:pPr>
        <w:spacing w:line="480" w:lineRule="auto"/>
        <w:contextualSpacing/>
        <w:rPr>
          <w:lang w:val="en-US" w:eastAsia="nl-NL"/>
        </w:rPr>
      </w:pPr>
    </w:p>
    <w:p w14:paraId="28674F7A" w14:textId="77777777" w:rsidR="00790B1B" w:rsidRPr="00DD3C12" w:rsidRDefault="00790B1B" w:rsidP="00AB42DD">
      <w:pPr>
        <w:spacing w:line="480" w:lineRule="auto"/>
        <w:contextualSpacing/>
        <w:rPr>
          <w:lang w:val="en-GB" w:eastAsia="nl-NL"/>
        </w:rPr>
      </w:pPr>
    </w:p>
    <w:p w14:paraId="1E60B8B0" w14:textId="77777777" w:rsidR="00790B1B" w:rsidRPr="00DD3C12" w:rsidRDefault="00790B1B" w:rsidP="00AB42DD">
      <w:pPr>
        <w:spacing w:line="480" w:lineRule="auto"/>
        <w:contextualSpacing/>
        <w:rPr>
          <w:lang w:val="en-GB" w:eastAsia="nl-NL"/>
        </w:rPr>
      </w:pPr>
    </w:p>
    <w:p w14:paraId="7F9A08B5" w14:textId="77777777" w:rsidR="00790B1B" w:rsidRPr="00DD3C12" w:rsidRDefault="00790B1B" w:rsidP="00AB42DD">
      <w:pPr>
        <w:spacing w:line="480" w:lineRule="auto"/>
        <w:contextualSpacing/>
        <w:rPr>
          <w:lang w:val="en-GB" w:eastAsia="nl-NL"/>
        </w:rPr>
      </w:pPr>
    </w:p>
    <w:p w14:paraId="534D009D" w14:textId="77777777" w:rsidR="00790B1B" w:rsidRPr="00DD3C12" w:rsidRDefault="00790B1B" w:rsidP="00AB42DD">
      <w:pPr>
        <w:spacing w:line="480" w:lineRule="auto"/>
        <w:contextualSpacing/>
        <w:rPr>
          <w:lang w:val="en-GB" w:eastAsia="nl-NL"/>
        </w:rPr>
      </w:pPr>
    </w:p>
    <w:p w14:paraId="4C1D606D" w14:textId="77777777" w:rsidR="00790B1B" w:rsidRPr="00DD3C12" w:rsidRDefault="00790B1B" w:rsidP="00AB42DD">
      <w:pPr>
        <w:spacing w:line="480" w:lineRule="auto"/>
        <w:contextualSpacing/>
        <w:rPr>
          <w:lang w:val="en-GB" w:eastAsia="nl-NL"/>
        </w:rPr>
      </w:pPr>
    </w:p>
    <w:p w14:paraId="27AE9F1C" w14:textId="5E24033D" w:rsidR="00790B1B" w:rsidRPr="00DD3C12" w:rsidRDefault="00790B1B" w:rsidP="00197F30">
      <w:pPr>
        <w:spacing w:line="480" w:lineRule="auto"/>
        <w:contextualSpacing/>
        <w:jc w:val="both"/>
        <w:rPr>
          <w:b/>
          <w:bCs/>
          <w:sz w:val="28"/>
          <w:szCs w:val="28"/>
          <w:lang w:val="en-US"/>
        </w:rPr>
      </w:pPr>
      <w:r w:rsidRPr="00DD3C12">
        <w:rPr>
          <w:b/>
          <w:bCs/>
          <w:sz w:val="28"/>
          <w:szCs w:val="28"/>
          <w:lang w:val="en-US"/>
        </w:rPr>
        <w:lastRenderedPageBreak/>
        <w:t xml:space="preserve">References </w:t>
      </w:r>
      <w:r w:rsidR="001D1230" w:rsidRPr="00DD3C12">
        <w:rPr>
          <w:b/>
          <w:bCs/>
          <w:sz w:val="28"/>
          <w:szCs w:val="28"/>
          <w:lang w:val="en-US"/>
        </w:rPr>
        <w:t>in Additional File</w:t>
      </w:r>
    </w:p>
    <w:p w14:paraId="2449D6ED" w14:textId="77777777" w:rsidR="00326AB2" w:rsidRPr="00DD3C12" w:rsidRDefault="00326AB2" w:rsidP="00E64322">
      <w:pPr>
        <w:spacing w:line="480" w:lineRule="auto"/>
        <w:contextualSpacing/>
        <w:rPr>
          <w:lang w:val="en-GB" w:eastAsia="nl-NL"/>
        </w:rPr>
      </w:pPr>
    </w:p>
    <w:p w14:paraId="3602A3B5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>Schwaiger M, Cassinotti P. Development of a quantitative real-time RT-PCR assay with internal control for the laboratory detection of tick borne encephalitis virus (TBEV) RNA. J Clin Virol. 2003;27:136–45. doi:10.1016/s1386-6532(02)00168-3.</w:t>
      </w:r>
    </w:p>
    <w:p w14:paraId="1E4F3218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Ornstein K, Barbour AG. A reverse transcriptase-polymerase chain reaction assay of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16S rRNA for highly sensitive quantification of pathogen load in a vector. Vector Borne Zoonotic Dis. 2006;6:103–12. doi:10.1089/vbz.2006.6.103.</w:t>
      </w:r>
    </w:p>
    <w:p w14:paraId="5F41864D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Reye AL, Hübschen JM, Sausy A, Muller CP. Prevalence and seasonality of tick-borne pathogens in questing </w:t>
      </w:r>
      <w:r w:rsidRPr="00DD3C12">
        <w:rPr>
          <w:i/>
          <w:iCs/>
          <w:lang/>
        </w:rPr>
        <w:t>Ixodes ricinus</w:t>
      </w:r>
      <w:r w:rsidRPr="00DD3C12">
        <w:rPr>
          <w:lang/>
        </w:rPr>
        <w:t xml:space="preserve"> ticks from Luxembourg. Appl Environ Microbiol. 2010;76:2923–31. doi:10.1128/AEM.03061-09.</w:t>
      </w:r>
    </w:p>
    <w:p w14:paraId="6FCA3207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Fiecek B, Slivinska K, Swislocka-Cutter M, Stasiak A, Werszko J, Chmielewski T, et al. The occurrence of </w:t>
      </w:r>
      <w:r w:rsidRPr="00DD3C12">
        <w:rPr>
          <w:i/>
          <w:iCs/>
          <w:lang/>
        </w:rPr>
        <w:t>Borrelia miyamotoi</w:t>
      </w:r>
      <w:r w:rsidRPr="00DD3C12">
        <w:rPr>
          <w:lang/>
        </w:rPr>
        <w:t xml:space="preserve"> in </w:t>
      </w:r>
      <w:r w:rsidRPr="00DD3C12">
        <w:rPr>
          <w:i/>
          <w:iCs/>
          <w:lang/>
        </w:rPr>
        <w:t>Dermacentor reticulatus</w:t>
      </w:r>
      <w:r w:rsidRPr="00DD3C12">
        <w:rPr>
          <w:lang/>
        </w:rPr>
        <w:t xml:space="preserve"> and </w:t>
      </w:r>
      <w:r w:rsidRPr="00DD3C12">
        <w:rPr>
          <w:i/>
          <w:iCs/>
          <w:lang/>
        </w:rPr>
        <w:t>Ixodes ricinus</w:t>
      </w:r>
      <w:r w:rsidRPr="00DD3C12">
        <w:rPr>
          <w:lang/>
        </w:rPr>
        <w:t xml:space="preserve"> ticks in the Chornobyl Exclusion Zone, Ukraine. Sci Rep. 2024;14:28436. doi:10.1038/s41598-024-77295-9.</w:t>
      </w:r>
    </w:p>
    <w:p w14:paraId="3AEE32A0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>Nowak-Chmura M, Siuda K, Wegner Z, Piksa K. Species diversity of ticks (Acari: Ixodida) on migrating birds on the Baltic Sea coast of Poland. Zool Stud. 2012;51:1411–7.</w:t>
      </w:r>
    </w:p>
    <w:p w14:paraId="5F18F62B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Olsen B, Jaenson TGT, Bergstrom S. Prevalence of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sensu lato-infected ticks on migrating birds. Appl Environ Microbiol. 1995;61:3082–7. doi:10.1128/aem.61.8.3082-3087.1995.</w:t>
      </w:r>
    </w:p>
    <w:p w14:paraId="5BA8CBDA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>Comstedt P, Bergström S, Olsen B, Garpmo U, Marjavaara L, Mejlon H, et al. Migratory passerine birds as reservoirs of lyme borreliosis in Europe. Emerg Infect Dis. 2006;12:1087–95. doi:10.3201/eid1207.060127.</w:t>
      </w:r>
    </w:p>
    <w:p w14:paraId="75A14A2D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lastRenderedPageBreak/>
        <w:t xml:space="preserve">Kjelland V, Stuen S, Skarpaas T, Slettan A.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sensu lato in </w:t>
      </w:r>
      <w:r w:rsidRPr="00DD3C12">
        <w:rPr>
          <w:i/>
          <w:iCs/>
          <w:lang/>
        </w:rPr>
        <w:t>Ixodes ricinus</w:t>
      </w:r>
      <w:r w:rsidRPr="00DD3C12">
        <w:rPr>
          <w:lang/>
        </w:rPr>
        <w:t xml:space="preserve"> ticks collected from migratory birds in Southern Norway. Acta Vet Scand. 2010;52:38. doi:10.1186/1751-0147-52-38.</w:t>
      </w:r>
    </w:p>
    <w:p w14:paraId="47A79456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Fabri N, Heesterbeek H, Cromsigt J, Ecke F, Sprong H, Nijhuis L, et al. Exploring the influence of host community composition on the outbreak potential of </w:t>
      </w:r>
      <w:r w:rsidRPr="00DD3C12">
        <w:rPr>
          <w:i/>
          <w:iCs/>
          <w:lang/>
        </w:rPr>
        <w:t>Anaplasma phagocytophilum</w:t>
      </w:r>
      <w:r w:rsidRPr="00DD3C12">
        <w:rPr>
          <w:lang/>
        </w:rPr>
        <w:t xml:space="preserve"> and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s.l. Ticks Tick Borne Dis. 2012;14:2901–10. doi:10.1111/j.1462-2920.2012.02850.x.</w:t>
      </w:r>
    </w:p>
    <w:p w14:paraId="02F287FB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Amore G, Tomassone L, Grego E, Ragagli C, Bertolotti L, Nebbia P, et al. </w:t>
      </w:r>
      <w:r w:rsidRPr="00DD3C12">
        <w:rPr>
          <w:i/>
          <w:iCs/>
          <w:lang/>
        </w:rPr>
        <w:t>Borrelia lusitaniae</w:t>
      </w:r>
      <w:r w:rsidRPr="00DD3C12">
        <w:rPr>
          <w:lang/>
        </w:rPr>
        <w:t xml:space="preserve"> in immature </w:t>
      </w:r>
      <w:r w:rsidRPr="00DD3C12">
        <w:rPr>
          <w:i/>
          <w:iCs/>
          <w:lang/>
        </w:rPr>
        <w:t>Ixodes ricinus</w:t>
      </w:r>
      <w:r w:rsidRPr="00DD3C12">
        <w:rPr>
          <w:lang/>
        </w:rPr>
        <w:t xml:space="preserve"> (Acari: Ixodidae) feeding on common wall lizards in Tuscany, central Italy. J Med Entomol. 2007;44:303–7. doi:10.1093/jmedent/44.2.303.</w:t>
      </w:r>
    </w:p>
    <w:p w14:paraId="2D574867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>Borsan SD, Ionica AM, Galon C, Toma-Naic A, Pestean C, Sándor AD, et al. High Diversity, Prevalence, and Co-infection Rates of Tick-Borne Pathogens in Ticks and Wildlife Hosts in an Urban Area in Romania. Front Microbiol. 2021;12:645002. doi:10.3389/fmicb.2021.645002.</w:t>
      </w:r>
    </w:p>
    <w:p w14:paraId="0881754F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>Capligina V, Salmane I, Keiss O, Vilks K, Japina K, Baumanis V, et al. Prevalence of tick-borne pathogens in ticks collected from migratory birds in Latvia. Ticks Tick Borne Dis. 2014;5:75–81. doi:10.1016/j.ttbdis.2013.08.007.</w:t>
      </w:r>
    </w:p>
    <w:p w14:paraId="697E12AA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Chvostac M, Spitalska E, Vaclav R, Vaculova T, Minichova L, Derdakova M. Seasonal Patterns in the Prevalence and Diversity of Tick-Borne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Sensu Lato, </w:t>
      </w:r>
      <w:r w:rsidRPr="00DD3C12">
        <w:rPr>
          <w:i/>
          <w:iCs/>
          <w:lang/>
        </w:rPr>
        <w:t>Anaplasma phagocytophilum</w:t>
      </w:r>
      <w:r w:rsidRPr="00DD3C12">
        <w:rPr>
          <w:lang/>
        </w:rPr>
        <w:t xml:space="preserve"> and </w:t>
      </w:r>
      <w:r w:rsidRPr="00DD3C12">
        <w:rPr>
          <w:i/>
          <w:iCs/>
          <w:lang/>
        </w:rPr>
        <w:t>Rickettsia</w:t>
      </w:r>
      <w:r w:rsidRPr="00DD3C12">
        <w:rPr>
          <w:lang/>
        </w:rPr>
        <w:t xml:space="preserve"> spp. in an Urban Temperate Forest in South Western Slovakia. Int J Environ Res Public Health. 2018;15:994. doi:10.3390/ijerph15050994.</w:t>
      </w:r>
    </w:p>
    <w:p w14:paraId="249F0217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Franke J, Moldenhauer A, Hildebrandt A, Dorn W. Are birds reservoir hosts for </w:t>
      </w:r>
      <w:r w:rsidRPr="00DD3C12">
        <w:rPr>
          <w:i/>
          <w:iCs/>
          <w:lang/>
        </w:rPr>
        <w:t>Borrelia afzelii</w:t>
      </w:r>
      <w:r w:rsidRPr="00DD3C12">
        <w:rPr>
          <w:lang/>
        </w:rPr>
        <w:t>? Ticks Tick Borne Dis. 2010;1:109–12. doi:10.1016/j.ttbdis.2010.03.001.</w:t>
      </w:r>
    </w:p>
    <w:p w14:paraId="031FE947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lastRenderedPageBreak/>
        <w:t>Geller J, Nazarova L, Katargina O, Leivits A, Järvekülg L, Golovljova I. Tick-borne pathogens in ticks feeding on migratory passerines in western part of Estonia. Vector Borne Zoonotic Dis. 2013;13:443–8. doi:10.1089/vbz.2012.1192.</w:t>
      </w:r>
    </w:p>
    <w:p w14:paraId="7A44EFC1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Gryczynska A, Welc-Faleciak R. Long-term study of the prevalence of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s.l. infection in ticks (</w:t>
      </w:r>
      <w:r w:rsidRPr="00DD3C12">
        <w:rPr>
          <w:i/>
          <w:iCs/>
          <w:lang/>
        </w:rPr>
        <w:t>Ixodes ricinus</w:t>
      </w:r>
      <w:r w:rsidRPr="00DD3C12">
        <w:rPr>
          <w:lang/>
        </w:rPr>
        <w:t>) feeding on blackbirds (</w:t>
      </w:r>
      <w:r w:rsidRPr="00DD3C12">
        <w:rPr>
          <w:i/>
          <w:iCs/>
          <w:lang/>
        </w:rPr>
        <w:t>Turdus merula</w:t>
      </w:r>
      <w:r w:rsidRPr="00DD3C12">
        <w:rPr>
          <w:lang/>
        </w:rPr>
        <w:t>) in NE Poland. Exp Appl Acarol. 2016;70:381–94. doi:10.1007/s10493-016-0082-x.</w:t>
      </w:r>
    </w:p>
    <w:p w14:paraId="41AEAA57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>Gryczynska A, Kowalec M. Different Competence as a Lyme Borreliosis Causative Agent Reservoir Found in Two Thrush Species: The Blackbird (</w:t>
      </w:r>
      <w:r w:rsidRPr="00DD3C12">
        <w:rPr>
          <w:i/>
          <w:iCs/>
          <w:lang/>
        </w:rPr>
        <w:t>Turdus merula</w:t>
      </w:r>
      <w:r w:rsidRPr="00DD3C12">
        <w:rPr>
          <w:lang/>
        </w:rPr>
        <w:t>) and the Song Thrush (</w:t>
      </w:r>
      <w:r w:rsidRPr="00DD3C12">
        <w:rPr>
          <w:i/>
          <w:iCs/>
          <w:lang/>
        </w:rPr>
        <w:t>Turdus philomelos</w:t>
      </w:r>
      <w:r w:rsidRPr="00DD3C12">
        <w:rPr>
          <w:lang/>
        </w:rPr>
        <w:t>). Vector Borne Zoonotic Dis. 2019;19:450–2. doi:10.1089/vbz.2018.2351.</w:t>
      </w:r>
    </w:p>
    <w:p w14:paraId="64C9934F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Hanincova K, Taragelova V, Koci J, Schafer SM, Hails R, Ullmann AJ, et al. Association of </w:t>
      </w:r>
      <w:r w:rsidRPr="00DD3C12">
        <w:rPr>
          <w:i/>
          <w:iCs/>
          <w:lang/>
        </w:rPr>
        <w:t>Borrelia garinii</w:t>
      </w:r>
      <w:r w:rsidRPr="00DD3C12">
        <w:rPr>
          <w:lang/>
        </w:rPr>
        <w:t xml:space="preserve"> and </w:t>
      </w:r>
      <w:r w:rsidRPr="00DD3C12">
        <w:rPr>
          <w:i/>
          <w:iCs/>
          <w:lang/>
        </w:rPr>
        <w:t>B. valaisiana</w:t>
      </w:r>
      <w:r w:rsidRPr="00DD3C12">
        <w:rPr>
          <w:lang/>
        </w:rPr>
        <w:t xml:space="preserve"> with songbirds in Slovakia. Appl Environ Microbiol. 2003;69:2825–30. doi:10.1128/AEM.69.5.2825-2830.2003.</w:t>
      </w:r>
    </w:p>
    <w:p w14:paraId="24253763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>Heylen D, Fonville M, Docters Van Leeuwen A, Stroo A, Duisterwinkel M, Van Wieren S, et al. Pathogen communities of songbird-derived ticks in Europe's low countries. Parasit Vectors. 2017;10:487. doi:10.1186/s13071-017-2423-y.</w:t>
      </w:r>
    </w:p>
    <w:p w14:paraId="42CA83D7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Hornok S, Csorgo T, de la Fuente J, Gyuranecz M, Privigyei C, Meli ML, et al. Synanthropic birds associated with high prevalence of tick-borne rickettsiae and with the first detection of </w:t>
      </w:r>
      <w:r w:rsidRPr="00DD3C12">
        <w:rPr>
          <w:i/>
          <w:iCs/>
          <w:lang/>
        </w:rPr>
        <w:t>Rickettsia aeschlimannii</w:t>
      </w:r>
      <w:r w:rsidRPr="00DD3C12">
        <w:rPr>
          <w:lang/>
        </w:rPr>
        <w:t xml:space="preserve"> in Hungary. Vector Borne Zoonotic Dis. 2013;13:77–83. doi:10.1089/vbz.2012.1032.</w:t>
      </w:r>
    </w:p>
    <w:p w14:paraId="6E30B5C1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Humair PF, Turrian N, Aeschlimann A, Gern L. </w:t>
      </w:r>
      <w:r w:rsidRPr="00DD3C12">
        <w:rPr>
          <w:i/>
          <w:iCs/>
          <w:lang/>
        </w:rPr>
        <w:t>Ixodes ricinus</w:t>
      </w:r>
      <w:r w:rsidRPr="00DD3C12">
        <w:rPr>
          <w:lang/>
        </w:rPr>
        <w:t xml:space="preserve"> immatures on birds in a focus of Lyme Borreliosis. Folia Parasitol (Praha). 1993;40:237–42.</w:t>
      </w:r>
    </w:p>
    <w:p w14:paraId="5DB9A778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Kipp S, Goedecke A, Dorn W, Wilske B, Fingerle V. Role of birds in Thuringia, Germany, in the natural cycle of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sensu lato, the Lyme disease spirochaete. Int J Med Microbiol. 2006;296:125–8. doi:10.1016/j.ijmm.2006.01.042.</w:t>
      </w:r>
    </w:p>
    <w:p w14:paraId="365A9843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lastRenderedPageBreak/>
        <w:t>Lommano E, Dvorak C, Vallotton L, Jenni L, Gern L. Tick-borne pathogens in ticks collected from breeding and migratory birds in Switzerland. Ticks Tick Borne Dis. 2014;5:871–82. doi:10.1016/j.ttbdis.2014.07.001.</w:t>
      </w:r>
    </w:p>
    <w:p w14:paraId="4C900ADF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Mannelli A, Nebbia P, Tramuta C, Grego E, Tomassone L, Ainardi R, et al.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sensu lato infection in larval </w:t>
      </w:r>
      <w:r w:rsidRPr="00DD3C12">
        <w:rPr>
          <w:i/>
          <w:iCs/>
          <w:lang/>
        </w:rPr>
        <w:t>Ixodes ricinus</w:t>
      </w:r>
      <w:r w:rsidRPr="00DD3C12">
        <w:rPr>
          <w:lang/>
        </w:rPr>
        <w:t xml:space="preserve"> (Acari: Ixodidae) feeding on blackbirds in northwestern Italy. J Med Entomol. 2005;42:168–75. doi:10.1093/jmedent/42.2.168.</w:t>
      </w:r>
    </w:p>
    <w:p w14:paraId="4CFDE042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Michalik J, Wodecka B, Skoracki M, Sikora B, Stańczak J. Prevalence of avian-associated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s.l. genospecies in </w:t>
      </w:r>
      <w:r w:rsidRPr="00DD3C12">
        <w:rPr>
          <w:i/>
          <w:iCs/>
          <w:lang/>
        </w:rPr>
        <w:t>Ixodes ricinus</w:t>
      </w:r>
      <w:r w:rsidRPr="00DD3C12">
        <w:rPr>
          <w:lang/>
        </w:rPr>
        <w:t xml:space="preserve"> ticks collected from blackbirds (</w:t>
      </w:r>
      <w:r w:rsidRPr="00DD3C12">
        <w:rPr>
          <w:i/>
          <w:iCs/>
          <w:lang/>
        </w:rPr>
        <w:t>Turdus merula</w:t>
      </w:r>
      <w:r w:rsidRPr="00DD3C12">
        <w:rPr>
          <w:lang/>
        </w:rPr>
        <w:t>) and song thrushes (</w:t>
      </w:r>
      <w:r w:rsidRPr="00DD3C12">
        <w:rPr>
          <w:i/>
          <w:iCs/>
          <w:lang/>
        </w:rPr>
        <w:t>T. philomelos</w:t>
      </w:r>
      <w:r w:rsidRPr="00DD3C12">
        <w:rPr>
          <w:lang/>
        </w:rPr>
        <w:t>). Int J Med Microbiol. 2008;298:129–38. doi:10.1016/j.ijmm.2008.01.008.</w:t>
      </w:r>
    </w:p>
    <w:p w14:paraId="4291163F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Norte AC, Ramos JA, Gern L, Núncio MS, Lopes de Carvalho I. Birds as reservoirs for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s.l. in Western Europe: circulation of </w:t>
      </w:r>
      <w:r w:rsidRPr="00DD3C12">
        <w:rPr>
          <w:i/>
          <w:iCs/>
          <w:lang/>
        </w:rPr>
        <w:t>B. turdi</w:t>
      </w:r>
      <w:r w:rsidRPr="00DD3C12">
        <w:rPr>
          <w:lang/>
        </w:rPr>
        <w:t xml:space="preserve"> and other genospecies in bird-tick cycles in Portugal. Environ Microbiol. 2013;15:386–97. doi:10.1111/j.1462-2920.2012.02850.x.</w:t>
      </w:r>
    </w:p>
    <w:p w14:paraId="530F59A9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Norte AC, da Silva LP, Tenreiro PJQ, Felgueiras MS, Araújo PM, Lopes PB, et al. Patterns of tick infestation and their </w:t>
      </w:r>
      <w:r w:rsidRPr="00DD3C12">
        <w:rPr>
          <w:i/>
          <w:iCs/>
          <w:lang/>
        </w:rPr>
        <w:t>Borrelia burgdorferi</w:t>
      </w:r>
      <w:r w:rsidRPr="00DD3C12">
        <w:rPr>
          <w:lang/>
        </w:rPr>
        <w:t xml:space="preserve"> s.l. infection in wild birds in Portugal. Ticks Tick Borne Dis. 2015;6:743–50. doi:10.1016/j.ttbdis.2015.06.009.</w:t>
      </w:r>
    </w:p>
    <w:p w14:paraId="0EEF7C05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Palomar AM, Portillo A, Santibáñez P, Mazuelas D, Roncero L, Gutiérrez O, et al. Presence of </w:t>
      </w:r>
      <w:r w:rsidRPr="00DD3C12">
        <w:rPr>
          <w:i/>
          <w:iCs/>
          <w:lang/>
        </w:rPr>
        <w:t>Borrelia turdi</w:t>
      </w:r>
      <w:r w:rsidRPr="00DD3C12">
        <w:rPr>
          <w:lang/>
        </w:rPr>
        <w:t xml:space="preserve"> and </w:t>
      </w:r>
      <w:r w:rsidRPr="00DD3C12">
        <w:rPr>
          <w:i/>
          <w:iCs/>
          <w:lang/>
        </w:rPr>
        <w:t>Borrelia valaisiana</w:t>
      </w:r>
      <w:r w:rsidRPr="00DD3C12">
        <w:rPr>
          <w:lang/>
        </w:rPr>
        <w:t xml:space="preserve"> (Spirochaetales: Spirochaetaceae) in Ticks Removed From Birds in the North of Spain, 2009-2011. J Med Entomol. 2017;54:243–6. doi:10.1093/jme/tjw158.</w:t>
      </w:r>
    </w:p>
    <w:p w14:paraId="14757435" w14:textId="77777777" w:rsidR="00E64322" w:rsidRPr="00DD3C12" w:rsidRDefault="00E64322" w:rsidP="00E64322">
      <w:pPr>
        <w:numPr>
          <w:ilvl w:val="0"/>
          <w:numId w:val="17"/>
        </w:numPr>
        <w:spacing w:after="160" w:line="480" w:lineRule="auto"/>
        <w:contextualSpacing/>
        <w:rPr>
          <w:lang/>
        </w:rPr>
      </w:pPr>
      <w:r w:rsidRPr="00DD3C12">
        <w:rPr>
          <w:lang/>
        </w:rPr>
        <w:t xml:space="preserve">Taragel'ová V, Koci J, Hanincova K, Kurtenbach K, Derdáková M, Ogden NH, et al. Blackbirds and song thrushes constitute a key reservoir of </w:t>
      </w:r>
      <w:r w:rsidRPr="00DD3C12">
        <w:rPr>
          <w:i/>
          <w:iCs/>
          <w:lang/>
        </w:rPr>
        <w:t>Borrelia garinii</w:t>
      </w:r>
      <w:r w:rsidRPr="00DD3C12">
        <w:rPr>
          <w:lang/>
        </w:rPr>
        <w:t xml:space="preserve">, the causative </w:t>
      </w:r>
      <w:r w:rsidRPr="00DD3C12">
        <w:rPr>
          <w:lang/>
        </w:rPr>
        <w:lastRenderedPageBreak/>
        <w:t>agent of Borreliosis in Central Europe. Appl Environ Microbiol. 2008;74:1289–93. doi:10.1128/AEM.01060-07.</w:t>
      </w:r>
    </w:p>
    <w:p w14:paraId="424C4607" w14:textId="21F51597" w:rsidR="00F2302C" w:rsidRPr="00DD3C12" w:rsidRDefault="00E64322" w:rsidP="00CD537F">
      <w:pPr>
        <w:numPr>
          <w:ilvl w:val="0"/>
          <w:numId w:val="17"/>
        </w:numPr>
        <w:spacing w:after="160" w:line="480" w:lineRule="auto"/>
        <w:ind w:hanging="720"/>
        <w:contextualSpacing/>
        <w:rPr>
          <w:lang w:val="en-GB" w:eastAsia="nl-NL"/>
        </w:rPr>
      </w:pPr>
      <w:r w:rsidRPr="00DD3C12">
        <w:rPr>
          <w:lang/>
        </w:rPr>
        <w:t>del Hoyo J, Elliott A, Christie DA. Handbook of the Birds of the World. Volume 10: Cuckoo-shrikes to Thrushes. Barcelona: Lynx Edicions; 2005.</w:t>
      </w:r>
    </w:p>
    <w:sectPr w:rsidR="00F2302C" w:rsidRPr="00DD3C12" w:rsidSect="00DD3C12">
      <w:pgSz w:w="11906" w:h="16838"/>
      <w:pgMar w:top="1417" w:right="1417" w:bottom="1417" w:left="1135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ieter Heylen" w:date="2026-09-08T08:21:00Z" w:initials="DH">
    <w:p w14:paraId="3E2B0719" w14:textId="77777777" w:rsidR="00DC520E" w:rsidRDefault="00DC520E" w:rsidP="00DC520E">
      <w:pPr>
        <w:pStyle w:val="CommentText"/>
      </w:pPr>
      <w:r>
        <w:rPr>
          <w:rStyle w:val="CommentReference"/>
        </w:rPr>
        <w:annotationRef/>
      </w:r>
      <w:r>
        <w:t>In full</w:t>
      </w:r>
    </w:p>
  </w:comment>
  <w:comment w:id="1" w:author="Dieter Heylen" w:date="2026-09-08T08:21:00Z" w:initials="DH">
    <w:p w14:paraId="6AB84E96" w14:textId="77777777" w:rsidR="00DC520E" w:rsidRDefault="00DC520E" w:rsidP="00DC520E">
      <w:pPr>
        <w:pStyle w:val="CommentText"/>
      </w:pPr>
      <w:r>
        <w:rPr>
          <w:rStyle w:val="CommentReference"/>
        </w:rPr>
        <w:annotationRef/>
      </w:r>
      <w:r>
        <w:t>In full</w:t>
      </w:r>
    </w:p>
  </w:comment>
  <w:comment w:id="2" w:author="Dieter Heylen" w:date="2026-09-08T08:21:00Z" w:initials="DH">
    <w:p w14:paraId="7AA61582" w14:textId="77777777" w:rsidR="00DC520E" w:rsidRDefault="00DC520E" w:rsidP="00DC520E">
      <w:pPr>
        <w:pStyle w:val="CommentText"/>
      </w:pPr>
      <w:r>
        <w:rPr>
          <w:rStyle w:val="CommentReference"/>
        </w:rPr>
        <w:annotationRef/>
      </w:r>
      <w:r>
        <w:t>Iticalized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2B0719" w15:done="0"/>
  <w15:commentEx w15:paraId="6AB84E96" w15:done="0"/>
  <w15:commentEx w15:paraId="7AA6158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EA07F7" w16cex:dateUtc="2026-09-08T06:21:00Z"/>
  <w16cex:commentExtensible w16cex:durableId="196E4183" w16cex:dateUtc="2026-09-08T06:21:00Z"/>
  <w16cex:commentExtensible w16cex:durableId="6B6E7C68" w16cex:dateUtc="2026-09-08T06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2B0719" w16cid:durableId="10EA07F7"/>
  <w16cid:commentId w16cid:paraId="6AB84E96" w16cid:durableId="196E4183"/>
  <w16cid:commentId w16cid:paraId="7AA61582" w16cid:durableId="6B6E7C6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6A84E" w14:textId="77777777" w:rsidR="00996036" w:rsidRDefault="00996036" w:rsidP="00374A54">
      <w:r>
        <w:separator/>
      </w:r>
    </w:p>
  </w:endnote>
  <w:endnote w:type="continuationSeparator" w:id="0">
    <w:p w14:paraId="2EC72A0F" w14:textId="77777777" w:rsidR="00996036" w:rsidRDefault="00996036" w:rsidP="00374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arnock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C1386" w14:textId="77777777" w:rsidR="00996036" w:rsidRDefault="00996036" w:rsidP="00374A54">
      <w:r>
        <w:separator/>
      </w:r>
    </w:p>
  </w:footnote>
  <w:footnote w:type="continuationSeparator" w:id="0">
    <w:p w14:paraId="37DB6563" w14:textId="77777777" w:rsidR="00996036" w:rsidRDefault="00996036" w:rsidP="00374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825"/>
    <w:multiLevelType w:val="hybridMultilevel"/>
    <w:tmpl w:val="6D9689BA"/>
    <w:lvl w:ilvl="0" w:tplc="2000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22728"/>
    <w:multiLevelType w:val="hybridMultilevel"/>
    <w:tmpl w:val="FE2A51F2"/>
    <w:lvl w:ilvl="0" w:tplc="FDFEBB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B2EEC"/>
    <w:multiLevelType w:val="hybridMultilevel"/>
    <w:tmpl w:val="0512C406"/>
    <w:lvl w:ilvl="0" w:tplc="2000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E5965"/>
    <w:multiLevelType w:val="hybridMultilevel"/>
    <w:tmpl w:val="258A97FE"/>
    <w:lvl w:ilvl="0" w:tplc="3F68D1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40B6E"/>
    <w:multiLevelType w:val="hybridMultilevel"/>
    <w:tmpl w:val="621A07FA"/>
    <w:lvl w:ilvl="0" w:tplc="4C56E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D3455"/>
    <w:multiLevelType w:val="hybridMultilevel"/>
    <w:tmpl w:val="4A60CC16"/>
    <w:lvl w:ilvl="0" w:tplc="0813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5173CEC"/>
    <w:multiLevelType w:val="hybridMultilevel"/>
    <w:tmpl w:val="EE8C2222"/>
    <w:lvl w:ilvl="0" w:tplc="C00AB2A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C0B2A"/>
    <w:multiLevelType w:val="hybridMultilevel"/>
    <w:tmpl w:val="02F84140"/>
    <w:lvl w:ilvl="0" w:tplc="4DE016B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D0C19"/>
    <w:multiLevelType w:val="multilevel"/>
    <w:tmpl w:val="AB94C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796995"/>
    <w:multiLevelType w:val="hybridMultilevel"/>
    <w:tmpl w:val="08285F0E"/>
    <w:lvl w:ilvl="0" w:tplc="0813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1BF661B"/>
    <w:multiLevelType w:val="hybridMultilevel"/>
    <w:tmpl w:val="8E64F450"/>
    <w:lvl w:ilvl="0" w:tplc="6C2EA9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27E7AFB"/>
    <w:multiLevelType w:val="hybridMultilevel"/>
    <w:tmpl w:val="F092B1F0"/>
    <w:lvl w:ilvl="0" w:tplc="24DEBF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414F2"/>
    <w:multiLevelType w:val="hybridMultilevel"/>
    <w:tmpl w:val="FD7AF29A"/>
    <w:lvl w:ilvl="0" w:tplc="0813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7202A87"/>
    <w:multiLevelType w:val="hybridMultilevel"/>
    <w:tmpl w:val="82986BAE"/>
    <w:lvl w:ilvl="0" w:tplc="C11E1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AB3DBA"/>
    <w:multiLevelType w:val="hybridMultilevel"/>
    <w:tmpl w:val="9F562C08"/>
    <w:lvl w:ilvl="0" w:tplc="6EC884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2171C2"/>
    <w:multiLevelType w:val="hybridMultilevel"/>
    <w:tmpl w:val="AC3C285A"/>
    <w:lvl w:ilvl="0" w:tplc="6BDC32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E4BD3"/>
    <w:multiLevelType w:val="hybridMultilevel"/>
    <w:tmpl w:val="936C10EC"/>
    <w:lvl w:ilvl="0" w:tplc="99DAC9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30198923">
    <w:abstractNumId w:val="15"/>
  </w:num>
  <w:num w:numId="2" w16cid:durableId="1484128694">
    <w:abstractNumId w:val="11"/>
  </w:num>
  <w:num w:numId="3" w16cid:durableId="1804500856">
    <w:abstractNumId w:val="1"/>
  </w:num>
  <w:num w:numId="4" w16cid:durableId="1394158356">
    <w:abstractNumId w:val="4"/>
  </w:num>
  <w:num w:numId="5" w16cid:durableId="1063525811">
    <w:abstractNumId w:val="14"/>
  </w:num>
  <w:num w:numId="6" w16cid:durableId="142738511">
    <w:abstractNumId w:val="13"/>
  </w:num>
  <w:num w:numId="7" w16cid:durableId="1190728702">
    <w:abstractNumId w:val="10"/>
  </w:num>
  <w:num w:numId="8" w16cid:durableId="2087460517">
    <w:abstractNumId w:val="3"/>
  </w:num>
  <w:num w:numId="9" w16cid:durableId="439226855">
    <w:abstractNumId w:val="12"/>
  </w:num>
  <w:num w:numId="10" w16cid:durableId="1906404937">
    <w:abstractNumId w:val="5"/>
  </w:num>
  <w:num w:numId="11" w16cid:durableId="100682798">
    <w:abstractNumId w:val="9"/>
  </w:num>
  <w:num w:numId="12" w16cid:durableId="1955477240">
    <w:abstractNumId w:val="16"/>
  </w:num>
  <w:num w:numId="13" w16cid:durableId="2124956510">
    <w:abstractNumId w:val="7"/>
  </w:num>
  <w:num w:numId="14" w16cid:durableId="643124742">
    <w:abstractNumId w:val="6"/>
  </w:num>
  <w:num w:numId="15" w16cid:durableId="992948648">
    <w:abstractNumId w:val="0"/>
  </w:num>
  <w:num w:numId="16" w16cid:durableId="337848369">
    <w:abstractNumId w:val="2"/>
  </w:num>
  <w:num w:numId="17" w16cid:durableId="1745486940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eter Heylen">
    <w15:presenceInfo w15:providerId="AD" w15:userId="S::dheylen@ad.ua.ac.be::7ccfa2b2-6c28-40b1-ada2-a612c606eee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evr2zrjvxx52epz2rpv927f0tae0v2vrep&quot;&gt;Dieter old-Converted&lt;record-ids&gt;&lt;item&gt;21648&lt;/item&gt;&lt;item&gt;21650&lt;/item&gt;&lt;item&gt;22082&lt;/item&gt;&lt;item&gt;22131&lt;/item&gt;&lt;item&gt;22146&lt;/item&gt;&lt;item&gt;22159&lt;/item&gt;&lt;item&gt;22277&lt;/item&gt;&lt;item&gt;22278&lt;/item&gt;&lt;item&gt;22325&lt;/item&gt;&lt;item&gt;22330&lt;/item&gt;&lt;item&gt;22345&lt;/item&gt;&lt;item&gt;22346&lt;/item&gt;&lt;item&gt;22360&lt;/item&gt;&lt;item&gt;22546&lt;/item&gt;&lt;item&gt;22548&lt;/item&gt;&lt;item&gt;22994&lt;/item&gt;&lt;item&gt;23001&lt;/item&gt;&lt;item&gt;43124&lt;/item&gt;&lt;item&gt;43336&lt;/item&gt;&lt;item&gt;43337&lt;/item&gt;&lt;item&gt;43342&lt;/item&gt;&lt;item&gt;43504&lt;/item&gt;&lt;item&gt;43508&lt;/item&gt;&lt;item&gt;43509&lt;/item&gt;&lt;item&gt;43510&lt;/item&gt;&lt;item&gt;43511&lt;/item&gt;&lt;item&gt;43512&lt;/item&gt;&lt;item&gt;43513&lt;/item&gt;&lt;item&gt;43514&lt;/item&gt;&lt;item&gt;43529&lt;/item&gt;&lt;/record-ids&gt;&lt;/item&gt;&lt;/Libraries&gt;"/>
  </w:docVars>
  <w:rsids>
    <w:rsidRoot w:val="000F0362"/>
    <w:rsid w:val="0001036B"/>
    <w:rsid w:val="000174E3"/>
    <w:rsid w:val="0002207E"/>
    <w:rsid w:val="00022EFA"/>
    <w:rsid w:val="00026371"/>
    <w:rsid w:val="000277C3"/>
    <w:rsid w:val="000300F7"/>
    <w:rsid w:val="00030B23"/>
    <w:rsid w:val="00030E0C"/>
    <w:rsid w:val="00031734"/>
    <w:rsid w:val="000326AD"/>
    <w:rsid w:val="00034FAD"/>
    <w:rsid w:val="00037DB6"/>
    <w:rsid w:val="00043879"/>
    <w:rsid w:val="00044E29"/>
    <w:rsid w:val="00045A54"/>
    <w:rsid w:val="00052A79"/>
    <w:rsid w:val="00053406"/>
    <w:rsid w:val="00064028"/>
    <w:rsid w:val="0006451A"/>
    <w:rsid w:val="00072A75"/>
    <w:rsid w:val="00074BEB"/>
    <w:rsid w:val="0007624C"/>
    <w:rsid w:val="000854C9"/>
    <w:rsid w:val="0008600F"/>
    <w:rsid w:val="00087C8B"/>
    <w:rsid w:val="00091EAA"/>
    <w:rsid w:val="000A0ABC"/>
    <w:rsid w:val="000A6D97"/>
    <w:rsid w:val="000C2536"/>
    <w:rsid w:val="000C325A"/>
    <w:rsid w:val="000C41F5"/>
    <w:rsid w:val="000D14FC"/>
    <w:rsid w:val="000D333E"/>
    <w:rsid w:val="000D402F"/>
    <w:rsid w:val="000E1E9E"/>
    <w:rsid w:val="000E2610"/>
    <w:rsid w:val="000E7239"/>
    <w:rsid w:val="000F0362"/>
    <w:rsid w:val="000F38A1"/>
    <w:rsid w:val="001048CD"/>
    <w:rsid w:val="00107E56"/>
    <w:rsid w:val="00110DD9"/>
    <w:rsid w:val="00112A03"/>
    <w:rsid w:val="00113E49"/>
    <w:rsid w:val="00114A02"/>
    <w:rsid w:val="00116597"/>
    <w:rsid w:val="0012404A"/>
    <w:rsid w:val="00140555"/>
    <w:rsid w:val="0014450B"/>
    <w:rsid w:val="001458F1"/>
    <w:rsid w:val="00147708"/>
    <w:rsid w:val="00147C91"/>
    <w:rsid w:val="00150629"/>
    <w:rsid w:val="00155943"/>
    <w:rsid w:val="001568B2"/>
    <w:rsid w:val="00162020"/>
    <w:rsid w:val="00163891"/>
    <w:rsid w:val="001711BE"/>
    <w:rsid w:val="00175B18"/>
    <w:rsid w:val="00185C48"/>
    <w:rsid w:val="0018737C"/>
    <w:rsid w:val="0018792A"/>
    <w:rsid w:val="00191799"/>
    <w:rsid w:val="00195905"/>
    <w:rsid w:val="00196D2E"/>
    <w:rsid w:val="00197F30"/>
    <w:rsid w:val="001A08D2"/>
    <w:rsid w:val="001A29B5"/>
    <w:rsid w:val="001B0A54"/>
    <w:rsid w:val="001C2B1F"/>
    <w:rsid w:val="001C4859"/>
    <w:rsid w:val="001C5D66"/>
    <w:rsid w:val="001D0585"/>
    <w:rsid w:val="001D1230"/>
    <w:rsid w:val="001D3172"/>
    <w:rsid w:val="001D5EEF"/>
    <w:rsid w:val="001E2ED3"/>
    <w:rsid w:val="001E4A7F"/>
    <w:rsid w:val="001E6FA3"/>
    <w:rsid w:val="001F01D2"/>
    <w:rsid w:val="001F08A8"/>
    <w:rsid w:val="001F3040"/>
    <w:rsid w:val="001F3597"/>
    <w:rsid w:val="001F4DF6"/>
    <w:rsid w:val="00214961"/>
    <w:rsid w:val="00215DCF"/>
    <w:rsid w:val="00220BDB"/>
    <w:rsid w:val="00223720"/>
    <w:rsid w:val="0022799B"/>
    <w:rsid w:val="002354C8"/>
    <w:rsid w:val="0024014F"/>
    <w:rsid w:val="00242B7C"/>
    <w:rsid w:val="00251359"/>
    <w:rsid w:val="0025360A"/>
    <w:rsid w:val="002564F2"/>
    <w:rsid w:val="00257F33"/>
    <w:rsid w:val="002603AE"/>
    <w:rsid w:val="00261868"/>
    <w:rsid w:val="00265963"/>
    <w:rsid w:val="0026676C"/>
    <w:rsid w:val="002715F8"/>
    <w:rsid w:val="00277A41"/>
    <w:rsid w:val="00277D89"/>
    <w:rsid w:val="00283528"/>
    <w:rsid w:val="00283A93"/>
    <w:rsid w:val="0028403F"/>
    <w:rsid w:val="00286940"/>
    <w:rsid w:val="00290A70"/>
    <w:rsid w:val="002A21A5"/>
    <w:rsid w:val="002A3ACA"/>
    <w:rsid w:val="002A5DEE"/>
    <w:rsid w:val="002B159B"/>
    <w:rsid w:val="002B2A25"/>
    <w:rsid w:val="002B3578"/>
    <w:rsid w:val="002B5360"/>
    <w:rsid w:val="002B5EAF"/>
    <w:rsid w:val="002C28E6"/>
    <w:rsid w:val="002C590A"/>
    <w:rsid w:val="002E11FB"/>
    <w:rsid w:val="002F7C7E"/>
    <w:rsid w:val="00302E7A"/>
    <w:rsid w:val="00302E96"/>
    <w:rsid w:val="00304F1C"/>
    <w:rsid w:val="0030649E"/>
    <w:rsid w:val="00306602"/>
    <w:rsid w:val="0031553A"/>
    <w:rsid w:val="0032274F"/>
    <w:rsid w:val="0032666F"/>
    <w:rsid w:val="00326AB2"/>
    <w:rsid w:val="00327D1D"/>
    <w:rsid w:val="00333D20"/>
    <w:rsid w:val="00335140"/>
    <w:rsid w:val="003366E8"/>
    <w:rsid w:val="003407F0"/>
    <w:rsid w:val="00347C4F"/>
    <w:rsid w:val="003506F0"/>
    <w:rsid w:val="00353FB6"/>
    <w:rsid w:val="00360805"/>
    <w:rsid w:val="003644F4"/>
    <w:rsid w:val="00365392"/>
    <w:rsid w:val="00366622"/>
    <w:rsid w:val="00371E2B"/>
    <w:rsid w:val="00374A54"/>
    <w:rsid w:val="00382115"/>
    <w:rsid w:val="00385B43"/>
    <w:rsid w:val="003A4DF1"/>
    <w:rsid w:val="003A564A"/>
    <w:rsid w:val="003A5795"/>
    <w:rsid w:val="003A6986"/>
    <w:rsid w:val="003C382C"/>
    <w:rsid w:val="003D02A5"/>
    <w:rsid w:val="003E5693"/>
    <w:rsid w:val="003E7196"/>
    <w:rsid w:val="003E7824"/>
    <w:rsid w:val="003E783E"/>
    <w:rsid w:val="003F26B1"/>
    <w:rsid w:val="004005E6"/>
    <w:rsid w:val="00425A77"/>
    <w:rsid w:val="00430C34"/>
    <w:rsid w:val="00432B4A"/>
    <w:rsid w:val="004359EA"/>
    <w:rsid w:val="00443BA5"/>
    <w:rsid w:val="004456CE"/>
    <w:rsid w:val="00450FEA"/>
    <w:rsid w:val="00457518"/>
    <w:rsid w:val="004645A5"/>
    <w:rsid w:val="00467E4C"/>
    <w:rsid w:val="00470100"/>
    <w:rsid w:val="00474965"/>
    <w:rsid w:val="00476469"/>
    <w:rsid w:val="00480B9A"/>
    <w:rsid w:val="00483CDE"/>
    <w:rsid w:val="00483E22"/>
    <w:rsid w:val="00484C6C"/>
    <w:rsid w:val="00486A4D"/>
    <w:rsid w:val="00495AD7"/>
    <w:rsid w:val="004A0137"/>
    <w:rsid w:val="004A0C44"/>
    <w:rsid w:val="004B15CF"/>
    <w:rsid w:val="004B527A"/>
    <w:rsid w:val="004C1183"/>
    <w:rsid w:val="004C247B"/>
    <w:rsid w:val="004C630F"/>
    <w:rsid w:val="004C7B36"/>
    <w:rsid w:val="004D038D"/>
    <w:rsid w:val="004E29C6"/>
    <w:rsid w:val="004E2C15"/>
    <w:rsid w:val="004E359D"/>
    <w:rsid w:val="004E51B1"/>
    <w:rsid w:val="004E67EE"/>
    <w:rsid w:val="004F3147"/>
    <w:rsid w:val="004F5643"/>
    <w:rsid w:val="004F6362"/>
    <w:rsid w:val="005009D5"/>
    <w:rsid w:val="00507794"/>
    <w:rsid w:val="00512F8D"/>
    <w:rsid w:val="00513B1C"/>
    <w:rsid w:val="00513BCF"/>
    <w:rsid w:val="005149B0"/>
    <w:rsid w:val="00522439"/>
    <w:rsid w:val="00525B70"/>
    <w:rsid w:val="00526331"/>
    <w:rsid w:val="00526382"/>
    <w:rsid w:val="00527457"/>
    <w:rsid w:val="00540359"/>
    <w:rsid w:val="00543CD5"/>
    <w:rsid w:val="005440E3"/>
    <w:rsid w:val="0055093B"/>
    <w:rsid w:val="00551D9E"/>
    <w:rsid w:val="00557B73"/>
    <w:rsid w:val="005641B8"/>
    <w:rsid w:val="00564E48"/>
    <w:rsid w:val="00566609"/>
    <w:rsid w:val="00567981"/>
    <w:rsid w:val="00573126"/>
    <w:rsid w:val="00574146"/>
    <w:rsid w:val="00575402"/>
    <w:rsid w:val="0058537C"/>
    <w:rsid w:val="00585B03"/>
    <w:rsid w:val="005873C5"/>
    <w:rsid w:val="005910FB"/>
    <w:rsid w:val="00594203"/>
    <w:rsid w:val="005C5A7B"/>
    <w:rsid w:val="005C5AC9"/>
    <w:rsid w:val="005D02AA"/>
    <w:rsid w:val="005D4C77"/>
    <w:rsid w:val="005D69DB"/>
    <w:rsid w:val="005E1ED9"/>
    <w:rsid w:val="005E6EB7"/>
    <w:rsid w:val="005F0240"/>
    <w:rsid w:val="005F3658"/>
    <w:rsid w:val="005F66AA"/>
    <w:rsid w:val="005F772F"/>
    <w:rsid w:val="00600082"/>
    <w:rsid w:val="006121B8"/>
    <w:rsid w:val="00615683"/>
    <w:rsid w:val="00615901"/>
    <w:rsid w:val="00621853"/>
    <w:rsid w:val="00623DF7"/>
    <w:rsid w:val="00627CD7"/>
    <w:rsid w:val="00631234"/>
    <w:rsid w:val="0063783B"/>
    <w:rsid w:val="00637EAC"/>
    <w:rsid w:val="00641944"/>
    <w:rsid w:val="00643092"/>
    <w:rsid w:val="006434A7"/>
    <w:rsid w:val="006435AB"/>
    <w:rsid w:val="006440CE"/>
    <w:rsid w:val="00644BB2"/>
    <w:rsid w:val="00646A13"/>
    <w:rsid w:val="00651367"/>
    <w:rsid w:val="006575C2"/>
    <w:rsid w:val="0066550D"/>
    <w:rsid w:val="00666086"/>
    <w:rsid w:val="006677AA"/>
    <w:rsid w:val="006677AF"/>
    <w:rsid w:val="006712F4"/>
    <w:rsid w:val="006735ED"/>
    <w:rsid w:val="00677130"/>
    <w:rsid w:val="006854DC"/>
    <w:rsid w:val="00691877"/>
    <w:rsid w:val="00693B05"/>
    <w:rsid w:val="006A4807"/>
    <w:rsid w:val="006B0D05"/>
    <w:rsid w:val="006B0DF4"/>
    <w:rsid w:val="006B1A16"/>
    <w:rsid w:val="006B5A77"/>
    <w:rsid w:val="006C00E3"/>
    <w:rsid w:val="006C5376"/>
    <w:rsid w:val="006D0945"/>
    <w:rsid w:val="006D50D7"/>
    <w:rsid w:val="006E0CE1"/>
    <w:rsid w:val="006E309D"/>
    <w:rsid w:val="006E5CBD"/>
    <w:rsid w:val="006E6645"/>
    <w:rsid w:val="007057D9"/>
    <w:rsid w:val="00707979"/>
    <w:rsid w:val="00714E88"/>
    <w:rsid w:val="00716B15"/>
    <w:rsid w:val="00716F21"/>
    <w:rsid w:val="00723633"/>
    <w:rsid w:val="007268B2"/>
    <w:rsid w:val="00726FC4"/>
    <w:rsid w:val="007275BC"/>
    <w:rsid w:val="00727F1D"/>
    <w:rsid w:val="00737D15"/>
    <w:rsid w:val="0074038E"/>
    <w:rsid w:val="007455A0"/>
    <w:rsid w:val="00745FA2"/>
    <w:rsid w:val="00746403"/>
    <w:rsid w:val="007465DF"/>
    <w:rsid w:val="0074746D"/>
    <w:rsid w:val="00751FF3"/>
    <w:rsid w:val="0076199D"/>
    <w:rsid w:val="007644F3"/>
    <w:rsid w:val="0076457E"/>
    <w:rsid w:val="007661E3"/>
    <w:rsid w:val="0077391C"/>
    <w:rsid w:val="00776383"/>
    <w:rsid w:val="00777971"/>
    <w:rsid w:val="007907E9"/>
    <w:rsid w:val="00790B1B"/>
    <w:rsid w:val="00795296"/>
    <w:rsid w:val="007965AC"/>
    <w:rsid w:val="007972B3"/>
    <w:rsid w:val="00797CFF"/>
    <w:rsid w:val="007A2D1C"/>
    <w:rsid w:val="007A3F8B"/>
    <w:rsid w:val="007A43E9"/>
    <w:rsid w:val="007A5C0E"/>
    <w:rsid w:val="007B4A25"/>
    <w:rsid w:val="007B56A3"/>
    <w:rsid w:val="007B5C2E"/>
    <w:rsid w:val="007C35F3"/>
    <w:rsid w:val="007D09E6"/>
    <w:rsid w:val="007D16AE"/>
    <w:rsid w:val="007D2B58"/>
    <w:rsid w:val="007D5C3F"/>
    <w:rsid w:val="007D7467"/>
    <w:rsid w:val="007E3C8E"/>
    <w:rsid w:val="007E5028"/>
    <w:rsid w:val="007F6745"/>
    <w:rsid w:val="007F6C2E"/>
    <w:rsid w:val="008009EE"/>
    <w:rsid w:val="0080270B"/>
    <w:rsid w:val="008141F3"/>
    <w:rsid w:val="00814456"/>
    <w:rsid w:val="00815F27"/>
    <w:rsid w:val="0082009C"/>
    <w:rsid w:val="00821945"/>
    <w:rsid w:val="008233A7"/>
    <w:rsid w:val="00825EA0"/>
    <w:rsid w:val="00827C6F"/>
    <w:rsid w:val="00831E49"/>
    <w:rsid w:val="00835557"/>
    <w:rsid w:val="00842AB1"/>
    <w:rsid w:val="008502F0"/>
    <w:rsid w:val="00850858"/>
    <w:rsid w:val="00855F16"/>
    <w:rsid w:val="00857C97"/>
    <w:rsid w:val="00861DC8"/>
    <w:rsid w:val="00862849"/>
    <w:rsid w:val="008668A5"/>
    <w:rsid w:val="00871B14"/>
    <w:rsid w:val="00875283"/>
    <w:rsid w:val="00877841"/>
    <w:rsid w:val="00883FAD"/>
    <w:rsid w:val="00887223"/>
    <w:rsid w:val="00894F6D"/>
    <w:rsid w:val="00897D7A"/>
    <w:rsid w:val="008A307B"/>
    <w:rsid w:val="008B201E"/>
    <w:rsid w:val="008B24D5"/>
    <w:rsid w:val="008B619A"/>
    <w:rsid w:val="008C763D"/>
    <w:rsid w:val="008D0C58"/>
    <w:rsid w:val="008D11E6"/>
    <w:rsid w:val="008D7816"/>
    <w:rsid w:val="008E4430"/>
    <w:rsid w:val="008E5975"/>
    <w:rsid w:val="008E5EB8"/>
    <w:rsid w:val="008F0C7D"/>
    <w:rsid w:val="008F7280"/>
    <w:rsid w:val="0090247E"/>
    <w:rsid w:val="00902CA0"/>
    <w:rsid w:val="009062D7"/>
    <w:rsid w:val="00906BF5"/>
    <w:rsid w:val="009136A8"/>
    <w:rsid w:val="00917F1C"/>
    <w:rsid w:val="00927583"/>
    <w:rsid w:val="00931677"/>
    <w:rsid w:val="009326EF"/>
    <w:rsid w:val="00942459"/>
    <w:rsid w:val="00944236"/>
    <w:rsid w:val="009512C2"/>
    <w:rsid w:val="00956F5E"/>
    <w:rsid w:val="00971135"/>
    <w:rsid w:val="00977D84"/>
    <w:rsid w:val="00981C1B"/>
    <w:rsid w:val="0098234D"/>
    <w:rsid w:val="0099026A"/>
    <w:rsid w:val="00990C64"/>
    <w:rsid w:val="00992B70"/>
    <w:rsid w:val="00995C16"/>
    <w:rsid w:val="00995EF1"/>
    <w:rsid w:val="00996036"/>
    <w:rsid w:val="00997B2C"/>
    <w:rsid w:val="009A00F6"/>
    <w:rsid w:val="009A2069"/>
    <w:rsid w:val="009A3DBD"/>
    <w:rsid w:val="009C07E6"/>
    <w:rsid w:val="009C4B45"/>
    <w:rsid w:val="009C4E8A"/>
    <w:rsid w:val="009D274C"/>
    <w:rsid w:val="009D501E"/>
    <w:rsid w:val="009D6136"/>
    <w:rsid w:val="009E1AA6"/>
    <w:rsid w:val="009E2AC4"/>
    <w:rsid w:val="009E3B5C"/>
    <w:rsid w:val="009E534C"/>
    <w:rsid w:val="009F0C1E"/>
    <w:rsid w:val="009F2A8C"/>
    <w:rsid w:val="009F4029"/>
    <w:rsid w:val="009F4421"/>
    <w:rsid w:val="009F5DAD"/>
    <w:rsid w:val="009F6110"/>
    <w:rsid w:val="009F6DEB"/>
    <w:rsid w:val="009F7144"/>
    <w:rsid w:val="009F7356"/>
    <w:rsid w:val="00A020DD"/>
    <w:rsid w:val="00A04860"/>
    <w:rsid w:val="00A14811"/>
    <w:rsid w:val="00A22608"/>
    <w:rsid w:val="00A2417D"/>
    <w:rsid w:val="00A24565"/>
    <w:rsid w:val="00A30B9E"/>
    <w:rsid w:val="00A30ECD"/>
    <w:rsid w:val="00A31609"/>
    <w:rsid w:val="00A3245C"/>
    <w:rsid w:val="00A330E9"/>
    <w:rsid w:val="00A35F57"/>
    <w:rsid w:val="00A36CE8"/>
    <w:rsid w:val="00A37750"/>
    <w:rsid w:val="00A37D3F"/>
    <w:rsid w:val="00A40C42"/>
    <w:rsid w:val="00A420F7"/>
    <w:rsid w:val="00A469E1"/>
    <w:rsid w:val="00A50238"/>
    <w:rsid w:val="00A519FD"/>
    <w:rsid w:val="00A534A7"/>
    <w:rsid w:val="00A54FFF"/>
    <w:rsid w:val="00A55BC6"/>
    <w:rsid w:val="00A6307A"/>
    <w:rsid w:val="00A670BE"/>
    <w:rsid w:val="00A673BB"/>
    <w:rsid w:val="00A704D4"/>
    <w:rsid w:val="00A70898"/>
    <w:rsid w:val="00A7302C"/>
    <w:rsid w:val="00A73D34"/>
    <w:rsid w:val="00A76642"/>
    <w:rsid w:val="00A767CD"/>
    <w:rsid w:val="00A77229"/>
    <w:rsid w:val="00A84306"/>
    <w:rsid w:val="00A8430B"/>
    <w:rsid w:val="00A844E0"/>
    <w:rsid w:val="00A84B04"/>
    <w:rsid w:val="00A85344"/>
    <w:rsid w:val="00A87843"/>
    <w:rsid w:val="00A916CC"/>
    <w:rsid w:val="00A924CA"/>
    <w:rsid w:val="00A952CA"/>
    <w:rsid w:val="00A956B4"/>
    <w:rsid w:val="00A96DB4"/>
    <w:rsid w:val="00A97DDD"/>
    <w:rsid w:val="00AA323E"/>
    <w:rsid w:val="00AA356E"/>
    <w:rsid w:val="00AB228A"/>
    <w:rsid w:val="00AB42DD"/>
    <w:rsid w:val="00AC26B4"/>
    <w:rsid w:val="00AC3329"/>
    <w:rsid w:val="00AC5DA5"/>
    <w:rsid w:val="00AC61CF"/>
    <w:rsid w:val="00AD50F7"/>
    <w:rsid w:val="00AD5E66"/>
    <w:rsid w:val="00AD7B23"/>
    <w:rsid w:val="00AF082A"/>
    <w:rsid w:val="00AF79A9"/>
    <w:rsid w:val="00B01D4B"/>
    <w:rsid w:val="00B06675"/>
    <w:rsid w:val="00B17631"/>
    <w:rsid w:val="00B26532"/>
    <w:rsid w:val="00B26AFE"/>
    <w:rsid w:val="00B26FDE"/>
    <w:rsid w:val="00B277EE"/>
    <w:rsid w:val="00B27B21"/>
    <w:rsid w:val="00B30FDF"/>
    <w:rsid w:val="00B34091"/>
    <w:rsid w:val="00B36612"/>
    <w:rsid w:val="00B36CCE"/>
    <w:rsid w:val="00B42BD9"/>
    <w:rsid w:val="00B507DA"/>
    <w:rsid w:val="00B54848"/>
    <w:rsid w:val="00B56AF1"/>
    <w:rsid w:val="00B605ED"/>
    <w:rsid w:val="00B6355C"/>
    <w:rsid w:val="00B70501"/>
    <w:rsid w:val="00B71D9B"/>
    <w:rsid w:val="00B72214"/>
    <w:rsid w:val="00B73DCB"/>
    <w:rsid w:val="00B75BFC"/>
    <w:rsid w:val="00B76D2C"/>
    <w:rsid w:val="00B85ACF"/>
    <w:rsid w:val="00B92567"/>
    <w:rsid w:val="00B93805"/>
    <w:rsid w:val="00B94F54"/>
    <w:rsid w:val="00B952E5"/>
    <w:rsid w:val="00B95DBD"/>
    <w:rsid w:val="00BA3C75"/>
    <w:rsid w:val="00BA4F3B"/>
    <w:rsid w:val="00BA530A"/>
    <w:rsid w:val="00BB44DA"/>
    <w:rsid w:val="00BB50CA"/>
    <w:rsid w:val="00BD028F"/>
    <w:rsid w:val="00BD2A0D"/>
    <w:rsid w:val="00BE04FC"/>
    <w:rsid w:val="00BE0877"/>
    <w:rsid w:val="00BE0975"/>
    <w:rsid w:val="00BE2566"/>
    <w:rsid w:val="00BE3156"/>
    <w:rsid w:val="00BE50F3"/>
    <w:rsid w:val="00BE567F"/>
    <w:rsid w:val="00BF304C"/>
    <w:rsid w:val="00BF65BD"/>
    <w:rsid w:val="00BF7776"/>
    <w:rsid w:val="00C01200"/>
    <w:rsid w:val="00C01563"/>
    <w:rsid w:val="00C01DC6"/>
    <w:rsid w:val="00C031AF"/>
    <w:rsid w:val="00C13C13"/>
    <w:rsid w:val="00C14714"/>
    <w:rsid w:val="00C17096"/>
    <w:rsid w:val="00C248AA"/>
    <w:rsid w:val="00C30C9C"/>
    <w:rsid w:val="00C359A6"/>
    <w:rsid w:val="00C45F04"/>
    <w:rsid w:val="00C4702B"/>
    <w:rsid w:val="00C47BAE"/>
    <w:rsid w:val="00C7108F"/>
    <w:rsid w:val="00C74BEC"/>
    <w:rsid w:val="00C763D3"/>
    <w:rsid w:val="00C80687"/>
    <w:rsid w:val="00C80AE3"/>
    <w:rsid w:val="00C80D9D"/>
    <w:rsid w:val="00C813BC"/>
    <w:rsid w:val="00C81427"/>
    <w:rsid w:val="00C818D8"/>
    <w:rsid w:val="00C83A75"/>
    <w:rsid w:val="00C86ACD"/>
    <w:rsid w:val="00C91BF5"/>
    <w:rsid w:val="00CA3562"/>
    <w:rsid w:val="00CA413C"/>
    <w:rsid w:val="00CA6BDF"/>
    <w:rsid w:val="00CB0630"/>
    <w:rsid w:val="00CB3D19"/>
    <w:rsid w:val="00CC1589"/>
    <w:rsid w:val="00CC24EB"/>
    <w:rsid w:val="00CC3D13"/>
    <w:rsid w:val="00CC44B8"/>
    <w:rsid w:val="00CC783B"/>
    <w:rsid w:val="00CD40E9"/>
    <w:rsid w:val="00CD5210"/>
    <w:rsid w:val="00CD58F9"/>
    <w:rsid w:val="00CD74AB"/>
    <w:rsid w:val="00CD76C0"/>
    <w:rsid w:val="00CE1BC3"/>
    <w:rsid w:val="00CE2517"/>
    <w:rsid w:val="00CE56FE"/>
    <w:rsid w:val="00CE6CBE"/>
    <w:rsid w:val="00D07B5B"/>
    <w:rsid w:val="00D130A9"/>
    <w:rsid w:val="00D1391A"/>
    <w:rsid w:val="00D146FA"/>
    <w:rsid w:val="00D14A3E"/>
    <w:rsid w:val="00D26AA1"/>
    <w:rsid w:val="00D32990"/>
    <w:rsid w:val="00D43EFA"/>
    <w:rsid w:val="00D47507"/>
    <w:rsid w:val="00D475D5"/>
    <w:rsid w:val="00D605C2"/>
    <w:rsid w:val="00D703DC"/>
    <w:rsid w:val="00D71E5F"/>
    <w:rsid w:val="00D7428C"/>
    <w:rsid w:val="00D802D4"/>
    <w:rsid w:val="00D84E0F"/>
    <w:rsid w:val="00D9149A"/>
    <w:rsid w:val="00D95B7F"/>
    <w:rsid w:val="00DA65D0"/>
    <w:rsid w:val="00DA7879"/>
    <w:rsid w:val="00DA7E2C"/>
    <w:rsid w:val="00DB11CF"/>
    <w:rsid w:val="00DB3418"/>
    <w:rsid w:val="00DC3BA8"/>
    <w:rsid w:val="00DC520E"/>
    <w:rsid w:val="00DC60E6"/>
    <w:rsid w:val="00DC63B6"/>
    <w:rsid w:val="00DD1F4F"/>
    <w:rsid w:val="00DD2FD8"/>
    <w:rsid w:val="00DD38E3"/>
    <w:rsid w:val="00DD3C12"/>
    <w:rsid w:val="00DD3E4F"/>
    <w:rsid w:val="00DD57E3"/>
    <w:rsid w:val="00DE037B"/>
    <w:rsid w:val="00DE1353"/>
    <w:rsid w:val="00DE5E5E"/>
    <w:rsid w:val="00DE6717"/>
    <w:rsid w:val="00DE73A2"/>
    <w:rsid w:val="00DE7644"/>
    <w:rsid w:val="00DE7F3C"/>
    <w:rsid w:val="00DF169C"/>
    <w:rsid w:val="00DF35B3"/>
    <w:rsid w:val="00DF36E8"/>
    <w:rsid w:val="00E02CD7"/>
    <w:rsid w:val="00E05E3B"/>
    <w:rsid w:val="00E05F32"/>
    <w:rsid w:val="00E06FD4"/>
    <w:rsid w:val="00E12B2F"/>
    <w:rsid w:val="00E2059F"/>
    <w:rsid w:val="00E23448"/>
    <w:rsid w:val="00E235A7"/>
    <w:rsid w:val="00E26E6C"/>
    <w:rsid w:val="00E271BD"/>
    <w:rsid w:val="00E27CE7"/>
    <w:rsid w:val="00E30296"/>
    <w:rsid w:val="00E41243"/>
    <w:rsid w:val="00E427DC"/>
    <w:rsid w:val="00E42917"/>
    <w:rsid w:val="00E43B2C"/>
    <w:rsid w:val="00E461AC"/>
    <w:rsid w:val="00E4703A"/>
    <w:rsid w:val="00E512E3"/>
    <w:rsid w:val="00E55AD2"/>
    <w:rsid w:val="00E55CE2"/>
    <w:rsid w:val="00E57FB8"/>
    <w:rsid w:val="00E601F8"/>
    <w:rsid w:val="00E61E5F"/>
    <w:rsid w:val="00E64322"/>
    <w:rsid w:val="00E67028"/>
    <w:rsid w:val="00E67F19"/>
    <w:rsid w:val="00E736FB"/>
    <w:rsid w:val="00E75496"/>
    <w:rsid w:val="00E7724A"/>
    <w:rsid w:val="00E82B1F"/>
    <w:rsid w:val="00E86686"/>
    <w:rsid w:val="00E91BA0"/>
    <w:rsid w:val="00E91C56"/>
    <w:rsid w:val="00EA7B9C"/>
    <w:rsid w:val="00EB7F4A"/>
    <w:rsid w:val="00EC1F8C"/>
    <w:rsid w:val="00EC46DB"/>
    <w:rsid w:val="00ED1CB4"/>
    <w:rsid w:val="00ED4637"/>
    <w:rsid w:val="00ED6C57"/>
    <w:rsid w:val="00EE434C"/>
    <w:rsid w:val="00EE6386"/>
    <w:rsid w:val="00EF0FBE"/>
    <w:rsid w:val="00EF273A"/>
    <w:rsid w:val="00EF5ED4"/>
    <w:rsid w:val="00F010D6"/>
    <w:rsid w:val="00F15DFB"/>
    <w:rsid w:val="00F17161"/>
    <w:rsid w:val="00F2302C"/>
    <w:rsid w:val="00F27BB7"/>
    <w:rsid w:val="00F329C9"/>
    <w:rsid w:val="00F335FF"/>
    <w:rsid w:val="00F35E09"/>
    <w:rsid w:val="00F36C70"/>
    <w:rsid w:val="00F44808"/>
    <w:rsid w:val="00F5151D"/>
    <w:rsid w:val="00F54191"/>
    <w:rsid w:val="00F70D71"/>
    <w:rsid w:val="00F723EF"/>
    <w:rsid w:val="00F80F55"/>
    <w:rsid w:val="00F82434"/>
    <w:rsid w:val="00F87D2D"/>
    <w:rsid w:val="00FA14F6"/>
    <w:rsid w:val="00FA1E26"/>
    <w:rsid w:val="00FA485A"/>
    <w:rsid w:val="00FA577B"/>
    <w:rsid w:val="00FA6E77"/>
    <w:rsid w:val="00FB2FF2"/>
    <w:rsid w:val="00FB3894"/>
    <w:rsid w:val="00FB3D06"/>
    <w:rsid w:val="00FB7676"/>
    <w:rsid w:val="00FB7CF0"/>
    <w:rsid w:val="00FC177D"/>
    <w:rsid w:val="00FC4F06"/>
    <w:rsid w:val="00FD003F"/>
    <w:rsid w:val="00FD32E3"/>
    <w:rsid w:val="00FE32FF"/>
    <w:rsid w:val="00FE508B"/>
    <w:rsid w:val="00FF173A"/>
    <w:rsid w:val="00FF6A6B"/>
    <w:rsid w:val="00FF6D71"/>
    <w:rsid w:val="00FF7C23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49706EB"/>
  <w15:docId w15:val="{915100A5-A312-4E9D-8B76-02F8F5507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362"/>
    <w:rPr>
      <w:rFonts w:ascii="Times New Roman" w:eastAsia="Times New Roman" w:hAnsi="Times New Roman"/>
      <w:sz w:val="24"/>
      <w:szCs w:val="24"/>
      <w:lang w:val="nl-B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26AA1"/>
    <w:rPr>
      <w:rFonts w:ascii="Tahoma" w:eastAsia="Calibri" w:hAnsi="Tahoma" w:cs="Tahoma"/>
      <w:sz w:val="16"/>
      <w:szCs w:val="16"/>
      <w:lang w:val="en-US" w:eastAsia="nl-NL"/>
    </w:rPr>
  </w:style>
  <w:style w:type="character" w:customStyle="1" w:styleId="BalloonTextChar">
    <w:name w:val="Balloon Text Char"/>
    <w:link w:val="BalloonText"/>
    <w:uiPriority w:val="99"/>
    <w:semiHidden/>
    <w:rsid w:val="00D26A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8233A7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12404A"/>
    <w:pPr>
      <w:spacing w:before="100" w:beforeAutospacing="1" w:after="100" w:afterAutospacing="1"/>
    </w:pPr>
    <w:rPr>
      <w:lang w:eastAsia="nl-BE"/>
    </w:rPr>
  </w:style>
  <w:style w:type="character" w:styleId="LineNumber">
    <w:name w:val="line number"/>
    <w:uiPriority w:val="99"/>
    <w:semiHidden/>
    <w:unhideWhenUsed/>
    <w:rsid w:val="00185C48"/>
  </w:style>
  <w:style w:type="paragraph" w:styleId="Revision">
    <w:name w:val="Revision"/>
    <w:hidden/>
    <w:uiPriority w:val="99"/>
    <w:semiHidden/>
    <w:rsid w:val="00A30ECD"/>
    <w:rPr>
      <w:rFonts w:ascii="Times New Roman" w:eastAsia="Times New Roman" w:hAnsi="Times New Roman"/>
      <w:sz w:val="24"/>
      <w:szCs w:val="24"/>
      <w:lang w:val="nl-BE" w:eastAsia="en-US"/>
    </w:rPr>
  </w:style>
  <w:style w:type="paragraph" w:styleId="NoSpacing">
    <w:name w:val="No Spacing"/>
    <w:uiPriority w:val="1"/>
    <w:qFormat/>
    <w:rsid w:val="003A564A"/>
    <w:rPr>
      <w:kern w:val="2"/>
      <w:sz w:val="22"/>
      <w:szCs w:val="2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7057D9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link w:val="EndNoteBibliographyTitle"/>
    <w:rsid w:val="007057D9"/>
    <w:rPr>
      <w:rFonts w:ascii="Times New Roman" w:eastAsia="Times New Roman" w:hAnsi="Times New Roman"/>
      <w:noProof/>
      <w:sz w:val="24"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7057D9"/>
    <w:rPr>
      <w:noProof/>
      <w:lang w:val="en-US"/>
    </w:rPr>
  </w:style>
  <w:style w:type="character" w:customStyle="1" w:styleId="EndNoteBibliographyChar">
    <w:name w:val="EndNote Bibliography Char"/>
    <w:link w:val="EndNoteBibliography"/>
    <w:rsid w:val="007057D9"/>
    <w:rPr>
      <w:rFonts w:ascii="Times New Roman" w:eastAsia="Times New Roman" w:hAnsi="Times New Roman"/>
      <w:noProof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F27B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7BB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27BB7"/>
    <w:rPr>
      <w:rFonts w:ascii="Times New Roman" w:eastAsia="Times New Roman" w:hAnsi="Times New Roman"/>
      <w:lang w:val="nl-B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BB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27BB7"/>
    <w:rPr>
      <w:rFonts w:ascii="Times New Roman" w:eastAsia="Times New Roman" w:hAnsi="Times New Roman"/>
      <w:b/>
      <w:bCs/>
      <w:lang w:val="nl-BE" w:eastAsia="en-US"/>
    </w:rPr>
  </w:style>
  <w:style w:type="table" w:styleId="PlainTable2">
    <w:name w:val="Plain Table 2"/>
    <w:basedOn w:val="TableNormal"/>
    <w:uiPriority w:val="42"/>
    <w:rsid w:val="002A21A5"/>
    <w:rPr>
      <w:sz w:val="22"/>
      <w:szCs w:val="22"/>
      <w:lang w:val="fr-CH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eGrid">
    <w:name w:val="Table Grid"/>
    <w:basedOn w:val="TableNormal"/>
    <w:uiPriority w:val="59"/>
    <w:rsid w:val="00DD1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420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42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D12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230"/>
    <w:rPr>
      <w:rFonts w:ascii="Times New Roman" w:eastAsia="Times New Roman" w:hAnsi="Times New Roman"/>
      <w:sz w:val="24"/>
      <w:szCs w:val="24"/>
      <w:lang w:val="nl-BE" w:eastAsia="en-US"/>
    </w:rPr>
  </w:style>
  <w:style w:type="paragraph" w:styleId="Footer">
    <w:name w:val="footer"/>
    <w:basedOn w:val="Normal"/>
    <w:link w:val="FooterChar"/>
    <w:uiPriority w:val="99"/>
    <w:unhideWhenUsed/>
    <w:rsid w:val="001D12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230"/>
    <w:rPr>
      <w:rFonts w:ascii="Times New Roman" w:eastAsia="Times New Roman" w:hAnsi="Times New Roman"/>
      <w:sz w:val="24"/>
      <w:szCs w:val="24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25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climate.copernicus.eu/surface-air-temperature-map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04D05-BA97-448A-94F5-9F655E020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1736</TotalTime>
  <Pages>11</Pages>
  <Words>4814</Words>
  <Characters>27442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</vt:lpstr>
    </vt:vector>
  </TitlesOfParts>
  <Company>Microsoft</Company>
  <LinksUpToDate>false</LinksUpToDate>
  <CharactersWithSpaces>32192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subject/>
  <dc:creator>DHeylen</dc:creator>
  <cp:keywords/>
  <dc:description/>
  <cp:lastModifiedBy>Dieter Heylen</cp:lastModifiedBy>
  <cp:revision>43</cp:revision>
  <cp:lastPrinted>2012-07-10T09:21:00Z</cp:lastPrinted>
  <dcterms:created xsi:type="dcterms:W3CDTF">2026-02-26T13:10:00Z</dcterms:created>
  <dcterms:modified xsi:type="dcterms:W3CDTF">2026-09-08T06:22:00Z</dcterms:modified>
</cp:coreProperties>
</file>