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422665" w14:textId="05CB598D" w:rsidR="00747E1D" w:rsidRDefault="00215838" w:rsidP="001159F8">
      <w:pPr>
        <w:shd w:val="clear" w:color="auto" w:fill="FFFFFF"/>
        <w:spacing w:after="0" w:line="480" w:lineRule="auto"/>
        <w:contextualSpacing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GB" w:eastAsia="cs-CZ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GB" w:eastAsia="cs-CZ"/>
        </w:rPr>
        <w:t>Supplementary material</w:t>
      </w:r>
    </w:p>
    <w:p w14:paraId="74148AC4" w14:textId="77777777" w:rsidR="00747E1D" w:rsidRPr="00215838" w:rsidRDefault="00747E1D" w:rsidP="001159F8">
      <w:pPr>
        <w:shd w:val="clear" w:color="auto" w:fill="FFFFFF"/>
        <w:spacing w:after="0" w:line="480" w:lineRule="auto"/>
        <w:contextualSpacing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GB" w:eastAsia="cs-CZ"/>
        </w:rPr>
      </w:pPr>
    </w:p>
    <w:p w14:paraId="1550C796" w14:textId="0BD659D1" w:rsidR="00813D83" w:rsidRDefault="008B1D23" w:rsidP="001159F8">
      <w:pPr>
        <w:shd w:val="clear" w:color="auto" w:fill="FFFFFF"/>
        <w:spacing w:after="0" w:line="480" w:lineRule="auto"/>
        <w:contextualSpacing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GB" w:eastAsia="cs-CZ"/>
        </w:rPr>
      </w:pPr>
      <w:r w:rsidRPr="008B1D23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GB" w:eastAsia="cs-CZ"/>
        </w:rPr>
        <w:t>The protein expression system impacts the efficacy of Phlebotomus papatasi SP32 as a marker of exposure in humans, dogs, and mice</w:t>
      </w:r>
    </w:p>
    <w:p w14:paraId="39405DED" w14:textId="77777777" w:rsidR="008B1D23" w:rsidRPr="00215838" w:rsidRDefault="008B1D23" w:rsidP="001159F8">
      <w:pPr>
        <w:shd w:val="clear" w:color="auto" w:fill="FFFFFF"/>
        <w:spacing w:after="0" w:line="48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cs-CZ"/>
        </w:rPr>
      </w:pPr>
    </w:p>
    <w:p w14:paraId="55C3EA0E" w14:textId="77777777" w:rsidR="008B1D23" w:rsidRPr="005C0CF2" w:rsidRDefault="008B1D23" w:rsidP="008B1D23">
      <w:pPr>
        <w:shd w:val="clear" w:color="auto" w:fill="FFFFFF"/>
        <w:spacing w:after="0" w:line="48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cs-CZ"/>
        </w:rPr>
      </w:pPr>
      <w:r w:rsidRPr="005C0CF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cs-CZ"/>
        </w:rPr>
        <w:t>Barbora Dvořáková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en-GB" w:eastAsia="cs-CZ"/>
        </w:rPr>
        <w:t>1,</w:t>
      </w:r>
      <w:r w:rsidRPr="005C0CF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GB" w:eastAsia="cs-CZ"/>
        </w:rPr>
        <w:t>#</w:t>
      </w:r>
      <w:r w:rsidRPr="005C0CF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cs-CZ"/>
        </w:rPr>
        <w:t>, Eva Pyrihová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en-GB" w:eastAsia="cs-CZ"/>
        </w:rPr>
        <w:t>2</w:t>
      </w:r>
      <w:r w:rsidRPr="005C0CF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cs-CZ"/>
        </w:rPr>
        <w:t>, Tereza Kolarčíková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en-GB" w:eastAsia="cs-CZ"/>
        </w:rPr>
        <w:t>2</w:t>
      </w:r>
      <w:r w:rsidRPr="005C0CF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cs-CZ"/>
        </w:rPr>
        <w:t>, Suha K. Arserim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en-GB" w:eastAsia="cs-CZ"/>
        </w:rPr>
        <w:t>3</w:t>
      </w:r>
      <w:r w:rsidRPr="005C0CF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cs-CZ"/>
        </w:rPr>
        <w:t>, Metin Pekagirbas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en-GB" w:eastAsia="cs-CZ"/>
        </w:rPr>
        <w:t>4</w:t>
      </w:r>
      <w:r w:rsidRPr="005C0CF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cs-CZ"/>
        </w:rPr>
        <w:t>, Kardelen Yetismis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en-GB" w:eastAsia="cs-CZ"/>
        </w:rPr>
        <w:t>5</w:t>
      </w:r>
      <w:r w:rsidRPr="005C0CF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cs-CZ"/>
        </w:rPr>
        <w:t>, Fabiano Oliveira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en-GB" w:eastAsia="cs-CZ"/>
        </w:rPr>
        <w:t>f</w:t>
      </w:r>
      <w:r w:rsidRPr="005C0CF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cs-CZ"/>
        </w:rPr>
        <w:t>, Jesus G. Valenzuela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en-GB" w:eastAsia="cs-CZ"/>
        </w:rPr>
        <w:t>f</w:t>
      </w:r>
      <w:r w:rsidRPr="005C0CF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cs-CZ"/>
        </w:rPr>
        <w:t>, Yusuf Özbel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en-GB" w:eastAsia="cs-CZ"/>
        </w:rPr>
        <w:t>5</w:t>
      </w:r>
      <w:r w:rsidRPr="005C0CF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cs-CZ"/>
        </w:rPr>
        <w:t>, Seray Töz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en-GB" w:eastAsia="cs-CZ"/>
        </w:rPr>
        <w:t>5</w:t>
      </w:r>
      <w:r w:rsidRPr="005C0CF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cs-CZ"/>
        </w:rPr>
        <w:t>, Miroslava Alblová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en-GB" w:eastAsia="cs-CZ"/>
        </w:rPr>
        <w:t>2</w:t>
      </w:r>
      <w:r w:rsidRPr="005C0CF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cs-CZ"/>
        </w:rPr>
        <w:t>, Petr Volf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en-GB" w:eastAsia="cs-CZ"/>
        </w:rPr>
        <w:t>1</w:t>
      </w:r>
      <w:r w:rsidRPr="005C0CF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cs-CZ"/>
        </w:rPr>
        <w:t>, Iva Kolářová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en-GB" w:eastAsia="cs-CZ"/>
        </w:rPr>
        <w:t>1,</w:t>
      </w:r>
      <w:r w:rsidRPr="005C0CF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en-GB" w:eastAsia="cs-CZ"/>
        </w:rPr>
        <w:t>*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en-GB" w:eastAsia="cs-CZ"/>
        </w:rPr>
        <w:t>,</w:t>
      </w:r>
      <w:r w:rsidRPr="005C0CF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GB" w:eastAsia="cs-CZ"/>
        </w:rPr>
        <w:t>#</w:t>
      </w:r>
    </w:p>
    <w:p w14:paraId="57F7051C" w14:textId="77777777" w:rsidR="008B1D23" w:rsidRPr="005C0CF2" w:rsidRDefault="008B1D23" w:rsidP="008B1D23">
      <w:pPr>
        <w:shd w:val="clear" w:color="auto" w:fill="FFFFFF"/>
        <w:spacing w:after="0" w:line="48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</w:p>
    <w:p w14:paraId="3A8BDDD6" w14:textId="77777777" w:rsidR="008B1D23" w:rsidRPr="005C0CF2" w:rsidRDefault="008B1D23" w:rsidP="008B1D23">
      <w:pPr>
        <w:shd w:val="clear" w:color="auto" w:fill="FFFFFF"/>
        <w:spacing w:after="0" w:line="48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GB" w:eastAsia="cs-CZ"/>
        </w:rPr>
        <w:t>1</w:t>
      </w:r>
      <w:r w:rsidRPr="005C0C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Department of Parasitology, Faculty of Science, Charles University, Prague, Czech Republic</w:t>
      </w:r>
    </w:p>
    <w:p w14:paraId="22CA2C57" w14:textId="7AD24B2F" w:rsidR="008B1D23" w:rsidRPr="005C0CF2" w:rsidRDefault="008B1D23" w:rsidP="008B1D23">
      <w:pPr>
        <w:shd w:val="clear" w:color="auto" w:fill="FFFFFF"/>
        <w:spacing w:after="0" w:line="48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GB" w:eastAsia="cs-CZ"/>
        </w:rPr>
        <w:t>2</w:t>
      </w:r>
      <w:r w:rsidRPr="005C0C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Institute of Biotechnology, </w:t>
      </w:r>
      <w:r w:rsidR="00486348" w:rsidRPr="005C0C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Czech Academy of Sciences, </w:t>
      </w:r>
      <w:r w:rsidRPr="005C0C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Vestec, Czech Republic</w:t>
      </w:r>
    </w:p>
    <w:p w14:paraId="4113D807" w14:textId="77777777" w:rsidR="008B1D23" w:rsidRPr="005C0CF2" w:rsidRDefault="008B1D23" w:rsidP="008B1D23">
      <w:pPr>
        <w:shd w:val="clear" w:color="auto" w:fill="FFFFFF"/>
        <w:spacing w:after="0" w:line="48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GB" w:eastAsia="cs-CZ"/>
        </w:rPr>
        <w:t>3</w:t>
      </w:r>
      <w:r w:rsidRPr="005C0C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Vocational School of Health Sciences, Celal Bayar University, Manisa, Türkiye</w:t>
      </w:r>
    </w:p>
    <w:p w14:paraId="315356E4" w14:textId="77777777" w:rsidR="008B1D23" w:rsidRPr="005C0CF2" w:rsidRDefault="008B1D23" w:rsidP="008B1D23">
      <w:pPr>
        <w:shd w:val="clear" w:color="auto" w:fill="FFFFFF"/>
        <w:spacing w:after="0" w:line="48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GB" w:eastAsia="cs-CZ"/>
        </w:rPr>
        <w:t>4</w:t>
      </w:r>
      <w:r w:rsidRPr="005C0C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Veterinary School, Department of Parasitology, Aydin Adnan Menderes University, Aydin, Türkiye</w:t>
      </w:r>
    </w:p>
    <w:p w14:paraId="65393434" w14:textId="77777777" w:rsidR="008B1D23" w:rsidRPr="005C0CF2" w:rsidRDefault="008B1D23" w:rsidP="008B1D23">
      <w:pPr>
        <w:shd w:val="clear" w:color="auto" w:fill="FFFFFF"/>
        <w:spacing w:after="0" w:line="48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GB" w:eastAsia="cs-CZ"/>
        </w:rPr>
        <w:t>5</w:t>
      </w:r>
      <w:r w:rsidRPr="005C0C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Department of Parasitology, Faculty of Medicine, Ege University, Izmir, Türkiye</w:t>
      </w:r>
    </w:p>
    <w:p w14:paraId="5E94A4C0" w14:textId="709B3931" w:rsidR="008B1D23" w:rsidRDefault="008B1D23" w:rsidP="008B1D23">
      <w:pPr>
        <w:shd w:val="clear" w:color="auto" w:fill="FFFFFF"/>
        <w:spacing w:after="0" w:line="48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GB" w:eastAsia="cs-CZ"/>
        </w:rPr>
        <w:t>6</w:t>
      </w:r>
      <w:r w:rsidRPr="005C0CF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GB" w:eastAsia="cs-CZ"/>
        </w:rPr>
        <w:t xml:space="preserve"> </w:t>
      </w:r>
      <w:r w:rsidRPr="005C0C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Laboratory of Malaria and Vector Research, </w:t>
      </w:r>
      <w:r w:rsidR="00486348" w:rsidRPr="005C0C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National Institutes of Health, </w:t>
      </w:r>
      <w:r w:rsidRPr="005C0C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Rockville, United States </w:t>
      </w:r>
    </w:p>
    <w:p w14:paraId="07814F3E" w14:textId="77777777" w:rsidR="008B1D23" w:rsidRPr="005C0CF2" w:rsidRDefault="008B1D23" w:rsidP="008B1D23">
      <w:pPr>
        <w:shd w:val="clear" w:color="auto" w:fill="FFFFFF"/>
        <w:spacing w:after="0" w:line="48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</w:p>
    <w:p w14:paraId="06C9A9CF" w14:textId="77777777" w:rsidR="008B1D23" w:rsidRPr="005C0CF2" w:rsidRDefault="008B1D23" w:rsidP="008B1D23">
      <w:pPr>
        <w:shd w:val="clear" w:color="auto" w:fill="FFFFFF"/>
        <w:spacing w:after="0" w:line="48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  <w:r w:rsidRPr="005C0C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# BD and IK share the first authorship</w:t>
      </w:r>
    </w:p>
    <w:p w14:paraId="01842B17" w14:textId="21044B22" w:rsidR="008B1D23" w:rsidRDefault="008B1D23" w:rsidP="008B1D23">
      <w:pPr>
        <w:shd w:val="clear" w:color="auto" w:fill="FFFFFF"/>
        <w:spacing w:after="0" w:line="480" w:lineRule="auto"/>
        <w:contextualSpacing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  <w:r w:rsidRPr="005C0C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* </w:t>
      </w:r>
      <w:r w:rsidRPr="004E5C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Correspondence: </w:t>
      </w:r>
      <w:hyperlink r:id="rId8" w:history="1">
        <w:r w:rsidRPr="004E5C56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GB" w:eastAsia="cs-CZ"/>
          </w:rPr>
          <w:t>iva.kolarova@natur.cuni.cz</w:t>
        </w:r>
      </w:hyperlink>
    </w:p>
    <w:p w14:paraId="3CC30F53" w14:textId="0E8FE2FB" w:rsidR="00E36C68" w:rsidRPr="00E36C68" w:rsidRDefault="00E36C68" w:rsidP="008B1D23">
      <w:pPr>
        <w:shd w:val="clear" w:color="auto" w:fill="FFFFFF"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C1C5631" w14:textId="77777777" w:rsidR="003D2D43" w:rsidRDefault="003D2D43" w:rsidP="003D2D43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en-GB" w:eastAsia="cs-CZ"/>
        </w:rPr>
      </w:pPr>
    </w:p>
    <w:p w14:paraId="7AE5DCA5" w14:textId="77777777" w:rsidR="003D2D43" w:rsidRDefault="003D2D43" w:rsidP="003D2D43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en-GB" w:eastAsia="cs-CZ"/>
        </w:rPr>
      </w:pPr>
    </w:p>
    <w:p w14:paraId="6853FF15" w14:textId="77777777" w:rsidR="003D2D43" w:rsidRDefault="003D2D43" w:rsidP="003D2D43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en-GB" w:eastAsia="cs-CZ"/>
        </w:rPr>
      </w:pPr>
    </w:p>
    <w:p w14:paraId="03BB852F" w14:textId="77777777" w:rsidR="003D2D43" w:rsidRDefault="003D2D43" w:rsidP="003D2D43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en-GB" w:eastAsia="cs-CZ"/>
        </w:rPr>
      </w:pPr>
    </w:p>
    <w:p w14:paraId="7A7E1F6D" w14:textId="77777777" w:rsidR="003D2D43" w:rsidRDefault="003D2D43" w:rsidP="003D2D43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en-GB" w:eastAsia="cs-CZ"/>
        </w:rPr>
      </w:pPr>
    </w:p>
    <w:p w14:paraId="38275B91" w14:textId="77777777" w:rsidR="003D2D43" w:rsidRDefault="003D2D43" w:rsidP="003D2D43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en-GB" w:eastAsia="cs-CZ"/>
        </w:rPr>
      </w:pPr>
    </w:p>
    <w:p w14:paraId="240861C1" w14:textId="77777777" w:rsidR="003D2D43" w:rsidRDefault="003D2D43" w:rsidP="003D2D43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en-GB" w:eastAsia="cs-CZ"/>
        </w:rPr>
      </w:pPr>
    </w:p>
    <w:p w14:paraId="03B39480" w14:textId="77777777" w:rsidR="003D2D43" w:rsidRDefault="003D2D43" w:rsidP="003D2D43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en-GB" w:eastAsia="cs-CZ"/>
        </w:rPr>
      </w:pPr>
    </w:p>
    <w:p w14:paraId="30B5F000" w14:textId="709AF4F0" w:rsidR="003D2D43" w:rsidRDefault="003D2D43" w:rsidP="003D2D43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en-GB" w:eastAsia="cs-CZ"/>
        </w:rPr>
      </w:pPr>
      <w:r>
        <w:rPr>
          <w:rFonts w:ascii="Times New Roman" w:hAnsi="Times New Roman" w:cs="Times New Roman"/>
          <w:b/>
          <w:sz w:val="24"/>
          <w:szCs w:val="24"/>
          <w:lang w:val="en-GB" w:eastAsia="cs-CZ"/>
        </w:rPr>
        <w:t>GLOSSARY</w:t>
      </w:r>
    </w:p>
    <w:p w14:paraId="4EC5092A" w14:textId="1B54A8FA" w:rsidR="003D2D43" w:rsidRDefault="003D2D43" w:rsidP="003D2D43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  <w:bookmarkStart w:id="1" w:name="_Hlk240380359"/>
      <w:r w:rsidRPr="00E36C68">
        <w:rPr>
          <w:rFonts w:ascii="Times New Roman" w:hAnsi="Times New Roman" w:cs="Times New Roman"/>
          <w:b/>
          <w:sz w:val="24"/>
          <w:szCs w:val="24"/>
          <w:lang w:val="en-GB" w:eastAsia="cs-CZ"/>
        </w:rPr>
        <w:t>Youden's</w:t>
      </w:r>
      <w:r w:rsidRPr="00E36C68">
        <w:rPr>
          <w:rFonts w:ascii="Times New Roman" w:hAnsi="Times New Roman" w:cs="Times New Roman"/>
          <w:b/>
          <w:sz w:val="24"/>
          <w:szCs w:val="24"/>
        </w:rPr>
        <w:t xml:space="preserve"> index</w:t>
      </w:r>
      <w:r w:rsidRPr="00E36C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(also known as </w:t>
      </w:r>
      <w:r w:rsidRPr="00963825">
        <w:rPr>
          <w:rFonts w:ascii="Times New Roman" w:hAnsi="Times New Roman" w:cs="Times New Roman"/>
          <w:sz w:val="24"/>
          <w:szCs w:val="24"/>
        </w:rPr>
        <w:t>Youden's J statistic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E36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is a single number used to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determine</w:t>
      </w:r>
      <w:r w:rsidRPr="00E36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the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optimal</w:t>
      </w:r>
      <w:r w:rsidRPr="00E36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cut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</w:t>
      </w:r>
      <w:r w:rsidRPr="00E36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off point for a diagnostic test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. Its equation is J = sensitivity + specificity - 1 and its value ranges from 0 to 1. </w:t>
      </w:r>
      <w:r w:rsidRPr="009638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cs-CZ"/>
        </w:rPr>
        <w:t>Jmax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</w:t>
      </w:r>
      <w:r w:rsidRPr="000557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is the maximal value of Youden's index corresponding to the point on the ROC curve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that sits the furthest above the diagonal line, providing equal weight to true positives (sensitivity) and true negatives (specificity).</w:t>
      </w:r>
    </w:p>
    <w:p w14:paraId="19E33452" w14:textId="6E83A9B4" w:rsidR="003D2D43" w:rsidRDefault="003D2D43" w:rsidP="003D2D43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</w:p>
    <w:p w14:paraId="51A9E4D3" w14:textId="77777777" w:rsidR="003D2D43" w:rsidRDefault="003D2D43" w:rsidP="003D2D43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</w:p>
    <w:bookmarkEnd w:id="1"/>
    <w:p w14:paraId="11169C3D" w14:textId="4A66EC91" w:rsidR="00215838" w:rsidRDefault="00215838" w:rsidP="003539D5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C0CF2">
        <w:rPr>
          <w:rFonts w:ascii="Times New Roman" w:eastAsia="Aptos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68DDAFE" wp14:editId="62313609">
            <wp:extent cx="5760000" cy="2829446"/>
            <wp:effectExtent l="0" t="0" r="0" b="0"/>
            <wp:docPr id="91804314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6"/>
                    <a:stretch/>
                  </pic:blipFill>
                  <pic:spPr bwMode="auto">
                    <a:xfrm>
                      <a:off x="0" y="0"/>
                      <a:ext cx="5760000" cy="2829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203969" w14:textId="5DA5D466" w:rsidR="00215838" w:rsidRDefault="003539D5" w:rsidP="003D2D43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C00B4B">
        <w:rPr>
          <w:rFonts w:ascii="Times New Roman" w:hAnsi="Times New Roman" w:cs="Times New Roman"/>
          <w:b/>
          <w:sz w:val="24"/>
          <w:szCs w:val="24"/>
          <w:lang w:val="en-GB"/>
        </w:rPr>
        <w:t>Fig</w:t>
      </w:r>
      <w:r w:rsidR="008B1D23">
        <w:rPr>
          <w:rFonts w:ascii="Times New Roman" w:hAnsi="Times New Roman" w:cs="Times New Roman"/>
          <w:b/>
          <w:sz w:val="24"/>
          <w:szCs w:val="24"/>
          <w:lang w:val="en-GB"/>
        </w:rPr>
        <w:t>ure</w:t>
      </w:r>
      <w:r w:rsidRPr="00C00B4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S1</w:t>
      </w:r>
      <w:r w:rsidRPr="00C00B4B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Pr="008B1D23">
        <w:rPr>
          <w:rFonts w:ascii="Times New Roman" w:hAnsi="Times New Roman" w:cs="Times New Roman"/>
          <w:sz w:val="24"/>
          <w:szCs w:val="24"/>
          <w:lang w:val="en-GB"/>
        </w:rPr>
        <w:t xml:space="preserve">Purity level </w:t>
      </w:r>
      <w:r w:rsidRPr="008B1D23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of the recombinant </w:t>
      </w:r>
      <w:r w:rsidRPr="008B1D2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Phlebotomus papatasi</w:t>
      </w:r>
      <w:r w:rsidRPr="008B1D2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SP32 proteins</w:t>
      </w:r>
      <w:r w:rsidRPr="008B1D23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.</w:t>
      </w:r>
      <w:r w:rsidRPr="00C00B4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</w:p>
    <w:p w14:paraId="68D8B7DA" w14:textId="7FA00C6A" w:rsidR="00215838" w:rsidRDefault="003539D5" w:rsidP="003D2D43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C00B4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Left side </w:t>
      </w:r>
      <w:r w:rsidRPr="00C00B4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(</w:t>
      </w:r>
      <w:r w:rsidRPr="00C00B4B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E. coli</w:t>
      </w:r>
      <w:r w:rsidRPr="00C00B4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and Sf9): After purification, the samples in reducing buffer were loaded onto an 8</w:t>
      </w:r>
      <w:r w:rsidR="009E77EC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-</w:t>
      </w:r>
      <w:r w:rsidRPr="00C00B4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16</w:t>
      </w:r>
      <w:r w:rsidR="009E77EC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C00B4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% SDS-PAGE gradient gel and then visualised using a house-made Coomassie staining solution. M = protein marker (peqGOLD Marker I, VWR, #27-1010), IN = input sample used for </w:t>
      </w:r>
      <w:r w:rsidR="00773138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size exclusion chromatography</w:t>
      </w:r>
      <w:r w:rsidRPr="00C00B4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. </w:t>
      </w:r>
    </w:p>
    <w:p w14:paraId="7CF98353" w14:textId="107CCD0E" w:rsidR="00215838" w:rsidRDefault="003539D5" w:rsidP="003D2D4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00B4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Right side </w:t>
      </w:r>
      <w:r w:rsidRPr="00C00B4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(HEK293): Recombinant SP32 was run on a 15</w:t>
      </w:r>
      <w:r w:rsidR="009E77EC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C00B4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% SDS-PAGE gel and stained with </w:t>
      </w:r>
      <w:r w:rsidRPr="00C00B4B">
        <w:rPr>
          <w:rFonts w:ascii="Times New Roman" w:hAnsi="Times New Roman" w:cs="Times New Roman"/>
          <w:sz w:val="24"/>
          <w:szCs w:val="24"/>
          <w:lang w:val="en-GB"/>
        </w:rPr>
        <w:t xml:space="preserve">Coomassie blue. The RPN800E molecular weight marker (Amersham) was used. Mass spectrometry confirmed that all visible bands belonged to </w:t>
      </w:r>
      <w:r w:rsidRPr="00C00B4B">
        <w:rPr>
          <w:rFonts w:ascii="Times New Roman" w:hAnsi="Times New Roman" w:cs="Times New Roman"/>
          <w:i/>
          <w:sz w:val="24"/>
          <w:szCs w:val="24"/>
          <w:lang w:val="en-GB"/>
        </w:rPr>
        <w:t>P. papatasi</w:t>
      </w:r>
      <w:r w:rsidRPr="00C00B4B">
        <w:rPr>
          <w:rFonts w:ascii="Times New Roman" w:hAnsi="Times New Roman" w:cs="Times New Roman"/>
          <w:sz w:val="24"/>
          <w:szCs w:val="24"/>
          <w:lang w:val="en-GB"/>
        </w:rPr>
        <w:t xml:space="preserve"> SP32 (GenBank accession no. AF335490, Marzouki et al. 2012). </w:t>
      </w:r>
    </w:p>
    <w:p w14:paraId="275B2A1E" w14:textId="7F9B1ECC" w:rsidR="003539D5" w:rsidRPr="00C00B4B" w:rsidRDefault="003539D5" w:rsidP="003D2D43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C00B4B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C00B4B">
        <w:rPr>
          <w:rFonts w:ascii="Times New Roman" w:hAnsi="Times New Roman" w:cs="Times New Roman"/>
          <w:i/>
          <w:iCs/>
          <w:sz w:val="24"/>
          <w:szCs w:val="24"/>
          <w:lang w:val="en-GB"/>
        </w:rPr>
        <w:t>Escherichia coli</w:t>
      </w:r>
      <w:r w:rsidRPr="00C00B4B">
        <w:rPr>
          <w:rFonts w:ascii="Times New Roman" w:hAnsi="Times New Roman" w:cs="Times New Roman"/>
          <w:sz w:val="24"/>
          <w:szCs w:val="24"/>
          <w:lang w:val="en-GB"/>
        </w:rPr>
        <w:t xml:space="preserve"> SP32 image was adapted from Kolarova et al. (2026) and the HEK293 SP32 image was adapted from Marzouki et al. (2012).</w:t>
      </w:r>
    </w:p>
    <w:p w14:paraId="4B2116E9" w14:textId="77777777" w:rsidR="00215838" w:rsidRDefault="00215838" w:rsidP="003D2D4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</w:pPr>
    </w:p>
    <w:p w14:paraId="6F6B76B2" w14:textId="1C322779" w:rsidR="003539D5" w:rsidRPr="00C00B4B" w:rsidRDefault="003539D5" w:rsidP="003D2D4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</w:pPr>
      <w:r w:rsidRPr="00C00B4B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References:</w:t>
      </w:r>
    </w:p>
    <w:p w14:paraId="08B5748B" w14:textId="04E9F6CA" w:rsidR="003539D5" w:rsidRPr="00C00B4B" w:rsidRDefault="001546E8" w:rsidP="003D2D4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C00B4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Kol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ar</w:t>
      </w:r>
      <w:r w:rsidRPr="00C00B4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ov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a</w:t>
      </w:r>
      <w:r w:rsidRPr="00C00B4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3539D5" w:rsidRPr="00C00B4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et al. 2026. Parasite &amp; Vectors. doi: 10.1186/s13071-026-07286-4. </w:t>
      </w:r>
    </w:p>
    <w:p w14:paraId="3DEA9F41" w14:textId="5E2D4519" w:rsidR="003539D5" w:rsidRDefault="003539D5" w:rsidP="003D2D4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C00B4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Marzouki et al. 2012. PLoS Neglected Tropical Diseases. doi: 10.1371/journal.pntd.0001911. Erratum in: PLoS Negl Trop Dis. 2024, doi: 10.1371/journal.pntd.0012303. </w:t>
      </w:r>
    </w:p>
    <w:p w14:paraId="5E20DB2A" w14:textId="77777777" w:rsidR="00E87334" w:rsidRDefault="00E87334" w:rsidP="003D2D43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br w:type="page"/>
      </w:r>
    </w:p>
    <w:p w14:paraId="3E059790" w14:textId="09F6DA49" w:rsidR="00E87334" w:rsidRDefault="00E87334" w:rsidP="00215838">
      <w:pPr>
        <w:spacing w:after="0" w:line="48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96C80AC" wp14:editId="530A3A96">
            <wp:extent cx="6119747" cy="4857175"/>
            <wp:effectExtent l="0" t="0" r="0" b="63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96"/>
                    <a:stretch/>
                  </pic:blipFill>
                  <pic:spPr bwMode="auto">
                    <a:xfrm>
                      <a:off x="0" y="0"/>
                      <a:ext cx="6120130" cy="4857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34F27A" w14:textId="77777777" w:rsidR="003D2D43" w:rsidRDefault="00E87334" w:rsidP="003D2D43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ED2B1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 w:rsidRPr="00ED2B1E">
        <w:rPr>
          <w:rFonts w:ascii="Times New Roman" w:hAnsi="Times New Roman" w:cs="Times New Roman"/>
          <w:b/>
          <w:bCs/>
          <w:sz w:val="24"/>
          <w:szCs w:val="24"/>
          <w:lang w:val="en-GB"/>
        </w:rPr>
        <w:t>2.</w:t>
      </w:r>
      <w:r w:rsidRPr="00ED2B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D2B1E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The reactivity of </w:t>
      </w:r>
      <w:r w:rsidRPr="00ED2B1E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en-GB"/>
        </w:rPr>
        <w:t>P. papatasi</w:t>
      </w:r>
      <w:r w:rsidRPr="00ED2B1E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SP32 recombinant proteins with sera from mice experimentally bitten by a single insect species.</w:t>
      </w:r>
      <w:r w:rsidRPr="00ED2B1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</w:p>
    <w:p w14:paraId="2DA3F1F8" w14:textId="72DBBED5" w:rsidR="00E87334" w:rsidRPr="00215838" w:rsidRDefault="00E87334" w:rsidP="003D2D43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ED2B1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Phlebotomus papatasi</w:t>
      </w:r>
      <w:r w:rsidRPr="00ED2B1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salivary gland homogenate (SGH) and recombinant proteins expressed in human kidney cells (HEK), </w:t>
      </w:r>
      <w:r w:rsidRPr="00ED2B1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Escherichia coli</w:t>
      </w:r>
      <w:r w:rsidRPr="00ED2B1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(coli), and </w:t>
      </w:r>
      <w:r w:rsidRPr="00ED2B1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Spodoptera frugiperda</w:t>
      </w:r>
      <w:r w:rsidRPr="00ED2B1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(Sf9) were tested in ELISA to detect IgG antibodies in the sera of mice repeatedly bitten by one of the following insect species: </w:t>
      </w:r>
      <w:r w:rsidRPr="00ED2B1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P. papatasi</w:t>
      </w:r>
      <w:r w:rsidRPr="00ED2B1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(PAP), </w:t>
      </w:r>
      <w:r w:rsidRPr="00ED2B1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P. duboscqi</w:t>
      </w:r>
      <w:r w:rsidRPr="00ED2B1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(DUB), </w:t>
      </w:r>
      <w:r w:rsidRPr="00ED2B1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P. perniciosus</w:t>
      </w:r>
      <w:r w:rsidRPr="00ED2B1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(PER), </w:t>
      </w:r>
      <w:r w:rsidRPr="00ED2B1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P. tobbi</w:t>
      </w:r>
      <w:r w:rsidRPr="00ED2B1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(TOB), </w:t>
      </w:r>
      <w:r w:rsidRPr="00ED2B1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P. orientalis</w:t>
      </w:r>
      <w:r w:rsidRPr="00ED2B1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(ORI), </w:t>
      </w:r>
      <w:r w:rsidRPr="00ED2B1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P. arabicus</w:t>
      </w:r>
      <w:r w:rsidRPr="00ED2B1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(ARA), </w:t>
      </w:r>
      <w:r w:rsidRPr="00ED2B1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P. argentipes</w:t>
      </w:r>
      <w:r w:rsidRPr="00ED2B1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(ARG), </w:t>
      </w:r>
      <w:r w:rsidRPr="00ED2B1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P. sergenti</w:t>
      </w:r>
      <w:r w:rsidRPr="00ED2B1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(SER), </w:t>
      </w:r>
      <w:r w:rsidRPr="00ED2B1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Sergentomyia schwetzi</w:t>
      </w:r>
      <w:r w:rsidRPr="00ED2B1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(SCHW), </w:t>
      </w:r>
      <w:r w:rsidRPr="00ED2B1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Culex quinquefasciatus</w:t>
      </w:r>
      <w:r w:rsidRPr="00ED2B1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(CUL), or </w:t>
      </w:r>
      <w:r w:rsidRPr="00ED2B1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C. pipiens molestus</w:t>
      </w:r>
      <w:r w:rsidRPr="00ED2B1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(MOL). Non-bitten mice were used as controls (NEG). The data are presented as violin plots with a solid line marking the median value and dotted lines representing Q1 and Q3 quartiles. The same dataset was used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as for Figure 2</w:t>
      </w:r>
      <w:r w:rsidRPr="00ED2B1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. The data were pooled from two independent experiments. Asterisks (*) indicate significant differences compared to SGH (p &lt; 0.05). </w:t>
      </w:r>
      <w:bookmarkEnd w:id="0"/>
    </w:p>
    <w:sectPr w:rsidR="00E87334" w:rsidRPr="00215838" w:rsidSect="001B7C9A">
      <w:headerReference w:type="default" r:id="rId11"/>
      <w:type w:val="continuous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E34D26F" w16cex:dateUtc="2026-06-23T12:07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9D50DA" w14:textId="77777777" w:rsidR="00D075BB" w:rsidRDefault="00D075BB" w:rsidP="00E86AEE">
      <w:pPr>
        <w:spacing w:after="0" w:line="240" w:lineRule="auto"/>
      </w:pPr>
      <w:r>
        <w:separator/>
      </w:r>
    </w:p>
  </w:endnote>
  <w:endnote w:type="continuationSeparator" w:id="0">
    <w:p w14:paraId="07CA5B69" w14:textId="77777777" w:rsidR="00D075BB" w:rsidRDefault="00D075BB" w:rsidP="00E86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96A1AB" w14:textId="77777777" w:rsidR="00D075BB" w:rsidRDefault="00D075BB" w:rsidP="00E86AEE">
      <w:pPr>
        <w:spacing w:after="0" w:line="240" w:lineRule="auto"/>
      </w:pPr>
      <w:r>
        <w:separator/>
      </w:r>
    </w:p>
  </w:footnote>
  <w:footnote w:type="continuationSeparator" w:id="0">
    <w:p w14:paraId="5881F33F" w14:textId="77777777" w:rsidR="00D075BB" w:rsidRDefault="00D075BB" w:rsidP="00E86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950157"/>
      <w:docPartObj>
        <w:docPartGallery w:val="Page Numbers (Top of Page)"/>
        <w:docPartUnique/>
      </w:docPartObj>
    </w:sdtPr>
    <w:sdtEndPr/>
    <w:sdtContent>
      <w:p w14:paraId="135B6E83" w14:textId="77777777" w:rsidR="00D075BB" w:rsidRDefault="00D075B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35AB57F4" w14:textId="77777777" w:rsidR="00D075BB" w:rsidRDefault="00D075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A07ED"/>
    <w:multiLevelType w:val="multilevel"/>
    <w:tmpl w:val="AF947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60B4C"/>
    <w:multiLevelType w:val="multilevel"/>
    <w:tmpl w:val="25B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330667"/>
    <w:multiLevelType w:val="multilevel"/>
    <w:tmpl w:val="8E307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4352BF"/>
    <w:multiLevelType w:val="multilevel"/>
    <w:tmpl w:val="3BF49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DD0590"/>
    <w:multiLevelType w:val="multilevel"/>
    <w:tmpl w:val="0532C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E02C4B"/>
    <w:multiLevelType w:val="multilevel"/>
    <w:tmpl w:val="CBC4A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355E0"/>
    <w:multiLevelType w:val="multilevel"/>
    <w:tmpl w:val="875C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C44BE7"/>
    <w:multiLevelType w:val="multilevel"/>
    <w:tmpl w:val="3A6E0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0E3B4A"/>
    <w:multiLevelType w:val="multilevel"/>
    <w:tmpl w:val="908E2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4D7211"/>
    <w:multiLevelType w:val="hybridMultilevel"/>
    <w:tmpl w:val="FD1CA662"/>
    <w:lvl w:ilvl="0" w:tplc="86922788">
      <w:start w:val="2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C7DBA"/>
    <w:multiLevelType w:val="multilevel"/>
    <w:tmpl w:val="2E500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FA5F68"/>
    <w:multiLevelType w:val="multilevel"/>
    <w:tmpl w:val="B2B0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E0C0037"/>
    <w:multiLevelType w:val="multilevel"/>
    <w:tmpl w:val="D7C06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D8681B"/>
    <w:multiLevelType w:val="hybridMultilevel"/>
    <w:tmpl w:val="32042C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054EC"/>
    <w:multiLevelType w:val="hybridMultilevel"/>
    <w:tmpl w:val="496890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250685"/>
    <w:multiLevelType w:val="multilevel"/>
    <w:tmpl w:val="A6E2C6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4C87C0C"/>
    <w:multiLevelType w:val="multilevel"/>
    <w:tmpl w:val="523E6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9A349C"/>
    <w:multiLevelType w:val="multilevel"/>
    <w:tmpl w:val="E0583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497308"/>
    <w:multiLevelType w:val="hybridMultilevel"/>
    <w:tmpl w:val="64AA5F70"/>
    <w:lvl w:ilvl="0" w:tplc="F19EFFD0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1" w:tplc="BE56598C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2" w:tplc="6A663E24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3" w:tplc="445A897C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4" w:tplc="CBB8EFC6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5" w:tplc="3684C048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6" w:tplc="0F021498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7" w:tplc="68ACEB8E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  <w:lvl w:ilvl="8" w:tplc="3E54849C">
      <w:start w:val="1"/>
      <w:numFmt w:val="bullet"/>
      <w:lvlText w:val=""/>
      <w:lvlJc w:val="left"/>
      <w:pPr>
        <w:ind w:left="1280" w:hanging="360"/>
      </w:pPr>
      <w:rPr>
        <w:rFonts w:ascii="Symbol" w:hAnsi="Symbol"/>
      </w:rPr>
    </w:lvl>
  </w:abstractNum>
  <w:abstractNum w:abstractNumId="19" w15:restartNumberingAfterBreak="0">
    <w:nsid w:val="50DE21BC"/>
    <w:multiLevelType w:val="hybridMultilevel"/>
    <w:tmpl w:val="9DF2FE94"/>
    <w:lvl w:ilvl="0" w:tplc="1D0466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34A9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3C91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3E6E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328F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3416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DC80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A2A0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C25C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76B7AE5"/>
    <w:multiLevelType w:val="multilevel"/>
    <w:tmpl w:val="D7C08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381869"/>
    <w:multiLevelType w:val="hybridMultilevel"/>
    <w:tmpl w:val="4E4073CE"/>
    <w:lvl w:ilvl="0" w:tplc="30C2F4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5EC4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4696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02F1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5862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5253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2E1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0219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307D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A647541"/>
    <w:multiLevelType w:val="hybridMultilevel"/>
    <w:tmpl w:val="38E8A7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FB3A4A"/>
    <w:multiLevelType w:val="multilevel"/>
    <w:tmpl w:val="BBB6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7D01A5"/>
    <w:multiLevelType w:val="multilevel"/>
    <w:tmpl w:val="951CD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433848"/>
    <w:multiLevelType w:val="multilevel"/>
    <w:tmpl w:val="E5E4F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A07B55"/>
    <w:multiLevelType w:val="multilevel"/>
    <w:tmpl w:val="9C6A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6C02C6"/>
    <w:multiLevelType w:val="multilevel"/>
    <w:tmpl w:val="13225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D01205"/>
    <w:multiLevelType w:val="multilevel"/>
    <w:tmpl w:val="08421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9C1300"/>
    <w:multiLevelType w:val="multilevel"/>
    <w:tmpl w:val="288A9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833644"/>
    <w:multiLevelType w:val="multilevel"/>
    <w:tmpl w:val="1C30A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1"/>
  </w:num>
  <w:num w:numId="5">
    <w:abstractNumId w:val="18"/>
  </w:num>
  <w:num w:numId="6">
    <w:abstractNumId w:val="22"/>
  </w:num>
  <w:num w:numId="7">
    <w:abstractNumId w:val="13"/>
  </w:num>
  <w:num w:numId="8">
    <w:abstractNumId w:val="9"/>
  </w:num>
  <w:num w:numId="9">
    <w:abstractNumId w:val="14"/>
  </w:num>
  <w:num w:numId="10">
    <w:abstractNumId w:val="21"/>
  </w:num>
  <w:num w:numId="11">
    <w:abstractNumId w:val="19"/>
  </w:num>
  <w:num w:numId="12">
    <w:abstractNumId w:val="8"/>
  </w:num>
  <w:num w:numId="13">
    <w:abstractNumId w:val="26"/>
  </w:num>
  <w:num w:numId="14">
    <w:abstractNumId w:val="25"/>
  </w:num>
  <w:num w:numId="15">
    <w:abstractNumId w:val="29"/>
  </w:num>
  <w:num w:numId="16">
    <w:abstractNumId w:val="6"/>
  </w:num>
  <w:num w:numId="17">
    <w:abstractNumId w:val="20"/>
  </w:num>
  <w:num w:numId="18">
    <w:abstractNumId w:val="4"/>
  </w:num>
  <w:num w:numId="19">
    <w:abstractNumId w:val="16"/>
  </w:num>
  <w:num w:numId="20">
    <w:abstractNumId w:val="12"/>
  </w:num>
  <w:num w:numId="21">
    <w:abstractNumId w:val="10"/>
  </w:num>
  <w:num w:numId="22">
    <w:abstractNumId w:val="5"/>
  </w:num>
  <w:num w:numId="23">
    <w:abstractNumId w:val="2"/>
  </w:num>
  <w:num w:numId="24">
    <w:abstractNumId w:val="15"/>
  </w:num>
  <w:num w:numId="25">
    <w:abstractNumId w:val="24"/>
  </w:num>
  <w:num w:numId="26">
    <w:abstractNumId w:val="28"/>
  </w:num>
  <w:num w:numId="27">
    <w:abstractNumId w:val="27"/>
  </w:num>
  <w:num w:numId="28">
    <w:abstractNumId w:val="17"/>
  </w:num>
  <w:num w:numId="29">
    <w:abstractNumId w:val="23"/>
  </w:num>
  <w:num w:numId="30">
    <w:abstractNumId w:val="1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hideSpellingErrors/>
  <w:revisionView w:markup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480"/>
    <w:rsid w:val="0000004D"/>
    <w:rsid w:val="00016614"/>
    <w:rsid w:val="0002519A"/>
    <w:rsid w:val="000308B4"/>
    <w:rsid w:val="00034410"/>
    <w:rsid w:val="00036298"/>
    <w:rsid w:val="00041480"/>
    <w:rsid w:val="00043119"/>
    <w:rsid w:val="00043DBE"/>
    <w:rsid w:val="000455C0"/>
    <w:rsid w:val="000459F7"/>
    <w:rsid w:val="000538C7"/>
    <w:rsid w:val="00055794"/>
    <w:rsid w:val="000663A9"/>
    <w:rsid w:val="0007179E"/>
    <w:rsid w:val="000744DC"/>
    <w:rsid w:val="00074F8D"/>
    <w:rsid w:val="00080B05"/>
    <w:rsid w:val="000814D3"/>
    <w:rsid w:val="00082759"/>
    <w:rsid w:val="00084910"/>
    <w:rsid w:val="00084A23"/>
    <w:rsid w:val="00086F72"/>
    <w:rsid w:val="00087B7A"/>
    <w:rsid w:val="000962C8"/>
    <w:rsid w:val="000965A8"/>
    <w:rsid w:val="000A246A"/>
    <w:rsid w:val="000B0BED"/>
    <w:rsid w:val="000C7964"/>
    <w:rsid w:val="000F124F"/>
    <w:rsid w:val="000F5A67"/>
    <w:rsid w:val="0010260D"/>
    <w:rsid w:val="00106619"/>
    <w:rsid w:val="001074B7"/>
    <w:rsid w:val="00115280"/>
    <w:rsid w:val="001159F8"/>
    <w:rsid w:val="00122277"/>
    <w:rsid w:val="0012249B"/>
    <w:rsid w:val="00123BCD"/>
    <w:rsid w:val="00123BE7"/>
    <w:rsid w:val="00126C46"/>
    <w:rsid w:val="00135EDC"/>
    <w:rsid w:val="00136BE4"/>
    <w:rsid w:val="00137538"/>
    <w:rsid w:val="00137C75"/>
    <w:rsid w:val="00140E9A"/>
    <w:rsid w:val="00144C19"/>
    <w:rsid w:val="001546E8"/>
    <w:rsid w:val="00154D8C"/>
    <w:rsid w:val="00156043"/>
    <w:rsid w:val="001563AA"/>
    <w:rsid w:val="001601BC"/>
    <w:rsid w:val="001626D7"/>
    <w:rsid w:val="001670CA"/>
    <w:rsid w:val="00167DB7"/>
    <w:rsid w:val="00174A3B"/>
    <w:rsid w:val="0018120E"/>
    <w:rsid w:val="001925FD"/>
    <w:rsid w:val="001930EF"/>
    <w:rsid w:val="00193784"/>
    <w:rsid w:val="001A13E3"/>
    <w:rsid w:val="001A37CD"/>
    <w:rsid w:val="001A6F8A"/>
    <w:rsid w:val="001B4B70"/>
    <w:rsid w:val="001B6668"/>
    <w:rsid w:val="001B75E7"/>
    <w:rsid w:val="001B7C9A"/>
    <w:rsid w:val="001C1855"/>
    <w:rsid w:val="001C3765"/>
    <w:rsid w:val="001C4AB1"/>
    <w:rsid w:val="001C52AF"/>
    <w:rsid w:val="001C5821"/>
    <w:rsid w:val="001D1F52"/>
    <w:rsid w:val="001E2196"/>
    <w:rsid w:val="001E2F6A"/>
    <w:rsid w:val="001F0111"/>
    <w:rsid w:val="001F0176"/>
    <w:rsid w:val="001F2472"/>
    <w:rsid w:val="001F35D2"/>
    <w:rsid w:val="001F4903"/>
    <w:rsid w:val="001F5861"/>
    <w:rsid w:val="00206038"/>
    <w:rsid w:val="002100DC"/>
    <w:rsid w:val="00215838"/>
    <w:rsid w:val="00224354"/>
    <w:rsid w:val="002408F7"/>
    <w:rsid w:val="0024545C"/>
    <w:rsid w:val="0024729A"/>
    <w:rsid w:val="0025602C"/>
    <w:rsid w:val="0025626E"/>
    <w:rsid w:val="00256F75"/>
    <w:rsid w:val="00264C92"/>
    <w:rsid w:val="00265BE4"/>
    <w:rsid w:val="0026662A"/>
    <w:rsid w:val="00266BF6"/>
    <w:rsid w:val="0026743D"/>
    <w:rsid w:val="00270797"/>
    <w:rsid w:val="00271352"/>
    <w:rsid w:val="0027210E"/>
    <w:rsid w:val="00281CBF"/>
    <w:rsid w:val="00283BED"/>
    <w:rsid w:val="00286407"/>
    <w:rsid w:val="00291698"/>
    <w:rsid w:val="00296A72"/>
    <w:rsid w:val="002A07B4"/>
    <w:rsid w:val="002B0259"/>
    <w:rsid w:val="002B12F3"/>
    <w:rsid w:val="002B5679"/>
    <w:rsid w:val="002B64DA"/>
    <w:rsid w:val="002C0449"/>
    <w:rsid w:val="002C62C9"/>
    <w:rsid w:val="002D5410"/>
    <w:rsid w:val="002D7EFF"/>
    <w:rsid w:val="002E5C35"/>
    <w:rsid w:val="002F2243"/>
    <w:rsid w:val="00305317"/>
    <w:rsid w:val="00312597"/>
    <w:rsid w:val="003200D3"/>
    <w:rsid w:val="0032772F"/>
    <w:rsid w:val="0033388C"/>
    <w:rsid w:val="00334B64"/>
    <w:rsid w:val="003413CF"/>
    <w:rsid w:val="003432D6"/>
    <w:rsid w:val="0034518C"/>
    <w:rsid w:val="00346965"/>
    <w:rsid w:val="003539D5"/>
    <w:rsid w:val="0036118C"/>
    <w:rsid w:val="00377DDA"/>
    <w:rsid w:val="00383B98"/>
    <w:rsid w:val="003845E2"/>
    <w:rsid w:val="00387DDC"/>
    <w:rsid w:val="00390608"/>
    <w:rsid w:val="00395C4F"/>
    <w:rsid w:val="003A41E9"/>
    <w:rsid w:val="003A60B2"/>
    <w:rsid w:val="003B08AB"/>
    <w:rsid w:val="003B2D6D"/>
    <w:rsid w:val="003B64E2"/>
    <w:rsid w:val="003D2D43"/>
    <w:rsid w:val="003D3A5A"/>
    <w:rsid w:val="003E0B7A"/>
    <w:rsid w:val="003E20AA"/>
    <w:rsid w:val="003E29C2"/>
    <w:rsid w:val="003F1541"/>
    <w:rsid w:val="00425563"/>
    <w:rsid w:val="004415CE"/>
    <w:rsid w:val="00447951"/>
    <w:rsid w:val="00466FA7"/>
    <w:rsid w:val="00474E64"/>
    <w:rsid w:val="00476669"/>
    <w:rsid w:val="004815E0"/>
    <w:rsid w:val="00481E60"/>
    <w:rsid w:val="004833D5"/>
    <w:rsid w:val="00483D43"/>
    <w:rsid w:val="00486348"/>
    <w:rsid w:val="004932B5"/>
    <w:rsid w:val="00493735"/>
    <w:rsid w:val="00494CA8"/>
    <w:rsid w:val="004A65DA"/>
    <w:rsid w:val="004C04DE"/>
    <w:rsid w:val="004C0E74"/>
    <w:rsid w:val="004D19F6"/>
    <w:rsid w:val="004D25F5"/>
    <w:rsid w:val="004D5D33"/>
    <w:rsid w:val="004D67ED"/>
    <w:rsid w:val="004E3D5D"/>
    <w:rsid w:val="004E3E60"/>
    <w:rsid w:val="004E4578"/>
    <w:rsid w:val="005022E1"/>
    <w:rsid w:val="005049C3"/>
    <w:rsid w:val="00505B80"/>
    <w:rsid w:val="0050649D"/>
    <w:rsid w:val="00511D7E"/>
    <w:rsid w:val="00520BA2"/>
    <w:rsid w:val="00523740"/>
    <w:rsid w:val="00523FEC"/>
    <w:rsid w:val="00530634"/>
    <w:rsid w:val="005365EE"/>
    <w:rsid w:val="00536D78"/>
    <w:rsid w:val="00542A88"/>
    <w:rsid w:val="00552551"/>
    <w:rsid w:val="00553FEB"/>
    <w:rsid w:val="0055787D"/>
    <w:rsid w:val="00557F10"/>
    <w:rsid w:val="00563E56"/>
    <w:rsid w:val="00565B59"/>
    <w:rsid w:val="00573BBE"/>
    <w:rsid w:val="005744A4"/>
    <w:rsid w:val="00575768"/>
    <w:rsid w:val="00581C94"/>
    <w:rsid w:val="00586377"/>
    <w:rsid w:val="00591F3A"/>
    <w:rsid w:val="005952C6"/>
    <w:rsid w:val="005A588B"/>
    <w:rsid w:val="005B13FE"/>
    <w:rsid w:val="005B75DD"/>
    <w:rsid w:val="005C01B8"/>
    <w:rsid w:val="005C0CF2"/>
    <w:rsid w:val="005C1272"/>
    <w:rsid w:val="005C498D"/>
    <w:rsid w:val="005D0045"/>
    <w:rsid w:val="005D11B7"/>
    <w:rsid w:val="005D6D1B"/>
    <w:rsid w:val="005E3CA0"/>
    <w:rsid w:val="005E4CDB"/>
    <w:rsid w:val="005E6A70"/>
    <w:rsid w:val="005E79B1"/>
    <w:rsid w:val="005F3879"/>
    <w:rsid w:val="005F3E9B"/>
    <w:rsid w:val="005F4151"/>
    <w:rsid w:val="005F534C"/>
    <w:rsid w:val="00602786"/>
    <w:rsid w:val="0060384F"/>
    <w:rsid w:val="00607EA4"/>
    <w:rsid w:val="00614541"/>
    <w:rsid w:val="0061497D"/>
    <w:rsid w:val="006150D7"/>
    <w:rsid w:val="00615201"/>
    <w:rsid w:val="00622AFB"/>
    <w:rsid w:val="00624050"/>
    <w:rsid w:val="00632302"/>
    <w:rsid w:val="006349FF"/>
    <w:rsid w:val="0063697C"/>
    <w:rsid w:val="00637A3A"/>
    <w:rsid w:val="00647959"/>
    <w:rsid w:val="006656E7"/>
    <w:rsid w:val="00673E34"/>
    <w:rsid w:val="00683BC4"/>
    <w:rsid w:val="00690B28"/>
    <w:rsid w:val="00692775"/>
    <w:rsid w:val="006A5328"/>
    <w:rsid w:val="006A563B"/>
    <w:rsid w:val="006B0339"/>
    <w:rsid w:val="006B1A3D"/>
    <w:rsid w:val="006B6615"/>
    <w:rsid w:val="006C0E00"/>
    <w:rsid w:val="006C37AB"/>
    <w:rsid w:val="006E38ED"/>
    <w:rsid w:val="006E741D"/>
    <w:rsid w:val="006F0F33"/>
    <w:rsid w:val="006F31B7"/>
    <w:rsid w:val="006F3499"/>
    <w:rsid w:val="007008BC"/>
    <w:rsid w:val="007055B0"/>
    <w:rsid w:val="00706BE2"/>
    <w:rsid w:val="00713734"/>
    <w:rsid w:val="007177F1"/>
    <w:rsid w:val="00720E40"/>
    <w:rsid w:val="00720EC1"/>
    <w:rsid w:val="00723155"/>
    <w:rsid w:val="00732AFF"/>
    <w:rsid w:val="00741298"/>
    <w:rsid w:val="007421C8"/>
    <w:rsid w:val="00744AC2"/>
    <w:rsid w:val="00747E1D"/>
    <w:rsid w:val="00751DEC"/>
    <w:rsid w:val="00752929"/>
    <w:rsid w:val="007534A2"/>
    <w:rsid w:val="00771480"/>
    <w:rsid w:val="00773138"/>
    <w:rsid w:val="00773266"/>
    <w:rsid w:val="007738C8"/>
    <w:rsid w:val="00774C02"/>
    <w:rsid w:val="00774FD4"/>
    <w:rsid w:val="007812A6"/>
    <w:rsid w:val="007819ED"/>
    <w:rsid w:val="007834B7"/>
    <w:rsid w:val="00783F09"/>
    <w:rsid w:val="0079560F"/>
    <w:rsid w:val="0079751E"/>
    <w:rsid w:val="007A106E"/>
    <w:rsid w:val="007A40BA"/>
    <w:rsid w:val="007A4EF2"/>
    <w:rsid w:val="007A5911"/>
    <w:rsid w:val="007B4B4E"/>
    <w:rsid w:val="007C215E"/>
    <w:rsid w:val="007D0435"/>
    <w:rsid w:val="007D1E80"/>
    <w:rsid w:val="007D30EA"/>
    <w:rsid w:val="007D58AF"/>
    <w:rsid w:val="007E0537"/>
    <w:rsid w:val="007E4F00"/>
    <w:rsid w:val="007E5849"/>
    <w:rsid w:val="007E73C4"/>
    <w:rsid w:val="007F030C"/>
    <w:rsid w:val="007F1B4E"/>
    <w:rsid w:val="007F315D"/>
    <w:rsid w:val="007F7A54"/>
    <w:rsid w:val="00803BBF"/>
    <w:rsid w:val="00804223"/>
    <w:rsid w:val="008070BE"/>
    <w:rsid w:val="00807D1F"/>
    <w:rsid w:val="00812FB5"/>
    <w:rsid w:val="00813D83"/>
    <w:rsid w:val="00816BFC"/>
    <w:rsid w:val="00821C84"/>
    <w:rsid w:val="00822CD6"/>
    <w:rsid w:val="00824127"/>
    <w:rsid w:val="00825349"/>
    <w:rsid w:val="0083717E"/>
    <w:rsid w:val="008375AC"/>
    <w:rsid w:val="00837B07"/>
    <w:rsid w:val="00840746"/>
    <w:rsid w:val="0084273C"/>
    <w:rsid w:val="00843BB4"/>
    <w:rsid w:val="00844E54"/>
    <w:rsid w:val="00854238"/>
    <w:rsid w:val="0085686B"/>
    <w:rsid w:val="008736F9"/>
    <w:rsid w:val="0087612A"/>
    <w:rsid w:val="00877C9E"/>
    <w:rsid w:val="00890175"/>
    <w:rsid w:val="0089119C"/>
    <w:rsid w:val="00891935"/>
    <w:rsid w:val="00895F72"/>
    <w:rsid w:val="0089712B"/>
    <w:rsid w:val="008A2DD6"/>
    <w:rsid w:val="008A3118"/>
    <w:rsid w:val="008A3439"/>
    <w:rsid w:val="008A73BB"/>
    <w:rsid w:val="008B1D23"/>
    <w:rsid w:val="008C17A4"/>
    <w:rsid w:val="008C1D09"/>
    <w:rsid w:val="008C2C7B"/>
    <w:rsid w:val="008C64DE"/>
    <w:rsid w:val="008D0C8B"/>
    <w:rsid w:val="008D5F71"/>
    <w:rsid w:val="008D6815"/>
    <w:rsid w:val="008E1263"/>
    <w:rsid w:val="008E24CA"/>
    <w:rsid w:val="008E4410"/>
    <w:rsid w:val="008F0A8F"/>
    <w:rsid w:val="008F3E3E"/>
    <w:rsid w:val="008F5418"/>
    <w:rsid w:val="009101B8"/>
    <w:rsid w:val="00910F0D"/>
    <w:rsid w:val="00911F97"/>
    <w:rsid w:val="00913E5F"/>
    <w:rsid w:val="009145BA"/>
    <w:rsid w:val="00914A68"/>
    <w:rsid w:val="00917649"/>
    <w:rsid w:val="00922033"/>
    <w:rsid w:val="00925043"/>
    <w:rsid w:val="0092559D"/>
    <w:rsid w:val="00926981"/>
    <w:rsid w:val="00933285"/>
    <w:rsid w:val="00937A1E"/>
    <w:rsid w:val="00940DBF"/>
    <w:rsid w:val="00944661"/>
    <w:rsid w:val="0095654D"/>
    <w:rsid w:val="00956FFB"/>
    <w:rsid w:val="00957778"/>
    <w:rsid w:val="00963825"/>
    <w:rsid w:val="00966F69"/>
    <w:rsid w:val="0097107B"/>
    <w:rsid w:val="00971765"/>
    <w:rsid w:val="00985B81"/>
    <w:rsid w:val="009926AB"/>
    <w:rsid w:val="00994B2A"/>
    <w:rsid w:val="009A3DFF"/>
    <w:rsid w:val="009C0263"/>
    <w:rsid w:val="009C554C"/>
    <w:rsid w:val="009C7339"/>
    <w:rsid w:val="009D3090"/>
    <w:rsid w:val="009D328E"/>
    <w:rsid w:val="009D5A8F"/>
    <w:rsid w:val="009D717F"/>
    <w:rsid w:val="009E77EC"/>
    <w:rsid w:val="009F1BF5"/>
    <w:rsid w:val="009F2B83"/>
    <w:rsid w:val="009F6523"/>
    <w:rsid w:val="009F7E01"/>
    <w:rsid w:val="00A079EE"/>
    <w:rsid w:val="00A11922"/>
    <w:rsid w:val="00A15C4E"/>
    <w:rsid w:val="00A17AB4"/>
    <w:rsid w:val="00A200B7"/>
    <w:rsid w:val="00A26A45"/>
    <w:rsid w:val="00A27239"/>
    <w:rsid w:val="00A31AF6"/>
    <w:rsid w:val="00A336CD"/>
    <w:rsid w:val="00A339EB"/>
    <w:rsid w:val="00A3721F"/>
    <w:rsid w:val="00A45453"/>
    <w:rsid w:val="00A52813"/>
    <w:rsid w:val="00A6180C"/>
    <w:rsid w:val="00A6712A"/>
    <w:rsid w:val="00A71E45"/>
    <w:rsid w:val="00A72001"/>
    <w:rsid w:val="00A73D35"/>
    <w:rsid w:val="00A74A48"/>
    <w:rsid w:val="00A8104C"/>
    <w:rsid w:val="00A85622"/>
    <w:rsid w:val="00A858A1"/>
    <w:rsid w:val="00A90121"/>
    <w:rsid w:val="00A90738"/>
    <w:rsid w:val="00A91CB4"/>
    <w:rsid w:val="00A92EA5"/>
    <w:rsid w:val="00A93E63"/>
    <w:rsid w:val="00A9603F"/>
    <w:rsid w:val="00A9689E"/>
    <w:rsid w:val="00AB55C7"/>
    <w:rsid w:val="00AB6820"/>
    <w:rsid w:val="00AB7931"/>
    <w:rsid w:val="00AC3054"/>
    <w:rsid w:val="00AD3ABE"/>
    <w:rsid w:val="00AE011F"/>
    <w:rsid w:val="00AF5D55"/>
    <w:rsid w:val="00B0743E"/>
    <w:rsid w:val="00B12AC5"/>
    <w:rsid w:val="00B134D8"/>
    <w:rsid w:val="00B14CD2"/>
    <w:rsid w:val="00B15E84"/>
    <w:rsid w:val="00B21CB9"/>
    <w:rsid w:val="00B3359F"/>
    <w:rsid w:val="00B37159"/>
    <w:rsid w:val="00B3720B"/>
    <w:rsid w:val="00B42BCF"/>
    <w:rsid w:val="00B42C46"/>
    <w:rsid w:val="00B43885"/>
    <w:rsid w:val="00B44797"/>
    <w:rsid w:val="00B44D74"/>
    <w:rsid w:val="00B4519E"/>
    <w:rsid w:val="00B56042"/>
    <w:rsid w:val="00B72AD8"/>
    <w:rsid w:val="00B738EE"/>
    <w:rsid w:val="00B75F25"/>
    <w:rsid w:val="00B92660"/>
    <w:rsid w:val="00BA607F"/>
    <w:rsid w:val="00BB11DB"/>
    <w:rsid w:val="00BB1C35"/>
    <w:rsid w:val="00BC3E2F"/>
    <w:rsid w:val="00BC5966"/>
    <w:rsid w:val="00BD0DEF"/>
    <w:rsid w:val="00BD4ACA"/>
    <w:rsid w:val="00BD591C"/>
    <w:rsid w:val="00BE22FE"/>
    <w:rsid w:val="00BE5092"/>
    <w:rsid w:val="00BF0BD3"/>
    <w:rsid w:val="00BF76F1"/>
    <w:rsid w:val="00C00B4B"/>
    <w:rsid w:val="00C00D3D"/>
    <w:rsid w:val="00C0482F"/>
    <w:rsid w:val="00C13945"/>
    <w:rsid w:val="00C159C4"/>
    <w:rsid w:val="00C20CF1"/>
    <w:rsid w:val="00C21427"/>
    <w:rsid w:val="00C226EC"/>
    <w:rsid w:val="00C269C3"/>
    <w:rsid w:val="00C26E65"/>
    <w:rsid w:val="00C30405"/>
    <w:rsid w:val="00C31378"/>
    <w:rsid w:val="00C31B1D"/>
    <w:rsid w:val="00C32E3D"/>
    <w:rsid w:val="00C34E88"/>
    <w:rsid w:val="00C35FC9"/>
    <w:rsid w:val="00C3662D"/>
    <w:rsid w:val="00C419B0"/>
    <w:rsid w:val="00C5105E"/>
    <w:rsid w:val="00C6560C"/>
    <w:rsid w:val="00C7020E"/>
    <w:rsid w:val="00C702DC"/>
    <w:rsid w:val="00C72DBA"/>
    <w:rsid w:val="00C765D6"/>
    <w:rsid w:val="00C77673"/>
    <w:rsid w:val="00C84426"/>
    <w:rsid w:val="00C85644"/>
    <w:rsid w:val="00C86132"/>
    <w:rsid w:val="00C86208"/>
    <w:rsid w:val="00C91F1B"/>
    <w:rsid w:val="00C94D8C"/>
    <w:rsid w:val="00CA4319"/>
    <w:rsid w:val="00CC5990"/>
    <w:rsid w:val="00CD13E9"/>
    <w:rsid w:val="00CE2295"/>
    <w:rsid w:val="00CE2528"/>
    <w:rsid w:val="00CE3064"/>
    <w:rsid w:val="00CF10BC"/>
    <w:rsid w:val="00CF2BF9"/>
    <w:rsid w:val="00CF6AEC"/>
    <w:rsid w:val="00D00381"/>
    <w:rsid w:val="00D0137C"/>
    <w:rsid w:val="00D06DF0"/>
    <w:rsid w:val="00D075BB"/>
    <w:rsid w:val="00D107A9"/>
    <w:rsid w:val="00D1746B"/>
    <w:rsid w:val="00D17523"/>
    <w:rsid w:val="00D17608"/>
    <w:rsid w:val="00D20E02"/>
    <w:rsid w:val="00D230B2"/>
    <w:rsid w:val="00D24F55"/>
    <w:rsid w:val="00D261B4"/>
    <w:rsid w:val="00D45012"/>
    <w:rsid w:val="00D52D05"/>
    <w:rsid w:val="00D54E79"/>
    <w:rsid w:val="00D56ED7"/>
    <w:rsid w:val="00D615AA"/>
    <w:rsid w:val="00D667CD"/>
    <w:rsid w:val="00D67EAE"/>
    <w:rsid w:val="00D7003C"/>
    <w:rsid w:val="00D83B45"/>
    <w:rsid w:val="00D8556B"/>
    <w:rsid w:val="00D86515"/>
    <w:rsid w:val="00D87EE2"/>
    <w:rsid w:val="00DA0248"/>
    <w:rsid w:val="00DA2520"/>
    <w:rsid w:val="00DA3440"/>
    <w:rsid w:val="00DA5789"/>
    <w:rsid w:val="00DA6114"/>
    <w:rsid w:val="00DB0E93"/>
    <w:rsid w:val="00DB57F3"/>
    <w:rsid w:val="00DB63DB"/>
    <w:rsid w:val="00DC3030"/>
    <w:rsid w:val="00DC6639"/>
    <w:rsid w:val="00DC6E89"/>
    <w:rsid w:val="00DC7BDC"/>
    <w:rsid w:val="00DD04DE"/>
    <w:rsid w:val="00DE154F"/>
    <w:rsid w:val="00DE56FD"/>
    <w:rsid w:val="00DE70E1"/>
    <w:rsid w:val="00DF299D"/>
    <w:rsid w:val="00DF35D3"/>
    <w:rsid w:val="00E028C7"/>
    <w:rsid w:val="00E06A74"/>
    <w:rsid w:val="00E06A9C"/>
    <w:rsid w:val="00E0756F"/>
    <w:rsid w:val="00E11CC6"/>
    <w:rsid w:val="00E16BB2"/>
    <w:rsid w:val="00E17B6C"/>
    <w:rsid w:val="00E30A6A"/>
    <w:rsid w:val="00E312B5"/>
    <w:rsid w:val="00E32C2F"/>
    <w:rsid w:val="00E34EDB"/>
    <w:rsid w:val="00E36416"/>
    <w:rsid w:val="00E36C68"/>
    <w:rsid w:val="00E377D2"/>
    <w:rsid w:val="00E37A62"/>
    <w:rsid w:val="00E4337E"/>
    <w:rsid w:val="00E51667"/>
    <w:rsid w:val="00E532B3"/>
    <w:rsid w:val="00E5727A"/>
    <w:rsid w:val="00E624DE"/>
    <w:rsid w:val="00E64FFC"/>
    <w:rsid w:val="00E65230"/>
    <w:rsid w:val="00E83D79"/>
    <w:rsid w:val="00E856DF"/>
    <w:rsid w:val="00E86AEE"/>
    <w:rsid w:val="00E87334"/>
    <w:rsid w:val="00E91367"/>
    <w:rsid w:val="00E9351D"/>
    <w:rsid w:val="00E94974"/>
    <w:rsid w:val="00EA2323"/>
    <w:rsid w:val="00EB5F28"/>
    <w:rsid w:val="00EC0ACE"/>
    <w:rsid w:val="00EC7C43"/>
    <w:rsid w:val="00EC7D59"/>
    <w:rsid w:val="00ED7033"/>
    <w:rsid w:val="00ED74B5"/>
    <w:rsid w:val="00ED7B91"/>
    <w:rsid w:val="00EE3C5A"/>
    <w:rsid w:val="00EF1D10"/>
    <w:rsid w:val="00EF20CB"/>
    <w:rsid w:val="00EF2AD2"/>
    <w:rsid w:val="00EF2BF8"/>
    <w:rsid w:val="00F03BCC"/>
    <w:rsid w:val="00F10089"/>
    <w:rsid w:val="00F1508D"/>
    <w:rsid w:val="00F1793C"/>
    <w:rsid w:val="00F238CB"/>
    <w:rsid w:val="00F33417"/>
    <w:rsid w:val="00F33FF8"/>
    <w:rsid w:val="00F36FDC"/>
    <w:rsid w:val="00F563F0"/>
    <w:rsid w:val="00F5689E"/>
    <w:rsid w:val="00F61C7F"/>
    <w:rsid w:val="00F63F7B"/>
    <w:rsid w:val="00F65A61"/>
    <w:rsid w:val="00F66EA8"/>
    <w:rsid w:val="00F73851"/>
    <w:rsid w:val="00F75F71"/>
    <w:rsid w:val="00F80EEF"/>
    <w:rsid w:val="00FA3C55"/>
    <w:rsid w:val="00FA56CE"/>
    <w:rsid w:val="00FB3AF4"/>
    <w:rsid w:val="00FC68EC"/>
    <w:rsid w:val="00FD158C"/>
    <w:rsid w:val="00FD16EE"/>
    <w:rsid w:val="00FE054C"/>
    <w:rsid w:val="00FE1888"/>
    <w:rsid w:val="00FE3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1220B"/>
  <w15:docId w15:val="{3EE60454-0541-4A72-902A-684CE9CF7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697C"/>
  </w:style>
  <w:style w:type="paragraph" w:styleId="Heading1">
    <w:name w:val="heading 1"/>
    <w:basedOn w:val="Normal"/>
    <w:next w:val="Normal"/>
    <w:link w:val="Heading1Char"/>
    <w:uiPriority w:val="9"/>
    <w:qFormat/>
    <w:rsid w:val="00123B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0414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47E1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1B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41480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trong">
    <w:name w:val="Strong"/>
    <w:basedOn w:val="DefaultParagraphFont"/>
    <w:uiPriority w:val="22"/>
    <w:qFormat/>
    <w:rsid w:val="00041480"/>
    <w:rPr>
      <w:b/>
      <w:bCs/>
    </w:rPr>
  </w:style>
  <w:style w:type="paragraph" w:styleId="NormalWeb">
    <w:name w:val="Normal (Web)"/>
    <w:basedOn w:val="Normal"/>
    <w:uiPriority w:val="99"/>
    <w:unhideWhenUsed/>
    <w:rsid w:val="0004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ListParagraph">
    <w:name w:val="List Paragraph"/>
    <w:basedOn w:val="Normal"/>
    <w:uiPriority w:val="34"/>
    <w:qFormat/>
    <w:rsid w:val="004E457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E4578"/>
    <w:rPr>
      <w:i/>
      <w:iCs/>
    </w:rPr>
  </w:style>
  <w:style w:type="character" w:styleId="Hyperlink">
    <w:name w:val="Hyperlink"/>
    <w:basedOn w:val="DefaultParagraphFont"/>
    <w:uiPriority w:val="99"/>
    <w:unhideWhenUsed/>
    <w:rsid w:val="004E45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86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6AEE"/>
  </w:style>
  <w:style w:type="paragraph" w:styleId="Footer">
    <w:name w:val="footer"/>
    <w:basedOn w:val="Normal"/>
    <w:link w:val="FooterChar"/>
    <w:uiPriority w:val="99"/>
    <w:unhideWhenUsed/>
    <w:rsid w:val="00E86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6AEE"/>
  </w:style>
  <w:style w:type="paragraph" w:styleId="DocumentMap">
    <w:name w:val="Document Map"/>
    <w:basedOn w:val="Normal"/>
    <w:link w:val="DocumentMapChar"/>
    <w:uiPriority w:val="99"/>
    <w:semiHidden/>
    <w:unhideWhenUsed/>
    <w:rsid w:val="00E86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86AEE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E86AEE"/>
  </w:style>
  <w:style w:type="paragraph" w:customStyle="1" w:styleId="paragraph">
    <w:name w:val="paragraph"/>
    <w:basedOn w:val="Normal"/>
    <w:rsid w:val="00837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DefaultParagraphFont"/>
    <w:rsid w:val="008375AC"/>
  </w:style>
  <w:style w:type="character" w:styleId="CommentReference">
    <w:name w:val="annotation reference"/>
    <w:basedOn w:val="DefaultParagraphFont"/>
    <w:uiPriority w:val="99"/>
    <w:semiHidden/>
    <w:unhideWhenUsed/>
    <w:rsid w:val="008375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75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75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5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75A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5AC"/>
    <w:rPr>
      <w:rFonts w:ascii="Tahoma" w:hAnsi="Tahoma" w:cs="Tahoma"/>
      <w:sz w:val="16"/>
      <w:szCs w:val="16"/>
    </w:rPr>
  </w:style>
  <w:style w:type="character" w:customStyle="1" w:styleId="PhDThesisZchn">
    <w:name w:val="PhD Thesis Zchn"/>
    <w:basedOn w:val="DefaultParagraphFont"/>
    <w:link w:val="PhDThesis"/>
    <w:qFormat/>
    <w:locked/>
    <w:rsid w:val="00FC68EC"/>
    <w:rPr>
      <w:sz w:val="24"/>
      <w:szCs w:val="24"/>
      <w:lang w:eastAsia="en-GB"/>
    </w:rPr>
  </w:style>
  <w:style w:type="paragraph" w:customStyle="1" w:styleId="PhDThesis">
    <w:name w:val="PhD Thesis"/>
    <w:basedOn w:val="Normal"/>
    <w:link w:val="PhDThesisZchn"/>
    <w:qFormat/>
    <w:rsid w:val="00FC68EC"/>
    <w:pPr>
      <w:spacing w:after="160" w:line="360" w:lineRule="auto"/>
      <w:jc w:val="both"/>
    </w:pPr>
    <w:rPr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79560F"/>
    <w:pPr>
      <w:spacing w:after="0" w:line="240" w:lineRule="auto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74E64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4D5D33"/>
    <w:pPr>
      <w:spacing w:after="0" w:line="240" w:lineRule="auto"/>
      <w:ind w:left="720" w:hanging="720"/>
    </w:pPr>
  </w:style>
  <w:style w:type="table" w:styleId="TableGrid">
    <w:name w:val="Table Grid"/>
    <w:basedOn w:val="TableNormal"/>
    <w:uiPriority w:val="59"/>
    <w:rsid w:val="00084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0849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0849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8919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91935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Heading1Char">
    <w:name w:val="Heading 1 Char"/>
    <w:basedOn w:val="DefaultParagraphFont"/>
    <w:link w:val="Heading1"/>
    <w:uiPriority w:val="9"/>
    <w:rsid w:val="00123B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747E1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1BC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7A40BA"/>
    <w:rPr>
      <w:color w:val="800080" w:themeColor="followedHyperlink"/>
      <w:u w:val="single"/>
    </w:rPr>
  </w:style>
  <w:style w:type="paragraph" w:customStyle="1" w:styleId="z1qcye">
    <w:name w:val="z1qcye"/>
    <w:basedOn w:val="Normal"/>
    <w:rsid w:val="00E36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inqyif">
    <w:name w:val="inqyif"/>
    <w:basedOn w:val="DefaultParagraphFont"/>
    <w:rsid w:val="00E36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9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7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4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16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5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3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4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8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6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8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9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3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4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75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79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32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28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427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14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7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1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8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63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0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8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2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31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5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53576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35472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8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4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60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6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957575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81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68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8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4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20290">
                          <w:marLeft w:val="0"/>
                          <w:marRight w:val="0"/>
                          <w:marTop w:val="18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8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9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56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7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3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2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3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4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64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6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6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4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86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6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9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4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8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7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01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28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8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46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5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9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.kolarova@natur.cuni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BBEF7-C142-4EE7-8D03-1883375BD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 Kolářová</dc:creator>
  <cp:lastModifiedBy>Sahaya M</cp:lastModifiedBy>
  <cp:revision>5</cp:revision>
  <cp:lastPrinted>2026-04-24T10:33:00Z</cp:lastPrinted>
  <dcterms:created xsi:type="dcterms:W3CDTF">2026-09-29T16:14:00Z</dcterms:created>
  <dcterms:modified xsi:type="dcterms:W3CDTF">2026-10-06T16:09:00Z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zotero-version="9.0.5"&gt;&lt;session id="Qvg24K2b"/&gt;&lt;style id="http://www.zotero.org/styles/international-journal-for-parasitology" hasBibliography="1" bibliographyStyleHasBeenSet="1"/&gt;&lt;prefs&gt;&lt;pref name="fieldType" value="Field"/&gt;&lt;/prefs</vt:lpwstr>
  </property>
  <property fmtid="{D5CDD505-2E9C-101B-9397-08002B2CF9AE}" pid="3" name="ZOTERO_PREF_2">
    <vt:lpwstr>&gt;&lt;/data&gt;</vt:lpwstr>
  </property>
</Properties>
</file>