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C01D8" w14:textId="17E3A7E5" w:rsidR="00E76109" w:rsidRPr="00D94337" w:rsidRDefault="00F54A15">
      <w:pPr>
        <w:rPr>
          <w:b/>
        </w:rPr>
      </w:pPr>
      <w:r>
        <w:t xml:space="preserve">Table S1. </w:t>
      </w:r>
      <w:r w:rsidRPr="00D94337">
        <w:rPr>
          <w:b/>
        </w:rPr>
        <w:t xml:space="preserve">The </w:t>
      </w:r>
      <w:proofErr w:type="spellStart"/>
      <w:r w:rsidRPr="00D94337">
        <w:rPr>
          <w:b/>
        </w:rPr>
        <w:t>ChIP</w:t>
      </w:r>
      <w:r w:rsidR="00D94337">
        <w:rPr>
          <w:b/>
        </w:rPr>
        <w:t>-</w:t>
      </w:r>
      <w:r w:rsidRPr="00D94337">
        <w:rPr>
          <w:b/>
        </w:rPr>
        <w:t>seq</w:t>
      </w:r>
      <w:proofErr w:type="spellEnd"/>
      <w:r w:rsidRPr="00D94337">
        <w:rPr>
          <w:b/>
        </w:rPr>
        <w:t xml:space="preserve"> data set included in the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1"/>
        <w:gridCol w:w="2057"/>
        <w:gridCol w:w="3330"/>
        <w:gridCol w:w="2124"/>
      </w:tblGrid>
      <w:tr w:rsidR="00AC2DCD" w14:paraId="7C2A5572" w14:textId="77777777" w:rsidTr="003B333F">
        <w:tc>
          <w:tcPr>
            <w:tcW w:w="2641" w:type="dxa"/>
          </w:tcPr>
          <w:p w14:paraId="062F7F6F" w14:textId="77777777" w:rsidR="00AC2DCD" w:rsidRDefault="00AC2DCD">
            <w:r>
              <w:t>Antibody</w:t>
            </w:r>
          </w:p>
        </w:tc>
        <w:tc>
          <w:tcPr>
            <w:tcW w:w="2057" w:type="dxa"/>
          </w:tcPr>
          <w:p w14:paraId="67386F22" w14:textId="77777777" w:rsidR="00AC2DCD" w:rsidRDefault="00AC2DCD" w:rsidP="00AC2DCD">
            <w:r>
              <w:t>Data type</w:t>
            </w:r>
          </w:p>
        </w:tc>
        <w:tc>
          <w:tcPr>
            <w:tcW w:w="3330" w:type="dxa"/>
          </w:tcPr>
          <w:p w14:paraId="7B0C52D3" w14:textId="77777777" w:rsidR="00AC2DCD" w:rsidRDefault="00AC2DCD">
            <w:r>
              <w:t>reference</w:t>
            </w:r>
          </w:p>
        </w:tc>
        <w:tc>
          <w:tcPr>
            <w:tcW w:w="2124" w:type="dxa"/>
          </w:tcPr>
          <w:p w14:paraId="22D262F0" w14:textId="77777777" w:rsidR="00AC2DCD" w:rsidRDefault="00AC2DCD" w:rsidP="003B333F">
            <w:r>
              <w:t xml:space="preserve">GEO </w:t>
            </w:r>
            <w:r w:rsidR="003B333F">
              <w:t>ID</w:t>
            </w:r>
          </w:p>
        </w:tc>
      </w:tr>
      <w:tr w:rsidR="00AC2DCD" w14:paraId="7ECFF3B9" w14:textId="77777777" w:rsidTr="003B333F">
        <w:tc>
          <w:tcPr>
            <w:tcW w:w="2641" w:type="dxa"/>
          </w:tcPr>
          <w:p w14:paraId="7F1CE275" w14:textId="77777777" w:rsidR="00AC2DCD" w:rsidRDefault="00AC2DCD">
            <w:r>
              <w:t xml:space="preserve">Flagged H3.1 and H3.3 </w:t>
            </w:r>
          </w:p>
        </w:tc>
        <w:tc>
          <w:tcPr>
            <w:tcW w:w="2057" w:type="dxa"/>
          </w:tcPr>
          <w:p w14:paraId="1228A003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3B8F5028" w14:textId="77777777" w:rsidR="00AC2DCD" w:rsidRDefault="00AC2DCD"/>
        </w:tc>
        <w:tc>
          <w:tcPr>
            <w:tcW w:w="2124" w:type="dxa"/>
          </w:tcPr>
          <w:p w14:paraId="0402E9CC" w14:textId="27461467" w:rsidR="00AC2DCD" w:rsidRDefault="00E37E8C">
            <w:r>
              <w:t>GSE64652</w:t>
            </w:r>
          </w:p>
        </w:tc>
      </w:tr>
      <w:tr w:rsidR="00AC2DCD" w14:paraId="7CCE2C74" w14:textId="77777777" w:rsidTr="003B333F">
        <w:tc>
          <w:tcPr>
            <w:tcW w:w="2641" w:type="dxa"/>
          </w:tcPr>
          <w:p w14:paraId="0AC5FE64" w14:textId="77777777" w:rsidR="00AC2DCD" w:rsidRDefault="00AC2DCD">
            <w:r>
              <w:t>Flagged macroH2A</w:t>
            </w:r>
          </w:p>
        </w:tc>
        <w:tc>
          <w:tcPr>
            <w:tcW w:w="2057" w:type="dxa"/>
          </w:tcPr>
          <w:p w14:paraId="68BCF14E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33823945" w14:textId="77777777" w:rsidR="00AC2DCD" w:rsidRDefault="00AC4EF8" w:rsidP="00AC4EF8">
            <w:r>
              <w:fldChar w:fldCharType="begin"/>
            </w:r>
            <w:r>
              <w:instrText xml:space="preserve"> ADDIN EN.CITE &lt;EndNote&gt;&lt;Cite&gt;&lt;Author&gt;Tolstorukov&lt;/Author&gt;&lt;Year&gt;2012&lt;/Year&gt;&lt;RecNum&gt;8&lt;/RecNum&gt;&lt;DisplayText&gt;(Tolstorukov et al. 2012)&lt;/DisplayText&gt;&lt;record&gt;&lt;rec-number&gt;8&lt;/rec-number&gt;&lt;foreign-keys&gt;&lt;key app="EN" db-id="s5tde2wzparazbedtsopzdt6vvpwaaeaptex"&gt;8&lt;/key&gt;&lt;/foreign-keys&gt;&lt;ref-type name="Journal Article"&gt;17&lt;/ref-type&gt;&lt;contributors&gt;&lt;authors&gt;&lt;author&gt;Tolstorukov, M. Y.&lt;/author&gt;&lt;author&gt;Goldman, J. A.&lt;/author&gt;&lt;author&gt;Gilbert, C.&lt;/author&gt;&lt;author&gt;Ogryzko, V.&lt;/author&gt;&lt;author&gt;Kingston, R. E.&lt;/author&gt;&lt;author&gt;Park, P. J.&lt;/author&gt;&lt;/authors&gt;&lt;/contributors&gt;&lt;auth-address&gt;Center for Biomedical Informatics, Harvard Medical School, Boston, MA 02115, USA.&lt;/auth-address&gt;&lt;titles&gt;&lt;title&gt;Histone variant H2A.Bbd is associated with active transcription and mRNA processing in human cells&lt;/title&gt;&lt;secondary-title&gt;Molecular cell&lt;/secondary-title&gt;&lt;alt-title&gt;Mol Cell&lt;/alt-title&gt;&lt;/titles&gt;&lt;periodical&gt;&lt;full-title&gt;Molecular cell&lt;/full-title&gt;&lt;abbr-1&gt;Mol Cell&lt;/abbr-1&gt;&lt;/periodical&gt;&lt;alt-periodical&gt;&lt;full-title&gt;Molecular cell&lt;/full-title&gt;&lt;abbr-1&gt;Mol Cell&lt;/abbr-1&gt;&lt;/alt-periodical&gt;&lt;pages&gt;596-607&lt;/pages&gt;&lt;volume&gt;47&lt;/volume&gt;&lt;number&gt;4&lt;/number&gt;&lt;edition&gt;2012/07/17&lt;/edition&gt;&lt;dates&gt;&lt;year&gt;2012&lt;/year&gt;&lt;pub-dates&gt;&lt;date&gt;Aug 24&lt;/date&gt;&lt;/pub-dates&gt;&lt;/dates&gt;&lt;isbn&gt;1097-4164 (Electronic)&amp;#xD;1097-2765 (Linking)&lt;/isbn&gt;&lt;accession-num&gt;22795134&lt;/accession-num&gt;&lt;work-type&gt;Research Support, N.I.H., Extramural&lt;/work-type&gt;&lt;urls&gt;&lt;related-urls&gt;&lt;url&gt;http://www.ncbi.nlm.nih.gov/pubmed/22795134&lt;/url&gt;&lt;/related-urls&gt;&lt;/urls&gt;&lt;electronic-resource-num&gt;10.1016/j.molcel.2012.06.011&lt;/electronic-resource-num&gt;&lt;language&gt;eng&lt;/language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3" w:tooltip="Tolstorukov, 2012 #8" w:history="1">
              <w:r>
                <w:rPr>
                  <w:noProof/>
                </w:rPr>
                <w:t>Tolstorukov et al.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25DBD02E" w14:textId="77777777" w:rsidR="00AC2DCD" w:rsidRDefault="00AC2DCD" w:rsidP="00F54A15">
            <w:r>
              <w:t>GSM937967</w:t>
            </w:r>
          </w:p>
        </w:tc>
      </w:tr>
      <w:tr w:rsidR="00AC2DCD" w14:paraId="706BAAEC" w14:textId="77777777" w:rsidTr="003B333F">
        <w:tc>
          <w:tcPr>
            <w:tcW w:w="2641" w:type="dxa"/>
          </w:tcPr>
          <w:p w14:paraId="0C8C63BE" w14:textId="77777777" w:rsidR="00AC2DCD" w:rsidRDefault="00AC2DCD">
            <w:r>
              <w:t>H2A.Z</w:t>
            </w:r>
          </w:p>
        </w:tc>
        <w:tc>
          <w:tcPr>
            <w:tcW w:w="2057" w:type="dxa"/>
          </w:tcPr>
          <w:p w14:paraId="00DB1E69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712A3FF7" w14:textId="77777777" w:rsidR="00AC2DCD" w:rsidRDefault="00AC4EF8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7CE4CBCE" w14:textId="77777777" w:rsidR="00AC2DCD" w:rsidRDefault="00AC2DCD">
            <w:r>
              <w:t>GSM1003483</w:t>
            </w:r>
          </w:p>
        </w:tc>
      </w:tr>
      <w:tr w:rsidR="00AC2DCD" w14:paraId="0AC121C9" w14:textId="77777777" w:rsidTr="003B333F">
        <w:tc>
          <w:tcPr>
            <w:tcW w:w="2641" w:type="dxa"/>
          </w:tcPr>
          <w:p w14:paraId="6D892122" w14:textId="77777777" w:rsidR="00AC2DCD" w:rsidRDefault="00AC2DCD">
            <w:r>
              <w:t>H3K4me1</w:t>
            </w:r>
          </w:p>
        </w:tc>
        <w:tc>
          <w:tcPr>
            <w:tcW w:w="2057" w:type="dxa"/>
          </w:tcPr>
          <w:p w14:paraId="40C909DE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7B8C4E81" w14:textId="77777777" w:rsidR="00AC2DCD" w:rsidRDefault="00AC4EF8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50ACA84B" w14:textId="77777777" w:rsidR="00AC2DCD" w:rsidRDefault="00AC2DCD">
            <w:r>
              <w:t>GSM798322</w:t>
            </w:r>
          </w:p>
        </w:tc>
      </w:tr>
      <w:tr w:rsidR="00AC2DCD" w14:paraId="0A4F4D02" w14:textId="77777777" w:rsidTr="003B333F">
        <w:tc>
          <w:tcPr>
            <w:tcW w:w="2641" w:type="dxa"/>
          </w:tcPr>
          <w:p w14:paraId="2E39DC02" w14:textId="77777777" w:rsidR="00AC2DCD" w:rsidRDefault="00AC2DCD">
            <w:r>
              <w:t>H3K27ac</w:t>
            </w:r>
          </w:p>
        </w:tc>
        <w:tc>
          <w:tcPr>
            <w:tcW w:w="2057" w:type="dxa"/>
          </w:tcPr>
          <w:p w14:paraId="7CBA1735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0A194E55" w14:textId="77777777" w:rsidR="00AC2DCD" w:rsidRDefault="00AC4EF8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07DED2F2" w14:textId="77777777" w:rsidR="00AC2DCD" w:rsidRDefault="00AC2DCD">
            <w:r>
              <w:t>GSM733684</w:t>
            </w:r>
          </w:p>
        </w:tc>
      </w:tr>
      <w:tr w:rsidR="00AC2DCD" w14:paraId="48A650F4" w14:textId="77777777" w:rsidTr="003B333F">
        <w:tc>
          <w:tcPr>
            <w:tcW w:w="2641" w:type="dxa"/>
          </w:tcPr>
          <w:p w14:paraId="1F49F6F5" w14:textId="77777777" w:rsidR="00AC2DCD" w:rsidRDefault="00AC2DCD">
            <w:proofErr w:type="spellStart"/>
            <w:r>
              <w:t>PolII</w:t>
            </w:r>
            <w:proofErr w:type="spellEnd"/>
          </w:p>
        </w:tc>
        <w:tc>
          <w:tcPr>
            <w:tcW w:w="2057" w:type="dxa"/>
          </w:tcPr>
          <w:p w14:paraId="7393D570" w14:textId="77777777" w:rsidR="00AC2DCD" w:rsidRDefault="00AC2DCD" w:rsidP="00AC2DCD">
            <w:proofErr w:type="spellStart"/>
            <w:r>
              <w:t>ChIP-seq</w:t>
            </w:r>
            <w:proofErr w:type="spellEnd"/>
          </w:p>
        </w:tc>
        <w:tc>
          <w:tcPr>
            <w:tcW w:w="3330" w:type="dxa"/>
          </w:tcPr>
          <w:p w14:paraId="097031FC" w14:textId="77777777" w:rsidR="00AC2DCD" w:rsidRDefault="00AC4EF8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303A539C" w14:textId="77777777" w:rsidR="00AC2DCD" w:rsidRDefault="00AC2DCD">
            <w:r>
              <w:t>GSM733759</w:t>
            </w:r>
          </w:p>
        </w:tc>
      </w:tr>
      <w:tr w:rsidR="004067BA" w14:paraId="58C2ACF5" w14:textId="77777777" w:rsidTr="003B333F">
        <w:tc>
          <w:tcPr>
            <w:tcW w:w="2641" w:type="dxa"/>
          </w:tcPr>
          <w:p w14:paraId="2F7C6CD8" w14:textId="77777777" w:rsidR="004067BA" w:rsidRDefault="004067BA" w:rsidP="004067BA">
            <w:proofErr w:type="spellStart"/>
            <w:r>
              <w:t>DNaseI</w:t>
            </w:r>
            <w:proofErr w:type="spellEnd"/>
            <w:r>
              <w:t xml:space="preserve"> </w:t>
            </w:r>
          </w:p>
        </w:tc>
        <w:tc>
          <w:tcPr>
            <w:tcW w:w="2057" w:type="dxa"/>
          </w:tcPr>
          <w:p w14:paraId="536869E4" w14:textId="77777777" w:rsidR="004067BA" w:rsidRDefault="004067BA" w:rsidP="004067BA">
            <w:proofErr w:type="spellStart"/>
            <w:r>
              <w:t>DNase-seq</w:t>
            </w:r>
            <w:proofErr w:type="spellEnd"/>
          </w:p>
        </w:tc>
        <w:tc>
          <w:tcPr>
            <w:tcW w:w="3330" w:type="dxa"/>
          </w:tcPr>
          <w:p w14:paraId="67B33E58" w14:textId="77777777" w:rsidR="004067BA" w:rsidRDefault="00AC4EF8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626BB319" w14:textId="77777777" w:rsidR="004067BA" w:rsidRDefault="004067BA" w:rsidP="004067BA">
            <w:r>
              <w:t>GSM736510</w:t>
            </w:r>
          </w:p>
        </w:tc>
      </w:tr>
      <w:tr w:rsidR="00AC2DCD" w14:paraId="4AE4CC36" w14:textId="77777777" w:rsidTr="003B333F">
        <w:tc>
          <w:tcPr>
            <w:tcW w:w="2641" w:type="dxa"/>
          </w:tcPr>
          <w:p w14:paraId="3F721BE7" w14:textId="257E30B8" w:rsidR="00AC2DCD" w:rsidRDefault="006623C4">
            <w:r>
              <w:t>RNA-</w:t>
            </w:r>
            <w:proofErr w:type="spellStart"/>
            <w:r>
              <w:t>seq</w:t>
            </w:r>
            <w:proofErr w:type="spellEnd"/>
          </w:p>
        </w:tc>
        <w:tc>
          <w:tcPr>
            <w:tcW w:w="2057" w:type="dxa"/>
          </w:tcPr>
          <w:p w14:paraId="17A55226" w14:textId="751FD496" w:rsidR="00AC2DCD" w:rsidRDefault="006623C4">
            <w:r>
              <w:t>RNA-</w:t>
            </w:r>
            <w:proofErr w:type="spellStart"/>
            <w:r>
              <w:t>seq</w:t>
            </w:r>
            <w:proofErr w:type="spellEnd"/>
          </w:p>
        </w:tc>
        <w:tc>
          <w:tcPr>
            <w:tcW w:w="3330" w:type="dxa"/>
          </w:tcPr>
          <w:p w14:paraId="3C4D3E7E" w14:textId="38462CDD" w:rsidR="00AC2DCD" w:rsidRDefault="006623C4" w:rsidP="00AC4EF8">
            <w:r>
              <w:fldChar w:fldCharType="begin"/>
            </w:r>
            <w:r>
              <w:instrText xml:space="preserve"> ADDIN EN.CITE &lt;EndNote&gt;&lt;Cite&gt;&lt;Author&gt;The ENCODE Project Consortium&lt;/Author&gt;&lt;Year&gt;2012&lt;/Year&gt;&lt;RecNum&gt;9&lt;/RecNum&gt;&lt;DisplayText&gt;(The ENCODE Project Consortium 2012)&lt;/DisplayText&gt;&lt;record&gt;&lt;rec-number&gt;9&lt;/rec-number&gt;&lt;foreign-keys&gt;&lt;key app="EN" db-id="s5tde2wzparazbedtsopzdt6vvpwaaeaptex"&gt;9&lt;/key&gt;&lt;/foreign-keys&gt;&lt;ref-type name="Journal Article"&gt;17&lt;/ref-type&gt;&lt;contributors&gt;&lt;authors&gt;&lt;author&gt;The ENCODE Project Consortium,&lt;/author&gt;&lt;/authors&gt;&lt;/contributors&gt;&lt;titles&gt;&lt;title&gt;An integrated encyclopedia of DNA elements in the human genome&lt;/title&gt;&lt;secondary-title&gt;Nature&lt;/secondary-title&gt;&lt;/titles&gt;&lt;periodical&gt;&lt;full-title&gt;Nature&lt;/full-title&gt;&lt;abbr-1&gt;Nature&lt;/abbr-1&gt;&lt;/periodical&gt;&lt;pages&gt;57-74&lt;/pages&gt;&lt;volume&gt;489&lt;/volume&gt;&lt;number&gt;7414&lt;/number&gt;&lt;dates&gt;&lt;year&gt;2012&lt;/year&gt;&lt;/dates&gt;&lt;publisher&gt;Nature Publishing Group, a division of Macmillan Publishers Limited. All Rights Reserved.&lt;/publisher&gt;&lt;isbn&gt;0028-0836&lt;/isbn&gt;&lt;work-type&gt;10.1038/nature11247&lt;/work-type&gt;&lt;urls&gt;&lt;related-urls&gt;&lt;url&gt;http://dx.doi.org/10.1038/nature11247&lt;/url&gt;&lt;/related-urls&gt;&lt;/urls&gt;&lt;electronic-resource-num&gt;http://www.nature.com/nature/journal/v489/n7414/abs/nature11247.html#supplementary-information&lt;/electronic-resource-num&gt;&lt;/record&gt;&lt;/Cite&gt;&lt;/EndNote&gt;</w:instrText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2" w:tooltip="The ENCODE Project Consortium, 2012 #9" w:history="1">
              <w:r>
                <w:rPr>
                  <w:noProof/>
                </w:rPr>
                <w:t>The ENCODE Project Consortium 2012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7A633492" w14:textId="7733DA7F" w:rsidR="00AC2DCD" w:rsidRDefault="006623C4">
            <w:r>
              <w:t>GSM591682</w:t>
            </w:r>
          </w:p>
        </w:tc>
      </w:tr>
      <w:tr w:rsidR="006623C4" w14:paraId="48635344" w14:textId="77777777" w:rsidTr="006623C4">
        <w:tc>
          <w:tcPr>
            <w:tcW w:w="2641" w:type="dxa"/>
          </w:tcPr>
          <w:p w14:paraId="495CE158" w14:textId="77777777" w:rsidR="006623C4" w:rsidRDefault="006623C4" w:rsidP="00FE28F4">
            <w:proofErr w:type="spellStart"/>
            <w:r>
              <w:t>GROseq</w:t>
            </w:r>
            <w:proofErr w:type="spellEnd"/>
          </w:p>
        </w:tc>
        <w:tc>
          <w:tcPr>
            <w:tcW w:w="2057" w:type="dxa"/>
          </w:tcPr>
          <w:p w14:paraId="0B3DD7AC" w14:textId="77777777" w:rsidR="006623C4" w:rsidRDefault="006623C4" w:rsidP="00FE28F4">
            <w:proofErr w:type="spellStart"/>
            <w:r>
              <w:t>GROseq</w:t>
            </w:r>
            <w:proofErr w:type="spellEnd"/>
          </w:p>
        </w:tc>
        <w:tc>
          <w:tcPr>
            <w:tcW w:w="3330" w:type="dxa"/>
          </w:tcPr>
          <w:p w14:paraId="5E8787C5" w14:textId="77777777" w:rsidR="006623C4" w:rsidRDefault="006623C4" w:rsidP="00FE28F4">
            <w:r>
              <w:fldChar w:fldCharType="begin">
                <w:fldData xml:space="preserve">PEVuZE5vdGU+PENpdGU+PEF1dGhvcj5BbmRlcnNzb248L0F1dGhvcj48WWVhcj4yMDE0PC9ZZWFy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PEVuZE5vdGU+PENpdGU+PEF1dGhvcj5BbmRlcnNzb248L0F1dGhvcj48WWVhcj4yMDE0PC9ZZWFy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(</w:t>
            </w:r>
            <w:hyperlink w:anchor="_ENREF_1" w:tooltip="Andersson, 2014 #229" w:history="1">
              <w:r>
                <w:rPr>
                  <w:noProof/>
                </w:rPr>
                <w:t>Andersson et al. 2014</w:t>
              </w:r>
            </w:hyperlink>
            <w:r>
              <w:rPr>
                <w:noProof/>
              </w:rPr>
              <w:t>)</w:t>
            </w:r>
            <w:r>
              <w:fldChar w:fldCharType="end"/>
            </w:r>
          </w:p>
        </w:tc>
        <w:tc>
          <w:tcPr>
            <w:tcW w:w="2124" w:type="dxa"/>
          </w:tcPr>
          <w:p w14:paraId="107089CE" w14:textId="77777777" w:rsidR="006623C4" w:rsidRDefault="006623C4" w:rsidP="00FE28F4">
            <w:r>
              <w:t>GSE62046</w:t>
            </w:r>
          </w:p>
        </w:tc>
      </w:tr>
    </w:tbl>
    <w:p w14:paraId="467B012B" w14:textId="77777777" w:rsidR="00AC4EF8" w:rsidRDefault="00AC4EF8"/>
    <w:p w14:paraId="77E8A862" w14:textId="77777777" w:rsidR="00AC4EF8" w:rsidRDefault="00AC4EF8"/>
    <w:p w14:paraId="3390A8AB" w14:textId="77777777" w:rsidR="00AC4EF8" w:rsidRPr="00AC4EF8" w:rsidRDefault="00AC4EF8" w:rsidP="00AC4EF8">
      <w:pPr>
        <w:spacing w:after="0"/>
        <w:ind w:left="720" w:hanging="720"/>
        <w:rPr>
          <w:rFonts w:ascii="Cambria" w:hAnsi="Cambria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Pr="00AC4EF8">
        <w:rPr>
          <w:rFonts w:ascii="Cambria" w:hAnsi="Cambria"/>
          <w:noProof/>
        </w:rPr>
        <w:t xml:space="preserve">Andersson R, Refsing Andersen P, Valen E, Core LJ, Bornholdt J, Boyd M, Heick Jensen T, Sandelin A. 2014. Nuclear stability and transcriptional directionality separate functionally distinct RNA species. </w:t>
      </w:r>
      <w:r w:rsidRPr="00AC4EF8">
        <w:rPr>
          <w:rFonts w:ascii="Cambria" w:hAnsi="Cambria"/>
          <w:i/>
          <w:noProof/>
        </w:rPr>
        <w:t>Nature communications</w:t>
      </w:r>
      <w:r w:rsidRPr="00AC4EF8">
        <w:rPr>
          <w:rFonts w:ascii="Cambria" w:hAnsi="Cambria"/>
          <w:noProof/>
        </w:rPr>
        <w:t xml:space="preserve"> </w:t>
      </w:r>
      <w:r w:rsidRPr="00AC4EF8">
        <w:rPr>
          <w:rFonts w:ascii="Cambria" w:hAnsi="Cambria"/>
          <w:b/>
          <w:noProof/>
        </w:rPr>
        <w:t>5</w:t>
      </w:r>
      <w:r w:rsidRPr="00AC4EF8">
        <w:rPr>
          <w:rFonts w:ascii="Cambria" w:hAnsi="Cambria"/>
          <w:noProof/>
        </w:rPr>
        <w:t>: 5336.</w:t>
      </w:r>
      <w:bookmarkEnd w:id="0"/>
    </w:p>
    <w:p w14:paraId="4FA385B5" w14:textId="77777777" w:rsidR="00AC4EF8" w:rsidRPr="00AC4EF8" w:rsidRDefault="00AC4EF8" w:rsidP="00AC4EF8">
      <w:pPr>
        <w:spacing w:after="0"/>
        <w:ind w:left="720" w:hanging="720"/>
        <w:rPr>
          <w:rFonts w:ascii="Cambria" w:hAnsi="Cambria"/>
          <w:noProof/>
        </w:rPr>
      </w:pPr>
      <w:bookmarkStart w:id="1" w:name="_ENREF_2"/>
      <w:r w:rsidRPr="00AC4EF8">
        <w:rPr>
          <w:rFonts w:ascii="Cambria" w:hAnsi="Cambria"/>
          <w:noProof/>
        </w:rPr>
        <w:t xml:space="preserve">The ENCODE Project Consortium. 2012. An integrated encyclopedia of DNA elements in the human genome. </w:t>
      </w:r>
      <w:r w:rsidRPr="00AC4EF8">
        <w:rPr>
          <w:rFonts w:ascii="Cambria" w:hAnsi="Cambria"/>
          <w:i/>
          <w:noProof/>
        </w:rPr>
        <w:t>Nature</w:t>
      </w:r>
      <w:r w:rsidRPr="00AC4EF8">
        <w:rPr>
          <w:rFonts w:ascii="Cambria" w:hAnsi="Cambria"/>
          <w:noProof/>
        </w:rPr>
        <w:t xml:space="preserve"> </w:t>
      </w:r>
      <w:r w:rsidRPr="00AC4EF8">
        <w:rPr>
          <w:rFonts w:ascii="Cambria" w:hAnsi="Cambria"/>
          <w:b/>
          <w:noProof/>
        </w:rPr>
        <w:t>489</w:t>
      </w:r>
      <w:r w:rsidRPr="00AC4EF8">
        <w:rPr>
          <w:rFonts w:ascii="Cambria" w:hAnsi="Cambria"/>
          <w:noProof/>
        </w:rPr>
        <w:t>(7414): 57-74.</w:t>
      </w:r>
      <w:bookmarkEnd w:id="1"/>
    </w:p>
    <w:p w14:paraId="4F4D4592" w14:textId="77777777" w:rsidR="00AC4EF8" w:rsidRPr="00AC4EF8" w:rsidRDefault="00AC4EF8" w:rsidP="00AC4EF8">
      <w:pPr>
        <w:ind w:left="720" w:hanging="720"/>
        <w:rPr>
          <w:rFonts w:ascii="Cambria" w:hAnsi="Cambria"/>
          <w:noProof/>
        </w:rPr>
      </w:pPr>
      <w:bookmarkStart w:id="2" w:name="_ENREF_3"/>
      <w:r w:rsidRPr="00AC4EF8">
        <w:rPr>
          <w:rFonts w:ascii="Cambria" w:hAnsi="Cambria"/>
          <w:noProof/>
        </w:rPr>
        <w:t xml:space="preserve">Tolstorukov MY, Goldman JA, Gilbert C, Ogryzko V, Kingston RE, Park PJ. 2012. Histone variant H2A.Bbd is associated with active transcription and mRNA processing in human cells. </w:t>
      </w:r>
      <w:r w:rsidRPr="00AC4EF8">
        <w:rPr>
          <w:rFonts w:ascii="Cambria" w:hAnsi="Cambria"/>
          <w:i/>
          <w:noProof/>
        </w:rPr>
        <w:t>Mol Cell</w:t>
      </w:r>
      <w:r w:rsidRPr="00AC4EF8">
        <w:rPr>
          <w:rFonts w:ascii="Cambria" w:hAnsi="Cambria"/>
          <w:noProof/>
        </w:rPr>
        <w:t xml:space="preserve"> </w:t>
      </w:r>
      <w:r w:rsidRPr="00AC4EF8">
        <w:rPr>
          <w:rFonts w:ascii="Cambria" w:hAnsi="Cambria"/>
          <w:b/>
          <w:noProof/>
        </w:rPr>
        <w:t>47</w:t>
      </w:r>
      <w:r w:rsidRPr="00AC4EF8">
        <w:rPr>
          <w:rFonts w:ascii="Cambria" w:hAnsi="Cambria"/>
          <w:noProof/>
        </w:rPr>
        <w:t>(4): 596-607.</w:t>
      </w:r>
      <w:bookmarkEnd w:id="2"/>
    </w:p>
    <w:p w14:paraId="6272E38E" w14:textId="77777777" w:rsidR="00AC4EF8" w:rsidRDefault="00AC4EF8" w:rsidP="00AC4EF8">
      <w:pPr>
        <w:rPr>
          <w:noProof/>
        </w:rPr>
      </w:pPr>
      <w:bookmarkStart w:id="3" w:name="_GoBack"/>
      <w:bookmarkEnd w:id="3"/>
    </w:p>
    <w:p w14:paraId="6C909F8A" w14:textId="77777777" w:rsidR="00F54A15" w:rsidRDefault="00AC4EF8">
      <w:r>
        <w:fldChar w:fldCharType="end"/>
      </w:r>
    </w:p>
    <w:sectPr w:rsidR="00F54A15" w:rsidSect="00586884">
      <w:pgSz w:w="12240" w:h="15840"/>
      <w:pgMar w:top="907" w:right="1152" w:bottom="1440" w:left="115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Genome Research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5tde2wzparazbedtsopzdt6vvpwaaeaptex&quot;&gt;Histone&lt;record-ids&gt;&lt;item&gt;8&lt;/item&gt;&lt;item&gt;9&lt;/item&gt;&lt;item&gt;229&lt;/item&gt;&lt;/record-ids&gt;&lt;/item&gt;&lt;/Libraries&gt;"/>
  </w:docVars>
  <w:rsids>
    <w:rsidRoot w:val="00F54A15"/>
    <w:rsid w:val="000C6388"/>
    <w:rsid w:val="00384EE6"/>
    <w:rsid w:val="003B333F"/>
    <w:rsid w:val="004067BA"/>
    <w:rsid w:val="00586884"/>
    <w:rsid w:val="006623C4"/>
    <w:rsid w:val="008E4D00"/>
    <w:rsid w:val="00AC2DCD"/>
    <w:rsid w:val="00AC4EF8"/>
    <w:rsid w:val="00D94337"/>
    <w:rsid w:val="00E37E8C"/>
    <w:rsid w:val="00E76109"/>
    <w:rsid w:val="00EE38D4"/>
    <w:rsid w:val="00F54A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A58FF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A1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C4E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4A15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C4E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1574</Words>
  <Characters>8977</Characters>
  <Application>Microsoft Macintosh Word</Application>
  <DocSecurity>0</DocSecurity>
  <Lines>74</Lines>
  <Paragraphs>21</Paragraphs>
  <ScaleCrop>false</ScaleCrop>
  <Company>Upenn</Company>
  <LinksUpToDate>false</LinksUpToDate>
  <CharactersWithSpaces>10530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Kyoung Jae Won</dc:creator>
  <cp:keywords/>
  <dc:description/>
  <cp:lastModifiedBy>Kyoung Jae Won</cp:lastModifiedBy>
  <cp:revision>8</cp:revision>
  <dcterms:created xsi:type="dcterms:W3CDTF">2015-01-01T16:31:00Z</dcterms:created>
  <dcterms:modified xsi:type="dcterms:W3CDTF">2015-01-05T15:38:00Z</dcterms:modified>
</cp:coreProperties>
</file>