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001" w:rsidRPr="00337668" w:rsidRDefault="002E1001" w:rsidP="002E1001">
      <w:pPr>
        <w:spacing w:line="480" w:lineRule="auto"/>
        <w:contextualSpacing/>
        <w:rPr>
          <w:rFonts w:ascii="Arial" w:eastAsia="Arial Unicode MS" w:hAnsi="Arial" w:cs="Arial"/>
          <w:b/>
        </w:rPr>
      </w:pPr>
      <w:r w:rsidRPr="00337668">
        <w:rPr>
          <w:rFonts w:ascii="Arial" w:eastAsia="Arial Unicode MS" w:hAnsi="Arial" w:cs="Arial"/>
          <w:b/>
        </w:rPr>
        <w:t xml:space="preserve">Figure </w:t>
      </w:r>
      <w:proofErr w:type="spellStart"/>
      <w:r w:rsidRPr="00337668">
        <w:rPr>
          <w:rFonts w:ascii="Arial" w:eastAsia="Arial Unicode MS" w:hAnsi="Arial" w:cs="Arial"/>
          <w:b/>
        </w:rPr>
        <w:t>S1</w:t>
      </w:r>
      <w:proofErr w:type="spellEnd"/>
      <w:r>
        <w:rPr>
          <w:rFonts w:ascii="Arial" w:eastAsia="Arial Unicode MS" w:hAnsi="Arial" w:cs="Arial"/>
          <w:b/>
        </w:rPr>
        <w:t>.</w:t>
      </w:r>
    </w:p>
    <w:p w:rsidR="002E1001" w:rsidRDefault="002E1001" w:rsidP="002E1001">
      <w:pPr>
        <w:spacing w:line="480" w:lineRule="auto"/>
        <w:contextualSpacing/>
        <w:jc w:val="center"/>
      </w:pPr>
      <w:r>
        <w:rPr>
          <w:noProof/>
        </w:rPr>
        <w:drawing>
          <wp:inline distT="0" distB="0" distL="0" distR="0">
            <wp:extent cx="4720005" cy="5289331"/>
            <wp:effectExtent l="0" t="0" r="4445" b="0"/>
            <wp:docPr id="1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 Figure PHD Control Arrays 09202019.ti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7696" cy="5320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  <w:r w:rsidRPr="0056751C">
        <w:rPr>
          <w:rFonts w:ascii="Arial" w:hAnsi="Arial" w:cs="Arial"/>
          <w:b/>
        </w:rPr>
        <w:t xml:space="preserve">Figure </w:t>
      </w:r>
      <w:proofErr w:type="spellStart"/>
      <w:r w:rsidRPr="0056751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1</w:t>
      </w:r>
      <w:proofErr w:type="spellEnd"/>
      <w:r w:rsidRPr="0056751C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Positive and negative controls of PHD finger domain arrays</w:t>
      </w:r>
      <w:r w:rsidRPr="0056751C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</w:p>
    <w:p w:rsidR="002E1001" w:rsidRDefault="002E1001" w:rsidP="002E1001">
      <w:pPr>
        <w:spacing w:line="480" w:lineRule="auto"/>
        <w:contextualSpacing/>
        <w:jc w:val="both"/>
        <w:rPr>
          <w:b/>
        </w:rPr>
      </w:pPr>
      <w:r>
        <w:rPr>
          <w:rFonts w:ascii="Arial" w:hAnsi="Arial" w:cs="Arial"/>
          <w:b/>
        </w:rPr>
        <w:t xml:space="preserve">A. </w:t>
      </w:r>
      <w:r>
        <w:rPr>
          <w:rFonts w:ascii="Arial" w:hAnsi="Arial" w:cs="Arial"/>
        </w:rPr>
        <w:t xml:space="preserve">Domain microarray probed for the GST epitope tag on all PHD proteins on the array as a loading / positive control. Each positive binding interaction appears as a green circle, with each PHD protein in the array spotted in technical duplicate. </w:t>
      </w:r>
      <w:r>
        <w:rPr>
          <w:rFonts w:ascii="Arial" w:hAnsi="Arial" w:cs="Arial"/>
          <w:b/>
        </w:rPr>
        <w:t>B.</w:t>
      </w:r>
      <w:r>
        <w:rPr>
          <w:rFonts w:ascii="Arial" w:hAnsi="Arial" w:cs="Arial"/>
        </w:rPr>
        <w:t xml:space="preserve"> No detectable binding observed when the microarray is probed with histone peptide Ac-</w:t>
      </w:r>
      <w:proofErr w:type="spellStart"/>
      <w:r>
        <w:rPr>
          <w:rFonts w:ascii="Arial" w:hAnsi="Arial" w:cs="Arial"/>
        </w:rPr>
        <w:t>H4</w:t>
      </w:r>
      <w:proofErr w:type="spellEnd"/>
      <w:r>
        <w:rPr>
          <w:rFonts w:ascii="Arial" w:hAnsi="Arial" w:cs="Arial"/>
        </w:rPr>
        <w:t xml:space="preserve"> (1-16). </w:t>
      </w:r>
      <w:r>
        <w:rPr>
          <w:rFonts w:ascii="Arial" w:hAnsi="Arial" w:cs="Arial"/>
          <w:b/>
        </w:rPr>
        <w:t xml:space="preserve">C. </w:t>
      </w:r>
      <w:r>
        <w:rPr>
          <w:rFonts w:ascii="Arial" w:hAnsi="Arial" w:cs="Arial"/>
        </w:rPr>
        <w:t>No detectable binding observed when the microarray is probed with histone peptide Ac-</w:t>
      </w:r>
      <w:proofErr w:type="spellStart"/>
      <w:r>
        <w:rPr>
          <w:rFonts w:ascii="Arial" w:hAnsi="Arial" w:cs="Arial"/>
        </w:rPr>
        <w:t>H2A</w:t>
      </w:r>
      <w:proofErr w:type="spellEnd"/>
      <w:r>
        <w:rPr>
          <w:rFonts w:ascii="Arial" w:hAnsi="Arial" w:cs="Arial"/>
        </w:rPr>
        <w:t xml:space="preserve"> (1-17). </w:t>
      </w:r>
      <w:r>
        <w:rPr>
          <w:rFonts w:ascii="Arial" w:hAnsi="Arial" w:cs="Arial"/>
          <w:b/>
        </w:rPr>
        <w:t xml:space="preserve">D. </w:t>
      </w:r>
      <w:r>
        <w:rPr>
          <w:rFonts w:ascii="Arial" w:hAnsi="Arial" w:cs="Arial"/>
        </w:rPr>
        <w:t xml:space="preserve">No detectable binding observed when the microarray is probed with histone peptide </w:t>
      </w:r>
      <w:proofErr w:type="spellStart"/>
      <w:r>
        <w:rPr>
          <w:rFonts w:ascii="Arial" w:hAnsi="Arial" w:cs="Arial"/>
        </w:rPr>
        <w:t>H2B</w:t>
      </w:r>
      <w:proofErr w:type="spellEnd"/>
      <w:r>
        <w:rPr>
          <w:rFonts w:ascii="Arial" w:hAnsi="Arial" w:cs="Arial"/>
        </w:rPr>
        <w:t xml:space="preserve"> (1-24). </w:t>
      </w:r>
      <w:r>
        <w:rPr>
          <w:rFonts w:ascii="Arial" w:hAnsi="Arial" w:cs="Arial"/>
          <w:b/>
        </w:rPr>
        <w:t xml:space="preserve">E. </w:t>
      </w:r>
      <w:r>
        <w:rPr>
          <w:rFonts w:ascii="Arial" w:hAnsi="Arial" w:cs="Arial"/>
        </w:rPr>
        <w:t xml:space="preserve">No detectable binding observed when the microarray is probed with an </w:t>
      </w:r>
      <w:r>
        <w:rPr>
          <w:rFonts w:ascii="Arial" w:hAnsi="Arial" w:cs="Arial"/>
        </w:rPr>
        <w:sym w:font="Symbol" w:char="F061"/>
      </w:r>
      <w:r>
        <w:rPr>
          <w:rFonts w:ascii="Arial" w:hAnsi="Arial" w:cs="Arial"/>
        </w:rPr>
        <w:t xml:space="preserve">-Tubulin (30-50) peptide. </w:t>
      </w:r>
    </w:p>
    <w:p w:rsidR="002E1001" w:rsidRPr="00337668" w:rsidRDefault="002E1001" w:rsidP="002E1001">
      <w:pPr>
        <w:spacing w:line="480" w:lineRule="auto"/>
        <w:contextualSpacing/>
        <w:rPr>
          <w:rFonts w:ascii="Arial" w:hAnsi="Arial" w:cs="Arial"/>
          <w:b/>
        </w:rPr>
      </w:pPr>
      <w:r w:rsidRPr="00337668">
        <w:rPr>
          <w:rFonts w:ascii="Arial" w:hAnsi="Arial" w:cs="Arial"/>
          <w:b/>
        </w:rPr>
        <w:lastRenderedPageBreak/>
        <w:t xml:space="preserve">Figure </w:t>
      </w:r>
      <w:proofErr w:type="spellStart"/>
      <w:r w:rsidRPr="00337668">
        <w:rPr>
          <w:rFonts w:ascii="Arial" w:hAnsi="Arial" w:cs="Arial"/>
          <w:b/>
        </w:rPr>
        <w:t>S2</w:t>
      </w:r>
      <w:proofErr w:type="spellEnd"/>
      <w:r w:rsidRPr="00337668">
        <w:rPr>
          <w:rFonts w:ascii="Arial" w:hAnsi="Arial" w:cs="Arial"/>
          <w:b/>
        </w:rPr>
        <w:t>.</w:t>
      </w:r>
    </w:p>
    <w:p w:rsidR="002E1001" w:rsidRDefault="002E1001" w:rsidP="002E1001">
      <w:pPr>
        <w:spacing w:line="480" w:lineRule="auto"/>
        <w:contextualSpacing/>
        <w:jc w:val="center"/>
      </w:pPr>
      <w:r>
        <w:rPr>
          <w:noProof/>
        </w:rPr>
        <w:drawing>
          <wp:inline distT="0" distB="0" distL="0" distR="0">
            <wp:extent cx="5853218" cy="3563766"/>
            <wp:effectExtent l="0" t="0" r="1905" b="5080"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 Figure PHD Domain K4mono_di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4340" cy="358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  <w:r w:rsidRPr="0056751C">
        <w:rPr>
          <w:rFonts w:ascii="Arial" w:hAnsi="Arial" w:cs="Arial"/>
          <w:b/>
        </w:rPr>
        <w:t xml:space="preserve">Figure </w:t>
      </w:r>
      <w:proofErr w:type="spellStart"/>
      <w:r w:rsidRPr="0056751C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2</w:t>
      </w:r>
      <w:proofErr w:type="spellEnd"/>
      <w:r w:rsidRPr="0056751C">
        <w:rPr>
          <w:rFonts w:ascii="Arial" w:hAnsi="Arial" w:cs="Arial"/>
          <w:b/>
        </w:rPr>
        <w:t xml:space="preserve">. </w:t>
      </w:r>
      <w:proofErr w:type="gramStart"/>
      <w:r w:rsidRPr="0056751C">
        <w:rPr>
          <w:rFonts w:ascii="Arial" w:hAnsi="Arial" w:cs="Arial"/>
          <w:b/>
        </w:rPr>
        <w:t xml:space="preserve">PHD finger domain array with </w:t>
      </w:r>
      <w:proofErr w:type="spellStart"/>
      <w:r w:rsidRPr="0056751C">
        <w:rPr>
          <w:rFonts w:ascii="Arial" w:hAnsi="Arial" w:cs="Arial"/>
          <w:b/>
        </w:rPr>
        <w:t>H3</w:t>
      </w:r>
      <w:proofErr w:type="spellEnd"/>
      <w:r w:rsidRPr="0056751C">
        <w:rPr>
          <w:rFonts w:ascii="Arial" w:hAnsi="Arial" w:cs="Arial"/>
          <w:b/>
        </w:rPr>
        <w:t xml:space="preserve"> (1-20) </w:t>
      </w:r>
      <w:proofErr w:type="spellStart"/>
      <w:r w:rsidRPr="0056751C">
        <w:rPr>
          <w:rFonts w:ascii="Arial" w:hAnsi="Arial" w:cs="Arial"/>
          <w:b/>
        </w:rPr>
        <w:t>K4me1</w:t>
      </w:r>
      <w:proofErr w:type="spellEnd"/>
      <w:r w:rsidRPr="0056751C">
        <w:rPr>
          <w:rFonts w:ascii="Arial" w:hAnsi="Arial" w:cs="Arial"/>
          <w:b/>
        </w:rPr>
        <w:t xml:space="preserve"> and </w:t>
      </w:r>
      <w:proofErr w:type="spellStart"/>
      <w:r w:rsidRPr="0056751C">
        <w:rPr>
          <w:rFonts w:ascii="Arial" w:hAnsi="Arial" w:cs="Arial"/>
          <w:b/>
        </w:rPr>
        <w:t>K4me2</w:t>
      </w:r>
      <w:proofErr w:type="spellEnd"/>
      <w:r w:rsidRPr="0056751C">
        <w:rPr>
          <w:rFonts w:ascii="Arial" w:hAnsi="Arial" w:cs="Arial"/>
          <w:b/>
        </w:rPr>
        <w:t>.</w:t>
      </w:r>
      <w:proofErr w:type="gramEnd"/>
      <w:r>
        <w:rPr>
          <w:rFonts w:ascii="Arial" w:hAnsi="Arial" w:cs="Arial"/>
        </w:rPr>
        <w:t xml:space="preserve"> PHD finger domain array probed with an </w:t>
      </w:r>
      <w:proofErr w:type="spellStart"/>
      <w:r>
        <w:rPr>
          <w:rFonts w:ascii="Arial" w:hAnsi="Arial" w:cs="Arial"/>
        </w:rPr>
        <w:t>H3</w:t>
      </w:r>
      <w:proofErr w:type="spellEnd"/>
      <w:r>
        <w:rPr>
          <w:rFonts w:ascii="Arial" w:hAnsi="Arial" w:cs="Arial"/>
        </w:rPr>
        <w:t xml:space="preserve"> N-terminal peptide from residue 1 to 20 either </w:t>
      </w:r>
      <w:r>
        <w:rPr>
          <w:rFonts w:ascii="Arial" w:hAnsi="Arial" w:cs="Arial"/>
          <w:b/>
        </w:rPr>
        <w:t xml:space="preserve">A. </w:t>
      </w:r>
      <w:proofErr w:type="spellStart"/>
      <w:r>
        <w:rPr>
          <w:rFonts w:ascii="Arial" w:hAnsi="Arial" w:cs="Arial"/>
        </w:rPr>
        <w:t>monomethylated</w:t>
      </w:r>
      <w:proofErr w:type="spellEnd"/>
      <w:r>
        <w:rPr>
          <w:rFonts w:ascii="Arial" w:hAnsi="Arial" w:cs="Arial"/>
        </w:rPr>
        <w:t xml:space="preserve"> at </w:t>
      </w:r>
      <w:proofErr w:type="spellStart"/>
      <w:r>
        <w:rPr>
          <w:rFonts w:ascii="Arial" w:hAnsi="Arial" w:cs="Arial"/>
        </w:rPr>
        <w:t>K4</w:t>
      </w:r>
      <w:proofErr w:type="spellEnd"/>
      <w:r>
        <w:rPr>
          <w:rFonts w:ascii="Arial" w:hAnsi="Arial" w:cs="Arial"/>
        </w:rPr>
        <w:t xml:space="preserve"> or </w:t>
      </w:r>
      <w:r>
        <w:rPr>
          <w:rFonts w:ascii="Arial" w:hAnsi="Arial" w:cs="Arial"/>
          <w:b/>
        </w:rPr>
        <w:t xml:space="preserve">B. </w:t>
      </w:r>
      <w:proofErr w:type="spellStart"/>
      <w:r>
        <w:rPr>
          <w:rFonts w:ascii="Arial" w:hAnsi="Arial" w:cs="Arial"/>
        </w:rPr>
        <w:t>dimethylated</w:t>
      </w:r>
      <w:proofErr w:type="spellEnd"/>
      <w:r>
        <w:rPr>
          <w:rFonts w:ascii="Arial" w:hAnsi="Arial" w:cs="Arial"/>
        </w:rPr>
        <w:t xml:space="preserve"> at </w:t>
      </w:r>
      <w:proofErr w:type="spellStart"/>
      <w:r>
        <w:rPr>
          <w:rFonts w:ascii="Arial" w:hAnsi="Arial" w:cs="Arial"/>
        </w:rPr>
        <w:t>K4</w:t>
      </w:r>
      <w:proofErr w:type="spellEnd"/>
      <w:r>
        <w:rPr>
          <w:rFonts w:ascii="Arial" w:hAnsi="Arial" w:cs="Arial"/>
        </w:rPr>
        <w:t xml:space="preserve">. Each positive binding interaction appears as a green circle, with each PHD protein in the array spotted in technical duplicate (indicated by white lines). </w:t>
      </w:r>
      <w:r w:rsidRPr="002D779A">
        <w:rPr>
          <w:rFonts w:ascii="Arial" w:hAnsi="Arial" w:cs="Arial"/>
          <w:b/>
        </w:rPr>
        <w:t>C.</w:t>
      </w:r>
      <w:r>
        <w:rPr>
          <w:rFonts w:ascii="Arial" w:hAnsi="Arial" w:cs="Arial"/>
        </w:rPr>
        <w:t xml:space="preserve"> a qualitative summary of binding intensities of the four peptides from Figure </w:t>
      </w:r>
      <w:proofErr w:type="spellStart"/>
      <w:r>
        <w:rPr>
          <w:rFonts w:ascii="Arial" w:hAnsi="Arial" w:cs="Arial"/>
        </w:rPr>
        <w:t>1A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1B</w:t>
      </w:r>
      <w:proofErr w:type="spellEnd"/>
      <w:r>
        <w:rPr>
          <w:rFonts w:ascii="Arial" w:hAnsi="Arial" w:cs="Arial"/>
        </w:rPr>
        <w:t>, and panels A and B in this figure. Binding intensities are represented in this table as “-</w:t>
      </w:r>
      <w:proofErr w:type="gramStart"/>
      <w:r>
        <w:rPr>
          <w:rFonts w:ascii="Arial" w:hAnsi="Arial" w:cs="Arial"/>
        </w:rPr>
        <w:t>“ (</w:t>
      </w:r>
      <w:proofErr w:type="gramEnd"/>
      <w:r>
        <w:rPr>
          <w:rFonts w:ascii="Arial" w:hAnsi="Arial" w:cs="Arial"/>
        </w:rPr>
        <w:t xml:space="preserve">no binding) or from + to +++ (low to high binding). </w:t>
      </w:r>
      <w:r w:rsidRPr="002D779A">
        <w:rPr>
          <w:rFonts w:ascii="Arial" w:hAnsi="Arial" w:cs="Arial"/>
          <w:b/>
        </w:rPr>
        <w:t>KEY: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TTP</w:t>
      </w:r>
      <w:proofErr w:type="spellEnd"/>
      <w:r>
        <w:rPr>
          <w:rFonts w:ascii="Arial" w:hAnsi="Arial" w:cs="Arial"/>
        </w:rPr>
        <w:t xml:space="preserve">, Tandem Tudor domain + PHD; </w:t>
      </w:r>
      <w:proofErr w:type="spellStart"/>
      <w:r>
        <w:rPr>
          <w:rFonts w:ascii="Arial" w:hAnsi="Arial" w:cs="Arial"/>
        </w:rPr>
        <w:t>PPCC</w:t>
      </w:r>
      <w:proofErr w:type="spellEnd"/>
      <w:r>
        <w:rPr>
          <w:rFonts w:ascii="Arial" w:hAnsi="Arial" w:cs="Arial"/>
        </w:rPr>
        <w:t xml:space="preserve">, Dual PHD + Dual Chromodomain; </w:t>
      </w:r>
      <w:proofErr w:type="spellStart"/>
      <w:r>
        <w:rPr>
          <w:rFonts w:ascii="Arial" w:hAnsi="Arial" w:cs="Arial"/>
        </w:rPr>
        <w:t>PCC</w:t>
      </w:r>
      <w:proofErr w:type="spellEnd"/>
      <w:r>
        <w:rPr>
          <w:rFonts w:ascii="Arial" w:hAnsi="Arial" w:cs="Arial"/>
        </w:rPr>
        <w:t xml:space="preserve">, PHD + Dual Chromodomain; </w:t>
      </w:r>
      <w:proofErr w:type="spellStart"/>
      <w:r>
        <w:rPr>
          <w:rFonts w:ascii="Arial" w:hAnsi="Arial" w:cs="Arial"/>
        </w:rPr>
        <w:t>CW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CW</w:t>
      </w:r>
      <w:proofErr w:type="spellEnd"/>
      <w:r>
        <w:rPr>
          <w:rFonts w:ascii="Arial" w:hAnsi="Arial" w:cs="Arial"/>
        </w:rPr>
        <w:t xml:space="preserve">-type Zn-finger; </w:t>
      </w:r>
      <w:proofErr w:type="spellStart"/>
      <w:r>
        <w:rPr>
          <w:rFonts w:ascii="Arial" w:hAnsi="Arial" w:cs="Arial"/>
        </w:rPr>
        <w:t>PB</w:t>
      </w:r>
      <w:proofErr w:type="spellEnd"/>
      <w:r>
        <w:rPr>
          <w:rFonts w:ascii="Arial" w:hAnsi="Arial" w:cs="Arial"/>
        </w:rPr>
        <w:t xml:space="preserve">, PHD + Bromodomain; </w:t>
      </w:r>
      <w:proofErr w:type="spellStart"/>
      <w:r>
        <w:rPr>
          <w:rFonts w:ascii="Arial" w:hAnsi="Arial" w:cs="Arial"/>
        </w:rPr>
        <w:t>PPC2W2</w:t>
      </w:r>
      <w:proofErr w:type="spellEnd"/>
      <w:r>
        <w:rPr>
          <w:rFonts w:ascii="Arial" w:hAnsi="Arial" w:cs="Arial"/>
        </w:rPr>
        <w:t xml:space="preserve">, Dual PHD + </w:t>
      </w:r>
      <w:proofErr w:type="spellStart"/>
      <w:r>
        <w:rPr>
          <w:rFonts w:ascii="Arial" w:hAnsi="Arial" w:cs="Arial"/>
        </w:rPr>
        <w:t>C2W2</w:t>
      </w:r>
      <w:proofErr w:type="spellEnd"/>
      <w:r>
        <w:rPr>
          <w:rFonts w:ascii="Arial" w:hAnsi="Arial" w:cs="Arial"/>
        </w:rPr>
        <w:t xml:space="preserve">-type Zn-finger; </w:t>
      </w:r>
      <w:proofErr w:type="spellStart"/>
      <w:r>
        <w:rPr>
          <w:rFonts w:ascii="Arial" w:hAnsi="Arial" w:cs="Arial"/>
        </w:rPr>
        <w:t>SPB</w:t>
      </w:r>
      <w:proofErr w:type="spellEnd"/>
      <w:r>
        <w:rPr>
          <w:rFonts w:ascii="Arial" w:hAnsi="Arial" w:cs="Arial"/>
        </w:rPr>
        <w:t xml:space="preserve">, SAND + PHD + Bromodomain; domains not indicated, one PHD finger. For the entire list of proteins used and the microarray map, see </w:t>
      </w:r>
      <w:r w:rsidRPr="00AC5C90">
        <w:rPr>
          <w:rFonts w:ascii="Arial" w:hAnsi="Arial" w:cs="Arial"/>
          <w:b/>
        </w:rPr>
        <w:t xml:space="preserve">Supplemental Table </w:t>
      </w:r>
      <w:proofErr w:type="spellStart"/>
      <w:r w:rsidRPr="00AC5C90">
        <w:rPr>
          <w:rFonts w:ascii="Arial" w:hAnsi="Arial" w:cs="Arial"/>
          <w:b/>
        </w:rPr>
        <w:t>S1</w:t>
      </w:r>
      <w:proofErr w:type="spellEnd"/>
      <w:r w:rsidRPr="00AC5C90">
        <w:rPr>
          <w:rFonts w:ascii="Arial" w:hAnsi="Arial" w:cs="Arial"/>
          <w:b/>
        </w:rPr>
        <w:t>.</w:t>
      </w: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Pr="00337668" w:rsidRDefault="002E1001" w:rsidP="002E1001">
      <w:pPr>
        <w:spacing w:line="480" w:lineRule="auto"/>
        <w:contextualSpacing/>
        <w:jc w:val="both"/>
        <w:rPr>
          <w:rFonts w:ascii="Arial" w:hAnsi="Arial" w:cs="Arial"/>
          <w:b/>
        </w:rPr>
      </w:pPr>
      <w:r w:rsidRPr="00337668">
        <w:rPr>
          <w:rFonts w:ascii="Arial" w:hAnsi="Arial" w:cs="Arial"/>
          <w:b/>
        </w:rPr>
        <w:lastRenderedPageBreak/>
        <w:t xml:space="preserve">Figure </w:t>
      </w:r>
      <w:proofErr w:type="spellStart"/>
      <w:r w:rsidRPr="00337668">
        <w:rPr>
          <w:rFonts w:ascii="Arial" w:hAnsi="Arial" w:cs="Arial"/>
          <w:b/>
        </w:rPr>
        <w:t>S3</w:t>
      </w:r>
      <w:proofErr w:type="spellEnd"/>
      <w:r w:rsidRPr="00337668">
        <w:rPr>
          <w:rFonts w:ascii="Arial" w:hAnsi="Arial" w:cs="Arial"/>
          <w:b/>
        </w:rPr>
        <w:t>.</w:t>
      </w:r>
    </w:p>
    <w:p w:rsidR="002E1001" w:rsidRDefault="002E1001" w:rsidP="002E1001">
      <w:pPr>
        <w:spacing w:line="480" w:lineRule="auto"/>
        <w:contextualSpacing/>
        <w:jc w:val="center"/>
      </w:pPr>
      <w:r>
        <w:rPr>
          <w:noProof/>
        </w:rPr>
        <w:drawing>
          <wp:inline distT="0" distB="0" distL="0" distR="0">
            <wp:extent cx="3610282" cy="4926724"/>
            <wp:effectExtent l="0" t="0" r="0" b="1270"/>
            <wp:docPr id="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D Proteins Domain Map FINAL 09192019 (1)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905" cy="4953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  <w:r w:rsidRPr="00EC298F">
        <w:rPr>
          <w:rFonts w:ascii="Arial" w:hAnsi="Arial" w:cs="Arial"/>
          <w:b/>
        </w:rPr>
        <w:t xml:space="preserve">Figure </w:t>
      </w:r>
      <w:proofErr w:type="spellStart"/>
      <w:r w:rsidRPr="00EC298F">
        <w:rPr>
          <w:rFonts w:ascii="Arial" w:hAnsi="Arial" w:cs="Arial"/>
          <w:b/>
        </w:rPr>
        <w:t>S3</w:t>
      </w:r>
      <w:proofErr w:type="spellEnd"/>
      <w:r w:rsidRPr="00EC298F">
        <w:rPr>
          <w:rFonts w:ascii="Arial" w:hAnsi="Arial" w:cs="Arial"/>
          <w:b/>
        </w:rPr>
        <w:t xml:space="preserve">. </w:t>
      </w:r>
      <w:r>
        <w:rPr>
          <w:rFonts w:ascii="Arial" w:hAnsi="Arial" w:cs="Arial"/>
          <w:b/>
        </w:rPr>
        <w:t>D</w:t>
      </w:r>
      <w:r w:rsidRPr="00EC298F">
        <w:rPr>
          <w:rFonts w:ascii="Arial" w:hAnsi="Arial" w:cs="Arial"/>
          <w:b/>
        </w:rPr>
        <w:t>omain architecture of the 31 human PHD-containing</w:t>
      </w:r>
      <w:r>
        <w:rPr>
          <w:rFonts w:ascii="Arial" w:hAnsi="Arial" w:cs="Arial"/>
          <w:b/>
        </w:rPr>
        <w:t xml:space="preserve"> proteins</w:t>
      </w:r>
      <w:r w:rsidRPr="00EC298F">
        <w:rPr>
          <w:rFonts w:ascii="Arial" w:hAnsi="Arial" w:cs="Arial"/>
          <w:b/>
        </w:rPr>
        <w:t xml:space="preserve"> identified as hits for </w:t>
      </w:r>
      <w:proofErr w:type="spellStart"/>
      <w:r w:rsidRPr="00EC298F">
        <w:rPr>
          <w:rFonts w:ascii="Arial" w:hAnsi="Arial" w:cs="Arial"/>
          <w:b/>
        </w:rPr>
        <w:t>H3K4me0</w:t>
      </w:r>
      <w:proofErr w:type="spellEnd"/>
      <w:r w:rsidRPr="00EC298F">
        <w:rPr>
          <w:rFonts w:ascii="Arial" w:hAnsi="Arial" w:cs="Arial"/>
          <w:b/>
        </w:rPr>
        <w:t xml:space="preserve"> or </w:t>
      </w:r>
      <w:proofErr w:type="spellStart"/>
      <w:r w:rsidRPr="00EC298F">
        <w:rPr>
          <w:rFonts w:ascii="Arial" w:hAnsi="Arial" w:cs="Arial"/>
          <w:b/>
        </w:rPr>
        <w:t>H3K4me3</w:t>
      </w:r>
      <w:proofErr w:type="spellEnd"/>
      <w:r w:rsidRPr="00EC298F">
        <w:rPr>
          <w:rFonts w:ascii="Arial" w:hAnsi="Arial" w:cs="Arial"/>
          <w:b/>
        </w:rPr>
        <w:t xml:space="preserve"> via protein domain array</w:t>
      </w:r>
      <w:r>
        <w:rPr>
          <w:rFonts w:ascii="Arial" w:hAnsi="Arial" w:cs="Arial"/>
          <w:b/>
        </w:rPr>
        <w:t xml:space="preserve"> (Figure 1)</w:t>
      </w:r>
      <w:r w:rsidRPr="00EC298F">
        <w:rPr>
          <w:rFonts w:ascii="Arial" w:hAnsi="Arial" w:cs="Arial"/>
          <w:b/>
        </w:rPr>
        <w:t>.</w:t>
      </w:r>
      <w:r w:rsidRPr="00EC298F">
        <w:rPr>
          <w:rFonts w:ascii="Arial" w:hAnsi="Arial" w:cs="Arial"/>
        </w:rPr>
        <w:t xml:space="preserve"> </w:t>
      </w: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EC298F">
        <w:rPr>
          <w:rFonts w:ascii="Arial" w:hAnsi="Arial" w:cs="Arial"/>
        </w:rPr>
        <w:t xml:space="preserve">onstructs </w:t>
      </w:r>
      <w:r>
        <w:rPr>
          <w:rFonts w:ascii="Arial" w:hAnsi="Arial" w:cs="Arial"/>
        </w:rPr>
        <w:t>with</w:t>
      </w:r>
      <w:r w:rsidRPr="00EC298F">
        <w:rPr>
          <w:rFonts w:ascii="Arial" w:hAnsi="Arial" w:cs="Arial"/>
        </w:rPr>
        <w:t xml:space="preserve"> amino acid range spanned</w:t>
      </w:r>
      <w:r>
        <w:rPr>
          <w:rFonts w:ascii="Arial" w:hAnsi="Arial" w:cs="Arial"/>
        </w:rPr>
        <w:t xml:space="preserve">, with </w:t>
      </w:r>
      <w:r w:rsidRPr="00EC298F">
        <w:rPr>
          <w:rFonts w:ascii="Arial" w:hAnsi="Arial" w:cs="Arial"/>
        </w:rPr>
        <w:t>PHD domains numbered</w:t>
      </w:r>
      <w:r>
        <w:rPr>
          <w:rFonts w:ascii="Arial" w:hAnsi="Arial" w:cs="Arial"/>
        </w:rPr>
        <w:t xml:space="preserve"> </w:t>
      </w:r>
      <w:r w:rsidRPr="00EC298F">
        <w:rPr>
          <w:rFonts w:ascii="Arial" w:hAnsi="Arial" w:cs="Arial"/>
        </w:rPr>
        <w:t>to clarify which are contained within each construct</w:t>
      </w:r>
      <w:r>
        <w:rPr>
          <w:rFonts w:ascii="Arial" w:hAnsi="Arial" w:cs="Arial"/>
        </w:rPr>
        <w:t xml:space="preserve"> (</w:t>
      </w:r>
      <w:r w:rsidRPr="00EC298F">
        <w:rPr>
          <w:rFonts w:ascii="Arial" w:hAnsi="Arial" w:cs="Arial"/>
        </w:rPr>
        <w:t>domains not drawn to scale</w:t>
      </w:r>
      <w:r>
        <w:rPr>
          <w:rFonts w:ascii="Arial" w:hAnsi="Arial" w:cs="Arial"/>
        </w:rPr>
        <w:t>)</w:t>
      </w:r>
      <w:r w:rsidRPr="00EC298F">
        <w:rPr>
          <w:rFonts w:ascii="Arial" w:hAnsi="Arial" w:cs="Arial"/>
        </w:rPr>
        <w:t>. AT Hook</w:t>
      </w:r>
      <w:r>
        <w:rPr>
          <w:rFonts w:ascii="Arial" w:hAnsi="Arial" w:cs="Arial"/>
        </w:rPr>
        <w:t xml:space="preserve">, </w:t>
      </w:r>
      <w:r w:rsidRPr="00EC298F">
        <w:rPr>
          <w:rFonts w:ascii="Arial" w:hAnsi="Arial" w:cs="Arial"/>
        </w:rPr>
        <w:t>DNA minor groove (AT rich) binding domain; Bromo (B)</w:t>
      </w:r>
      <w:r>
        <w:rPr>
          <w:rFonts w:ascii="Arial" w:hAnsi="Arial" w:cs="Arial"/>
        </w:rPr>
        <w:t xml:space="preserve">, </w:t>
      </w:r>
      <w:proofErr w:type="spellStart"/>
      <w:r w:rsidRPr="00EC298F">
        <w:rPr>
          <w:rFonts w:ascii="Arial" w:hAnsi="Arial" w:cs="Arial"/>
        </w:rPr>
        <w:t>bromodomain</w:t>
      </w:r>
      <w:proofErr w:type="spellEnd"/>
      <w:r w:rsidRPr="00EC298F">
        <w:rPr>
          <w:rFonts w:ascii="Arial" w:hAnsi="Arial" w:cs="Arial"/>
        </w:rPr>
        <w:t xml:space="preserve">; </w:t>
      </w:r>
      <w:proofErr w:type="spellStart"/>
      <w:r w:rsidRPr="00EC298F">
        <w:rPr>
          <w:rFonts w:ascii="Arial" w:hAnsi="Arial" w:cs="Arial"/>
        </w:rPr>
        <w:t>C2W2</w:t>
      </w:r>
      <w:proofErr w:type="spellEnd"/>
      <w:r w:rsidRPr="00EC298F">
        <w:rPr>
          <w:rFonts w:ascii="Arial" w:hAnsi="Arial" w:cs="Arial"/>
        </w:rPr>
        <w:t xml:space="preserve"> Finger (</w:t>
      </w:r>
      <w:proofErr w:type="spellStart"/>
      <w:r w:rsidRPr="00EC298F">
        <w:rPr>
          <w:rFonts w:ascii="Arial" w:hAnsi="Arial" w:cs="Arial"/>
        </w:rPr>
        <w:t>C2W2</w:t>
      </w:r>
      <w:proofErr w:type="spellEnd"/>
      <w:r w:rsidRPr="00EC298F">
        <w:rPr>
          <w:rFonts w:ascii="Arial" w:hAnsi="Arial" w:cs="Arial"/>
        </w:rPr>
        <w:t>)</w:t>
      </w:r>
      <w:r>
        <w:rPr>
          <w:rFonts w:ascii="Arial" w:hAnsi="Arial" w:cs="Arial"/>
        </w:rPr>
        <w:t>,</w:t>
      </w:r>
      <w:r w:rsidRPr="00EC298F">
        <w:rPr>
          <w:rFonts w:ascii="Arial" w:hAnsi="Arial" w:cs="Arial"/>
        </w:rPr>
        <w:t xml:space="preserve"> </w:t>
      </w:r>
      <w:proofErr w:type="spellStart"/>
      <w:r w:rsidRPr="00EC298F">
        <w:rPr>
          <w:rFonts w:ascii="Arial" w:hAnsi="Arial" w:cs="Arial"/>
        </w:rPr>
        <w:t>C2W2</w:t>
      </w:r>
      <w:proofErr w:type="spellEnd"/>
      <w:r w:rsidRPr="00EC298F">
        <w:rPr>
          <w:rFonts w:ascii="Arial" w:hAnsi="Arial" w:cs="Arial"/>
        </w:rPr>
        <w:t>-type zinc-finger domain; Chromo (C)</w:t>
      </w:r>
      <w:r>
        <w:rPr>
          <w:rFonts w:ascii="Arial" w:hAnsi="Arial" w:cs="Arial"/>
        </w:rPr>
        <w:t>,</w:t>
      </w:r>
      <w:r w:rsidRPr="00EC298F">
        <w:rPr>
          <w:rFonts w:ascii="Arial" w:hAnsi="Arial" w:cs="Arial"/>
        </w:rPr>
        <w:t xml:space="preserve"> chromatin organization modifier domain; </w:t>
      </w:r>
      <w:proofErr w:type="spellStart"/>
      <w:r w:rsidRPr="00EC298F">
        <w:rPr>
          <w:rFonts w:ascii="Arial" w:hAnsi="Arial" w:cs="Arial"/>
        </w:rPr>
        <w:t>CW</w:t>
      </w:r>
      <w:proofErr w:type="spellEnd"/>
      <w:r w:rsidRPr="00EC298F">
        <w:rPr>
          <w:rFonts w:ascii="Arial" w:hAnsi="Arial" w:cs="Arial"/>
        </w:rPr>
        <w:t xml:space="preserve"> Zn Finger</w:t>
      </w:r>
      <w:r>
        <w:rPr>
          <w:rFonts w:ascii="Arial" w:hAnsi="Arial" w:cs="Arial"/>
        </w:rPr>
        <w:t>,</w:t>
      </w:r>
      <w:r w:rsidRPr="00EC298F">
        <w:rPr>
          <w:rFonts w:ascii="Arial" w:hAnsi="Arial" w:cs="Arial"/>
        </w:rPr>
        <w:t xml:space="preserve"> </w:t>
      </w:r>
      <w:proofErr w:type="spellStart"/>
      <w:r w:rsidRPr="00EC298F">
        <w:rPr>
          <w:rFonts w:ascii="Arial" w:hAnsi="Arial" w:cs="Arial"/>
        </w:rPr>
        <w:t>CW</w:t>
      </w:r>
      <w:proofErr w:type="spellEnd"/>
      <w:r w:rsidRPr="00EC298F">
        <w:rPr>
          <w:rFonts w:ascii="Arial" w:hAnsi="Arial" w:cs="Arial"/>
        </w:rPr>
        <w:t>- type zinc-finger domain; PHD (P)</w:t>
      </w:r>
      <w:r>
        <w:rPr>
          <w:rFonts w:ascii="Arial" w:hAnsi="Arial" w:cs="Arial"/>
        </w:rPr>
        <w:t>,</w:t>
      </w:r>
      <w:r w:rsidRPr="00EC298F">
        <w:rPr>
          <w:rFonts w:ascii="Arial" w:hAnsi="Arial" w:cs="Arial"/>
        </w:rPr>
        <w:t xml:space="preserve"> plant homeodomain; Ring (R)</w:t>
      </w:r>
      <w:r>
        <w:rPr>
          <w:rFonts w:ascii="Arial" w:hAnsi="Arial" w:cs="Arial"/>
        </w:rPr>
        <w:t>,</w:t>
      </w:r>
      <w:r w:rsidRPr="00EC298F">
        <w:rPr>
          <w:rFonts w:ascii="Arial" w:hAnsi="Arial" w:cs="Arial"/>
        </w:rPr>
        <w:t xml:space="preserve"> RING- type zinc-finger domain</w:t>
      </w:r>
      <w:r>
        <w:rPr>
          <w:rFonts w:ascii="Arial" w:hAnsi="Arial" w:cs="Arial"/>
        </w:rPr>
        <w:t xml:space="preserve">; </w:t>
      </w:r>
      <w:r w:rsidRPr="00EC298F">
        <w:rPr>
          <w:rFonts w:ascii="Arial" w:hAnsi="Arial" w:cs="Arial"/>
        </w:rPr>
        <w:t>Sand (S)</w:t>
      </w:r>
      <w:r>
        <w:rPr>
          <w:rFonts w:ascii="Arial" w:hAnsi="Arial" w:cs="Arial"/>
        </w:rPr>
        <w:t>,</w:t>
      </w:r>
      <w:r w:rsidRPr="00EC298F">
        <w:rPr>
          <w:rFonts w:ascii="Arial" w:hAnsi="Arial" w:cs="Arial"/>
        </w:rPr>
        <w:t xml:space="preserve"> SAND- type DNA binding domain; Tudor (T)</w:t>
      </w:r>
      <w:r>
        <w:rPr>
          <w:rFonts w:ascii="Arial" w:hAnsi="Arial" w:cs="Arial"/>
        </w:rPr>
        <w:t>, T</w:t>
      </w:r>
      <w:r w:rsidRPr="00EC298F">
        <w:rPr>
          <w:rFonts w:ascii="Arial" w:hAnsi="Arial" w:cs="Arial"/>
        </w:rPr>
        <w:t>udor domain.</w:t>
      </w:r>
    </w:p>
    <w:p w:rsidR="002E1001" w:rsidRDefault="002E1001" w:rsidP="002E1001">
      <w:pPr>
        <w:spacing w:line="48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2E1001" w:rsidRPr="00337668" w:rsidRDefault="002E1001" w:rsidP="002E1001">
      <w:pPr>
        <w:spacing w:line="480" w:lineRule="auto"/>
        <w:contextualSpacing/>
        <w:jc w:val="both"/>
        <w:rPr>
          <w:rFonts w:ascii="Arial" w:hAnsi="Arial" w:cs="Arial"/>
          <w:b/>
        </w:rPr>
      </w:pPr>
      <w:r w:rsidRPr="00337668">
        <w:rPr>
          <w:rFonts w:ascii="Arial" w:hAnsi="Arial" w:cs="Arial"/>
          <w:b/>
        </w:rPr>
        <w:lastRenderedPageBreak/>
        <w:t xml:space="preserve">Figure </w:t>
      </w:r>
      <w:proofErr w:type="spellStart"/>
      <w:r w:rsidRPr="00337668">
        <w:rPr>
          <w:rFonts w:ascii="Arial" w:hAnsi="Arial" w:cs="Arial"/>
          <w:b/>
        </w:rPr>
        <w:t>S4</w:t>
      </w:r>
      <w:proofErr w:type="spellEnd"/>
      <w:r w:rsidRPr="00337668">
        <w:rPr>
          <w:rFonts w:ascii="Arial" w:hAnsi="Arial" w:cs="Arial"/>
          <w:b/>
        </w:rPr>
        <w:t>.</w:t>
      </w:r>
    </w:p>
    <w:p w:rsidR="002E1001" w:rsidRDefault="002E1001" w:rsidP="002E1001">
      <w:pPr>
        <w:spacing w:line="480" w:lineRule="auto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2679700" cy="6603710"/>
            <wp:effectExtent l="0" t="0" r="0" b="635"/>
            <wp:docPr id="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HD array images supplemental figure 600 ppi 06272019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8026" cy="6698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01" w:rsidRPr="005D34D7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  <w:r w:rsidRPr="005D34D7">
        <w:rPr>
          <w:rFonts w:ascii="Arial" w:hAnsi="Arial" w:cs="Arial"/>
          <w:b/>
        </w:rPr>
        <w:t xml:space="preserve">Figure </w:t>
      </w:r>
      <w:proofErr w:type="spellStart"/>
      <w:r w:rsidRPr="005D34D7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4</w:t>
      </w:r>
      <w:proofErr w:type="spellEnd"/>
      <w:r w:rsidRPr="005D34D7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r w:rsidRPr="005D34D7">
        <w:rPr>
          <w:rFonts w:ascii="Arial" w:hAnsi="Arial" w:cs="Arial"/>
          <w:b/>
        </w:rPr>
        <w:t>Peptide arrays for 31 PHD-containing proteins</w:t>
      </w:r>
      <w:r>
        <w:rPr>
          <w:rFonts w:ascii="Arial" w:hAnsi="Arial" w:cs="Arial"/>
          <w:b/>
        </w:rPr>
        <w:t xml:space="preserve">. </w:t>
      </w:r>
      <w:r>
        <w:rPr>
          <w:rFonts w:ascii="Arial" w:hAnsi="Arial" w:cs="Arial"/>
        </w:rPr>
        <w:t xml:space="preserve">Each image represents two identical peptide arrays for the indicated GST-tagged PHD-containing protein. A triplet of red circles represents a positive binding event and the rabbit </w:t>
      </w:r>
      <w:proofErr w:type="spellStart"/>
      <w:r>
        <w:rPr>
          <w:rFonts w:ascii="Arial" w:hAnsi="Arial" w:cs="Arial"/>
        </w:rPr>
        <w:t>IgG</w:t>
      </w:r>
      <w:proofErr w:type="spellEnd"/>
      <w:r>
        <w:rPr>
          <w:rFonts w:ascii="Arial" w:hAnsi="Arial" w:cs="Arial"/>
        </w:rPr>
        <w:t xml:space="preserve"> positive controls are boxed in yellow. Each of these arrays </w:t>
      </w:r>
      <w:proofErr w:type="gramStart"/>
      <w:r>
        <w:rPr>
          <w:rFonts w:ascii="Arial" w:hAnsi="Arial" w:cs="Arial"/>
        </w:rPr>
        <w:t>were</w:t>
      </w:r>
      <w:proofErr w:type="gramEnd"/>
      <w:r>
        <w:rPr>
          <w:rFonts w:ascii="Arial" w:hAnsi="Arial" w:cs="Arial"/>
        </w:rPr>
        <w:t xml:space="preserve"> performed twice for a total replicate number (n) of 4. </w:t>
      </w:r>
      <w:proofErr w:type="spellStart"/>
      <w:r>
        <w:rPr>
          <w:rFonts w:ascii="Arial" w:hAnsi="Arial" w:cs="Arial"/>
        </w:rPr>
        <w:t>TTP</w:t>
      </w:r>
      <w:proofErr w:type="spellEnd"/>
      <w:r>
        <w:rPr>
          <w:rFonts w:ascii="Arial" w:hAnsi="Arial" w:cs="Arial"/>
        </w:rPr>
        <w:t xml:space="preserve"> = </w:t>
      </w:r>
      <w:r>
        <w:rPr>
          <w:rFonts w:ascii="Arial" w:hAnsi="Arial" w:cs="Arial"/>
        </w:rPr>
        <w:lastRenderedPageBreak/>
        <w:t xml:space="preserve">Tandem Tudor domain + PHD, </w:t>
      </w:r>
      <w:proofErr w:type="spellStart"/>
      <w:r>
        <w:rPr>
          <w:rFonts w:ascii="Arial" w:hAnsi="Arial" w:cs="Arial"/>
        </w:rPr>
        <w:t>PPCC</w:t>
      </w:r>
      <w:proofErr w:type="spellEnd"/>
      <w:r>
        <w:rPr>
          <w:rFonts w:ascii="Arial" w:hAnsi="Arial" w:cs="Arial"/>
        </w:rPr>
        <w:t xml:space="preserve"> = Dual PHD + Dual Chromodomain, </w:t>
      </w:r>
      <w:proofErr w:type="spellStart"/>
      <w:r>
        <w:rPr>
          <w:rFonts w:ascii="Arial" w:hAnsi="Arial" w:cs="Arial"/>
        </w:rPr>
        <w:t>PCC</w:t>
      </w:r>
      <w:proofErr w:type="spellEnd"/>
      <w:r>
        <w:rPr>
          <w:rFonts w:ascii="Arial" w:hAnsi="Arial" w:cs="Arial"/>
        </w:rPr>
        <w:t xml:space="preserve"> = PHD + Dual Chromodomain, </w:t>
      </w:r>
      <w:proofErr w:type="spellStart"/>
      <w:r>
        <w:rPr>
          <w:rFonts w:ascii="Arial" w:hAnsi="Arial" w:cs="Arial"/>
        </w:rPr>
        <w:t>CW</w:t>
      </w:r>
      <w:proofErr w:type="spellEnd"/>
      <w:r>
        <w:rPr>
          <w:rFonts w:ascii="Arial" w:hAnsi="Arial" w:cs="Arial"/>
        </w:rPr>
        <w:t xml:space="preserve"> = </w:t>
      </w:r>
      <w:proofErr w:type="spellStart"/>
      <w:r>
        <w:rPr>
          <w:rFonts w:ascii="Arial" w:hAnsi="Arial" w:cs="Arial"/>
        </w:rPr>
        <w:t>CW</w:t>
      </w:r>
      <w:proofErr w:type="spellEnd"/>
      <w:r>
        <w:rPr>
          <w:rFonts w:ascii="Arial" w:hAnsi="Arial" w:cs="Arial"/>
        </w:rPr>
        <w:t xml:space="preserve">-type Zn-finger, </w:t>
      </w:r>
      <w:proofErr w:type="spellStart"/>
      <w:r>
        <w:rPr>
          <w:rFonts w:ascii="Arial" w:hAnsi="Arial" w:cs="Arial"/>
        </w:rPr>
        <w:t>PB</w:t>
      </w:r>
      <w:proofErr w:type="spellEnd"/>
      <w:r>
        <w:rPr>
          <w:rFonts w:ascii="Arial" w:hAnsi="Arial" w:cs="Arial"/>
        </w:rPr>
        <w:t xml:space="preserve"> = PHD + Bromodomain, </w:t>
      </w:r>
      <w:proofErr w:type="spellStart"/>
      <w:r>
        <w:rPr>
          <w:rFonts w:ascii="Arial" w:hAnsi="Arial" w:cs="Arial"/>
        </w:rPr>
        <w:t>PPC2W2</w:t>
      </w:r>
      <w:proofErr w:type="spellEnd"/>
      <w:r>
        <w:rPr>
          <w:rFonts w:ascii="Arial" w:hAnsi="Arial" w:cs="Arial"/>
        </w:rPr>
        <w:t xml:space="preserve"> = Dual PHD + </w:t>
      </w:r>
      <w:proofErr w:type="spellStart"/>
      <w:r>
        <w:rPr>
          <w:rFonts w:ascii="Arial" w:hAnsi="Arial" w:cs="Arial"/>
        </w:rPr>
        <w:t>C2W2</w:t>
      </w:r>
      <w:proofErr w:type="spellEnd"/>
      <w:r>
        <w:rPr>
          <w:rFonts w:ascii="Arial" w:hAnsi="Arial" w:cs="Arial"/>
        </w:rPr>
        <w:t xml:space="preserve">-type Zn-finger, </w:t>
      </w:r>
      <w:proofErr w:type="spellStart"/>
      <w:r>
        <w:rPr>
          <w:rFonts w:ascii="Arial" w:hAnsi="Arial" w:cs="Arial"/>
        </w:rPr>
        <w:t>SPB</w:t>
      </w:r>
      <w:proofErr w:type="spellEnd"/>
      <w:r>
        <w:rPr>
          <w:rFonts w:ascii="Arial" w:hAnsi="Arial" w:cs="Arial"/>
        </w:rPr>
        <w:t xml:space="preserve"> = SAND + PHD + Bromodomain, and domains not indicated = one PHD finger; for full construct information, see </w:t>
      </w:r>
      <w:r w:rsidRPr="00337668">
        <w:rPr>
          <w:rFonts w:ascii="Arial" w:hAnsi="Arial" w:cs="Arial"/>
          <w:b/>
        </w:rPr>
        <w:t xml:space="preserve">Supplemental Table </w:t>
      </w:r>
      <w:proofErr w:type="spellStart"/>
      <w:r w:rsidRPr="00337668">
        <w:rPr>
          <w:rFonts w:ascii="Arial" w:hAnsi="Arial" w:cs="Arial"/>
          <w:b/>
        </w:rPr>
        <w:t>S1</w:t>
      </w:r>
      <w:proofErr w:type="spellEnd"/>
      <w:r>
        <w:rPr>
          <w:rFonts w:ascii="Arial" w:hAnsi="Arial" w:cs="Arial"/>
        </w:rPr>
        <w:t xml:space="preserve"> and </w:t>
      </w:r>
      <w:r w:rsidRPr="00337668">
        <w:rPr>
          <w:rFonts w:ascii="Arial" w:hAnsi="Arial" w:cs="Arial"/>
          <w:b/>
        </w:rPr>
        <w:t xml:space="preserve">Supplemental Figure </w:t>
      </w:r>
      <w:proofErr w:type="spellStart"/>
      <w:r w:rsidRPr="00337668">
        <w:rPr>
          <w:rFonts w:ascii="Arial" w:hAnsi="Arial" w:cs="Arial"/>
          <w:b/>
        </w:rPr>
        <w:t>S3</w:t>
      </w:r>
      <w:proofErr w:type="spellEnd"/>
      <w:r>
        <w:rPr>
          <w:rFonts w:ascii="Arial" w:hAnsi="Arial" w:cs="Arial"/>
        </w:rPr>
        <w:t xml:space="preserve">. See </w:t>
      </w:r>
      <w:r w:rsidRPr="00337668">
        <w:rPr>
          <w:rFonts w:ascii="Arial" w:hAnsi="Arial" w:cs="Arial"/>
          <w:b/>
        </w:rPr>
        <w:t xml:space="preserve">Supplemental Table </w:t>
      </w:r>
      <w:proofErr w:type="spellStart"/>
      <w:r w:rsidRPr="00337668">
        <w:rPr>
          <w:rFonts w:ascii="Arial" w:hAnsi="Arial" w:cs="Arial"/>
          <w:b/>
        </w:rPr>
        <w:t>S2</w:t>
      </w:r>
      <w:proofErr w:type="spellEnd"/>
      <w:r>
        <w:rPr>
          <w:rFonts w:ascii="Arial" w:hAnsi="Arial" w:cs="Arial"/>
        </w:rPr>
        <w:t xml:space="preserve"> for information on peptides used in the array and the peptide array map. For full peptide array data, see </w:t>
      </w:r>
      <w:r w:rsidRPr="00337668">
        <w:rPr>
          <w:rFonts w:ascii="Arial" w:hAnsi="Arial" w:cs="Arial"/>
          <w:b/>
        </w:rPr>
        <w:t xml:space="preserve">Supplemental Table </w:t>
      </w:r>
      <w:proofErr w:type="spellStart"/>
      <w:r w:rsidRPr="00337668">
        <w:rPr>
          <w:rFonts w:ascii="Arial" w:hAnsi="Arial" w:cs="Arial"/>
          <w:b/>
        </w:rPr>
        <w:t>S2</w:t>
      </w:r>
      <w:proofErr w:type="spellEnd"/>
      <w:r>
        <w:rPr>
          <w:rFonts w:ascii="Arial" w:hAnsi="Arial" w:cs="Arial"/>
        </w:rPr>
        <w:t>.</w:t>
      </w: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</w:p>
    <w:p w:rsidR="002E1001" w:rsidRPr="00337668" w:rsidRDefault="002E1001" w:rsidP="002E1001">
      <w:pPr>
        <w:spacing w:line="480" w:lineRule="auto"/>
        <w:contextualSpacing/>
        <w:jc w:val="both"/>
        <w:rPr>
          <w:rFonts w:ascii="Arial" w:hAnsi="Arial" w:cs="Arial"/>
          <w:b/>
        </w:rPr>
      </w:pPr>
      <w:r w:rsidRPr="00337668">
        <w:rPr>
          <w:rFonts w:ascii="Arial" w:hAnsi="Arial" w:cs="Arial"/>
          <w:b/>
        </w:rPr>
        <w:lastRenderedPageBreak/>
        <w:t xml:space="preserve">Figure </w:t>
      </w:r>
      <w:proofErr w:type="spellStart"/>
      <w:r w:rsidRPr="00337668">
        <w:rPr>
          <w:rFonts w:ascii="Arial" w:hAnsi="Arial" w:cs="Arial"/>
          <w:b/>
        </w:rPr>
        <w:t>S5</w:t>
      </w:r>
      <w:proofErr w:type="spellEnd"/>
      <w:r w:rsidRPr="00337668">
        <w:rPr>
          <w:rFonts w:ascii="Arial" w:hAnsi="Arial" w:cs="Arial"/>
          <w:b/>
        </w:rPr>
        <w:t>.</w:t>
      </w:r>
    </w:p>
    <w:p w:rsidR="002E1001" w:rsidRDefault="002E1001" w:rsidP="002E1001">
      <w:pPr>
        <w:spacing w:line="480" w:lineRule="auto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w:drawing>
          <wp:inline distT="0" distB="0" distL="0" distR="0">
            <wp:extent cx="3822700" cy="2578100"/>
            <wp:effectExtent l="0" t="0" r="0" b="0"/>
            <wp:docPr id="1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eptide Pulldown 09202019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2700" cy="257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1001" w:rsidRPr="005D34D7" w:rsidRDefault="002E1001" w:rsidP="002E1001">
      <w:pPr>
        <w:spacing w:line="480" w:lineRule="auto"/>
        <w:contextualSpacing/>
        <w:jc w:val="both"/>
        <w:rPr>
          <w:rFonts w:ascii="Arial" w:hAnsi="Arial" w:cs="Arial"/>
        </w:rPr>
      </w:pPr>
      <w:r w:rsidRPr="005D34D7">
        <w:rPr>
          <w:rFonts w:ascii="Arial" w:hAnsi="Arial" w:cs="Arial"/>
          <w:b/>
        </w:rPr>
        <w:t xml:space="preserve">Figure </w:t>
      </w:r>
      <w:proofErr w:type="spellStart"/>
      <w:r w:rsidRPr="005D34D7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>5</w:t>
      </w:r>
      <w:proofErr w:type="spellEnd"/>
      <w:r w:rsidRPr="005D34D7"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  <w:proofErr w:type="gramStart"/>
      <w:r w:rsidRPr="005D34D7">
        <w:rPr>
          <w:rFonts w:ascii="Arial" w:hAnsi="Arial" w:cs="Arial"/>
          <w:b/>
        </w:rPr>
        <w:t xml:space="preserve">Peptide </w:t>
      </w:r>
      <w:proofErr w:type="spellStart"/>
      <w:r>
        <w:rPr>
          <w:rFonts w:ascii="Arial" w:hAnsi="Arial" w:cs="Arial"/>
          <w:b/>
        </w:rPr>
        <w:t>Pulldowns</w:t>
      </w:r>
      <w:proofErr w:type="spellEnd"/>
      <w:r>
        <w:rPr>
          <w:rFonts w:ascii="Arial" w:hAnsi="Arial" w:cs="Arial"/>
          <w:b/>
        </w:rPr>
        <w:t xml:space="preserve"> with </w:t>
      </w:r>
      <w:proofErr w:type="spellStart"/>
      <w:r>
        <w:rPr>
          <w:rFonts w:ascii="Arial" w:hAnsi="Arial" w:cs="Arial"/>
          <w:b/>
        </w:rPr>
        <w:t>KDM7A</w:t>
      </w:r>
      <w:proofErr w:type="spellEnd"/>
      <w:r>
        <w:rPr>
          <w:rFonts w:ascii="Arial" w:hAnsi="Arial" w:cs="Arial"/>
          <w:b/>
        </w:rPr>
        <w:t xml:space="preserve"> and </w:t>
      </w:r>
      <w:proofErr w:type="spellStart"/>
      <w:r>
        <w:rPr>
          <w:rFonts w:ascii="Arial" w:hAnsi="Arial" w:cs="Arial"/>
          <w:b/>
        </w:rPr>
        <w:t>KDM5B</w:t>
      </w:r>
      <w:proofErr w:type="spellEnd"/>
      <w:r>
        <w:rPr>
          <w:rFonts w:ascii="Arial" w:hAnsi="Arial" w:cs="Arial"/>
          <w:b/>
        </w:rPr>
        <w:t xml:space="preserve"> (</w:t>
      </w:r>
      <w:proofErr w:type="spellStart"/>
      <w:r>
        <w:rPr>
          <w:rFonts w:ascii="Arial" w:hAnsi="Arial" w:cs="Arial"/>
          <w:b/>
        </w:rPr>
        <w:t>PPC2W2</w:t>
      </w:r>
      <w:proofErr w:type="spellEnd"/>
      <w:r>
        <w:rPr>
          <w:rFonts w:ascii="Arial" w:hAnsi="Arial" w:cs="Arial"/>
          <w:b/>
        </w:rPr>
        <w:t>)</w:t>
      </w:r>
      <w:r w:rsidRPr="005D34D7">
        <w:rPr>
          <w:rFonts w:ascii="Arial" w:hAnsi="Arial" w:cs="Arial"/>
          <w:b/>
        </w:rPr>
        <w:t>.</w:t>
      </w:r>
      <w:proofErr w:type="gramEnd"/>
      <w:r>
        <w:rPr>
          <w:rFonts w:ascii="Arial" w:hAnsi="Arial" w:cs="Arial"/>
          <w:b/>
        </w:rPr>
        <w:t xml:space="preserve"> </w:t>
      </w:r>
      <w:r w:rsidRPr="003335EB">
        <w:rPr>
          <w:rFonts w:ascii="Arial" w:hAnsi="Arial" w:cs="Arial"/>
        </w:rPr>
        <w:t xml:space="preserve">Representative </w:t>
      </w:r>
      <w:proofErr w:type="gramStart"/>
      <w:r>
        <w:rPr>
          <w:rFonts w:ascii="Arial" w:hAnsi="Arial" w:cs="Arial"/>
        </w:rPr>
        <w:t>immunoblot</w:t>
      </w:r>
      <w:proofErr w:type="gramEnd"/>
      <w:r>
        <w:rPr>
          <w:rFonts w:ascii="Arial" w:hAnsi="Arial" w:cs="Arial"/>
        </w:rPr>
        <w:t xml:space="preserve"> analysis of peptide </w:t>
      </w:r>
      <w:proofErr w:type="spellStart"/>
      <w:r>
        <w:rPr>
          <w:rFonts w:ascii="Arial" w:hAnsi="Arial" w:cs="Arial"/>
        </w:rPr>
        <w:t>pulldowns</w:t>
      </w:r>
      <w:proofErr w:type="spellEnd"/>
      <w:r>
        <w:rPr>
          <w:rFonts w:ascii="Arial" w:hAnsi="Arial" w:cs="Arial"/>
        </w:rPr>
        <w:t xml:space="preserve"> for the PHD fingers of </w:t>
      </w:r>
      <w:proofErr w:type="spellStart"/>
      <w:r>
        <w:rPr>
          <w:rFonts w:ascii="Arial" w:hAnsi="Arial" w:cs="Arial"/>
        </w:rPr>
        <w:t>KDM7A</w:t>
      </w:r>
      <w:proofErr w:type="spellEnd"/>
      <w:r>
        <w:rPr>
          <w:rFonts w:ascii="Arial" w:hAnsi="Arial" w:cs="Arial"/>
        </w:rPr>
        <w:t xml:space="preserve"> and </w:t>
      </w:r>
      <w:proofErr w:type="spellStart"/>
      <w:r>
        <w:rPr>
          <w:rFonts w:ascii="Arial" w:hAnsi="Arial" w:cs="Arial"/>
        </w:rPr>
        <w:t>KDM5B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PHD1</w:t>
      </w:r>
      <w:proofErr w:type="spellEnd"/>
      <w:r>
        <w:rPr>
          <w:rFonts w:ascii="Arial" w:hAnsi="Arial" w:cs="Arial"/>
        </w:rPr>
        <w:t xml:space="preserve">) with the peptides indicated on the top of the image (n=2). </w:t>
      </w:r>
    </w:p>
    <w:p w:rsidR="00BF54AA" w:rsidRDefault="00BF54AA"/>
    <w:sectPr w:rsidR="00BF54AA" w:rsidSect="002E10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E1001"/>
    <w:rsid w:val="002E1001"/>
    <w:rsid w:val="00B24904"/>
    <w:rsid w:val="00B4308A"/>
    <w:rsid w:val="00BF5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4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1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0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10" Type="http://schemas.openxmlformats.org/officeDocument/2006/relationships/theme" Target="theme/theme1.xml"/><Relationship Id="rId4" Type="http://schemas.openxmlformats.org/officeDocument/2006/relationships/image" Target="media/image1.tif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0013357</dc:creator>
  <cp:lastModifiedBy>0013357</cp:lastModifiedBy>
  <cp:revision>1</cp:revision>
  <dcterms:created xsi:type="dcterms:W3CDTF">2020-01-14T07:48:00Z</dcterms:created>
  <dcterms:modified xsi:type="dcterms:W3CDTF">2020-01-14T07:48:00Z</dcterms:modified>
</cp:coreProperties>
</file>