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20607" w14:textId="4299D77E" w:rsidR="00060D2F" w:rsidRPr="00F4102B" w:rsidRDefault="00060D2F">
      <w:pPr>
        <w:rPr>
          <w:rFonts w:ascii="Times New Roman" w:hAnsi="Times New Roman" w:cs="Times New Roman"/>
          <w:b/>
          <w:bCs/>
          <w:lang w:val="en-US"/>
        </w:rPr>
      </w:pPr>
      <w:r w:rsidRPr="00F4102B">
        <w:rPr>
          <w:rFonts w:ascii="Times New Roman" w:hAnsi="Times New Roman" w:cs="Times New Roman"/>
          <w:b/>
          <w:bCs/>
          <w:lang w:val="en-US"/>
        </w:rPr>
        <w:t>Additional file 5</w:t>
      </w:r>
    </w:p>
    <w:p w14:paraId="5DAC44C1" w14:textId="3E9797C6" w:rsidR="00AE59DA" w:rsidRPr="00F4102B" w:rsidRDefault="00F4102B">
      <w:pPr>
        <w:rPr>
          <w:rFonts w:ascii="Times New Roman" w:hAnsi="Times New Roman" w:cs="Times New Roman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0DC41F31" wp14:editId="1E99639C">
            <wp:extent cx="4572000" cy="773391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7" t="4664" r="8120" b="17769"/>
                    <a:stretch/>
                  </pic:blipFill>
                  <pic:spPr bwMode="auto">
                    <a:xfrm>
                      <a:off x="0" y="0"/>
                      <a:ext cx="4576356" cy="774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68F88" w14:textId="7DD67FE5" w:rsidR="00AE59DA" w:rsidRDefault="00066EA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F54CE8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="00AE59DA" w:rsidRPr="00C01A61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A379C1">
        <w:rPr>
          <w:rFonts w:ascii="Times New Roman" w:hAnsi="Times New Roman" w:cs="Times New Roman"/>
          <w:lang w:val="en-US"/>
        </w:rPr>
        <w:t>A</w:t>
      </w:r>
      <w:r w:rsidR="00AE59DA" w:rsidRPr="00066EAA">
        <w:rPr>
          <w:rFonts w:ascii="Times New Roman" w:hAnsi="Times New Roman" w:cs="Times New Roman"/>
          <w:lang w:val="en-US"/>
        </w:rPr>
        <w:t xml:space="preserve">ge </w:t>
      </w:r>
      <w:r w:rsidR="00074B69" w:rsidRPr="00066EAA">
        <w:rPr>
          <w:rFonts w:ascii="Times New Roman" w:hAnsi="Times New Roman" w:cs="Times New Roman"/>
          <w:lang w:val="en-US"/>
        </w:rPr>
        <w:t>distributions</w:t>
      </w:r>
      <w:r w:rsidR="00AE59DA" w:rsidRPr="00066EAA">
        <w:rPr>
          <w:rFonts w:ascii="Times New Roman" w:hAnsi="Times New Roman" w:cs="Times New Roman"/>
          <w:lang w:val="en-US"/>
        </w:rPr>
        <w:t xml:space="preserve"> in the data sets</w:t>
      </w:r>
      <w:r w:rsidR="00472E2A">
        <w:rPr>
          <w:rFonts w:ascii="Times New Roman" w:hAnsi="Times New Roman" w:cs="Times New Roman"/>
          <w:lang w:val="en-US"/>
        </w:rPr>
        <w:t xml:space="preserve"> used</w:t>
      </w:r>
      <w:r w:rsidR="00AE59DA" w:rsidRPr="00066EAA">
        <w:rPr>
          <w:rFonts w:ascii="Times New Roman" w:hAnsi="Times New Roman" w:cs="Times New Roman"/>
          <w:lang w:val="en-US"/>
        </w:rPr>
        <w:t xml:space="preserve"> in the analysis.</w:t>
      </w:r>
    </w:p>
    <w:p w14:paraId="1844CED9" w14:textId="17119A6A" w:rsidR="00B55C30" w:rsidRDefault="00B55C30">
      <w:pPr>
        <w:rPr>
          <w:rFonts w:ascii="Times New Roman" w:hAnsi="Times New Roman" w:cs="Times New Roman"/>
          <w:b/>
          <w:bCs/>
          <w:lang w:val="en-US"/>
        </w:rPr>
      </w:pPr>
    </w:p>
    <w:p w14:paraId="353C3473" w14:textId="41D03258" w:rsidR="00E859DF" w:rsidRDefault="00E859DF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0" distB="0" distL="0" distR="0" wp14:anchorId="35B1FE7D" wp14:editId="1DA1D50C">
            <wp:extent cx="3152416" cy="5828499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177" cy="585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D8AD" w14:textId="6B459B06" w:rsidR="00C04D82" w:rsidRDefault="00C04D82">
      <w:pPr>
        <w:rPr>
          <w:rFonts w:ascii="Times New Roman" w:hAnsi="Times New Roman" w:cs="Times New Roman"/>
          <w:lang w:val="en-US"/>
        </w:rPr>
      </w:pPr>
      <w:r w:rsidRPr="00C04D82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F54CE8">
        <w:rPr>
          <w:rFonts w:ascii="Times New Roman" w:hAnsi="Times New Roman" w:cs="Times New Roman"/>
          <w:b/>
          <w:bCs/>
          <w:lang w:val="en-US"/>
        </w:rPr>
        <w:t>S</w:t>
      </w:r>
      <w:r w:rsidRPr="00C04D82">
        <w:rPr>
          <w:rFonts w:ascii="Times New Roman" w:hAnsi="Times New Roman" w:cs="Times New Roman"/>
          <w:b/>
          <w:bCs/>
          <w:lang w:val="en-US"/>
        </w:rPr>
        <w:t>2.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379C1" w:rsidRPr="00852481">
        <w:rPr>
          <w:rFonts w:ascii="Times New Roman" w:hAnsi="Times New Roman" w:cs="Times New Roman"/>
          <w:lang w:val="en-US"/>
        </w:rPr>
        <w:t>Methylation level</w:t>
      </w:r>
      <w:r w:rsidR="009B59C8" w:rsidRPr="00852481">
        <w:rPr>
          <w:rFonts w:ascii="Times New Roman" w:hAnsi="Times New Roman" w:cs="Times New Roman"/>
          <w:lang w:val="en-US"/>
        </w:rPr>
        <w:t xml:space="preserve"> medians in each methylation site</w:t>
      </w:r>
      <w:r w:rsidR="00A379C1" w:rsidRPr="00852481">
        <w:rPr>
          <w:rFonts w:ascii="Times New Roman" w:hAnsi="Times New Roman" w:cs="Times New Roman"/>
          <w:lang w:val="en-US"/>
        </w:rPr>
        <w:t xml:space="preserve"> in chromosome Y in males (A), in chromosome X in males (B), and in chromosome X in females (C) visuali</w:t>
      </w:r>
      <w:r w:rsidR="00E859DF" w:rsidRPr="00852481">
        <w:rPr>
          <w:rFonts w:ascii="Times New Roman" w:hAnsi="Times New Roman" w:cs="Times New Roman"/>
          <w:lang w:val="en-US"/>
        </w:rPr>
        <w:t>s</w:t>
      </w:r>
      <w:r w:rsidR="00A379C1" w:rsidRPr="00852481">
        <w:rPr>
          <w:rFonts w:ascii="Times New Roman" w:hAnsi="Times New Roman" w:cs="Times New Roman"/>
          <w:lang w:val="en-US"/>
        </w:rPr>
        <w:t>ed as density plots</w:t>
      </w:r>
      <w:r w:rsidRPr="00852481">
        <w:rPr>
          <w:rFonts w:ascii="Times New Roman" w:hAnsi="Times New Roman" w:cs="Times New Roman"/>
          <w:lang w:val="en-US"/>
        </w:rPr>
        <w:t>.</w:t>
      </w:r>
    </w:p>
    <w:p w14:paraId="6B8FE5EA" w14:textId="77777777" w:rsidR="00C04AB5" w:rsidRDefault="00C04AB5">
      <w:pPr>
        <w:rPr>
          <w:rFonts w:ascii="Times New Roman" w:hAnsi="Times New Roman" w:cs="Times New Roman"/>
          <w:b/>
          <w:bCs/>
          <w:lang w:val="en-US"/>
        </w:rPr>
      </w:pPr>
    </w:p>
    <w:p w14:paraId="53DA0599" w14:textId="77777777" w:rsidR="00C04AB5" w:rsidRDefault="00C04AB5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0" distB="0" distL="0" distR="0" wp14:anchorId="3102856E" wp14:editId="45BE1EAC">
            <wp:extent cx="185196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39" cy="804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9EFC0" w14:textId="3D768F8F" w:rsidR="00C04AB5" w:rsidRPr="00C04AB5" w:rsidRDefault="00C04AB5">
      <w:pPr>
        <w:rPr>
          <w:rFonts w:ascii="Times New Roman" w:hAnsi="Times New Roman" w:cs="Times New Roman"/>
          <w:lang w:val="en-US"/>
        </w:rPr>
      </w:pPr>
      <w:r w:rsidRPr="00C04D82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F54CE8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3</w:t>
      </w:r>
      <w:r w:rsidRPr="00C04D82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Physical locations of age-CpGs in the X chromosome in females</w:t>
      </w:r>
      <w:r w:rsidR="00483811">
        <w:rPr>
          <w:rFonts w:ascii="Times New Roman" w:hAnsi="Times New Roman" w:cs="Times New Roman"/>
          <w:b/>
          <w:bCs/>
          <w:lang w:val="en-US"/>
        </w:rPr>
        <w:t xml:space="preserve"> (F)</w:t>
      </w:r>
      <w:r>
        <w:rPr>
          <w:rFonts w:ascii="Times New Roman" w:hAnsi="Times New Roman" w:cs="Times New Roman"/>
          <w:b/>
          <w:bCs/>
          <w:lang w:val="en-US"/>
        </w:rPr>
        <w:t xml:space="preserve"> and in the X and Y chromosome in males</w:t>
      </w:r>
      <w:r w:rsidR="00483811">
        <w:rPr>
          <w:rFonts w:ascii="Times New Roman" w:hAnsi="Times New Roman" w:cs="Times New Roman"/>
          <w:b/>
          <w:bCs/>
          <w:lang w:val="en-US"/>
        </w:rPr>
        <w:t xml:space="preserve"> (M)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C04AB5">
        <w:rPr>
          <w:rFonts w:ascii="Times New Roman" w:hAnsi="Times New Roman" w:cs="Times New Roman"/>
          <w:lang w:val="en-US"/>
        </w:rPr>
        <w:t xml:space="preserve">Genomic locations </w:t>
      </w:r>
      <w:r>
        <w:rPr>
          <w:rFonts w:ascii="Times New Roman" w:hAnsi="Times New Roman" w:cs="Times New Roman"/>
          <w:lang w:val="en-US"/>
        </w:rPr>
        <w:t xml:space="preserve">(black lines) </w:t>
      </w:r>
      <w:r w:rsidRPr="00C04AB5">
        <w:rPr>
          <w:rFonts w:ascii="Times New Roman" w:hAnsi="Times New Roman" w:cs="Times New Roman"/>
          <w:lang w:val="en-US"/>
        </w:rPr>
        <w:t xml:space="preserve">are shown separately for age-CpGs </w:t>
      </w:r>
      <w:r w:rsidR="004271AA">
        <w:rPr>
          <w:rFonts w:ascii="Times New Roman" w:hAnsi="Times New Roman" w:cs="Times New Roman"/>
          <w:lang w:val="en-US"/>
        </w:rPr>
        <w:t xml:space="preserve">identified in at least two data sets </w:t>
      </w:r>
      <w:r w:rsidRPr="00C04AB5">
        <w:rPr>
          <w:rFonts w:ascii="Times New Roman" w:hAnsi="Times New Roman" w:cs="Times New Roman"/>
          <w:lang w:val="en-US"/>
        </w:rPr>
        <w:t xml:space="preserve">where methylation increases (hyper), and decreases (hypo) with advancing age. </w:t>
      </w:r>
      <w:r>
        <w:rPr>
          <w:rFonts w:ascii="Times New Roman" w:hAnsi="Times New Roman" w:cs="Times New Roman"/>
          <w:lang w:val="en-US"/>
        </w:rPr>
        <w:t>Cytobands are indicated in blue and grey coloring.</w:t>
      </w:r>
      <w:r w:rsidR="004271AA">
        <w:rPr>
          <w:rFonts w:ascii="Times New Roman" w:hAnsi="Times New Roman" w:cs="Times New Roman"/>
          <w:lang w:val="en-US"/>
        </w:rPr>
        <w:t xml:space="preserve"> </w:t>
      </w:r>
    </w:p>
    <w:p w14:paraId="179A77C4" w14:textId="1FC1D948" w:rsidR="003725FB" w:rsidRDefault="00357F9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A</w:t>
      </w:r>
      <w:r w:rsidR="003725FB" w:rsidRPr="00C01A61">
        <w:rPr>
          <w:rFonts w:ascii="Times New Roman" w:hAnsi="Times New Roman" w:cs="Times New Roman"/>
          <w:b/>
          <w:bCs/>
          <w:lang w:val="en-US"/>
        </w:rPr>
        <w:t>nalysis</w:t>
      </w:r>
      <w:r w:rsidR="00060D2F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060D2F">
        <w:rPr>
          <w:rFonts w:ascii="Times New Roman" w:hAnsi="Times New Roman" w:cs="Times New Roman"/>
          <w:b/>
          <w:bCs/>
          <w:lang w:val="en-US"/>
        </w:rPr>
        <w:t>1</w:t>
      </w:r>
    </w:p>
    <w:p w14:paraId="0AFF7135" w14:textId="273D7645" w:rsidR="00B514C9" w:rsidRPr="00B514C9" w:rsidRDefault="00B514C9">
      <w:pPr>
        <w:rPr>
          <w:rFonts w:ascii="Times New Roman" w:hAnsi="Times New Roman" w:cs="Times New Roman"/>
          <w:i/>
          <w:iCs/>
          <w:lang w:val="en-US"/>
        </w:rPr>
      </w:pPr>
      <w:r w:rsidRPr="00B514C9">
        <w:rPr>
          <w:rFonts w:ascii="Times New Roman" w:hAnsi="Times New Roman" w:cs="Times New Roman"/>
          <w:i/>
          <w:iCs/>
          <w:lang w:val="en-US"/>
        </w:rPr>
        <w:t>Comparison of two DNA methylation data preprocessing approaches in chromosome X in females</w:t>
      </w:r>
    </w:p>
    <w:p w14:paraId="1BF1552D" w14:textId="4A101EDD" w:rsidR="003725FB" w:rsidRPr="00C01A61" w:rsidRDefault="003725FB" w:rsidP="007F3A51">
      <w:pPr>
        <w:jc w:val="both"/>
        <w:rPr>
          <w:rFonts w:ascii="Times New Roman" w:hAnsi="Times New Roman" w:cs="Times New Roman"/>
          <w:lang w:val="en-US"/>
        </w:rPr>
      </w:pPr>
      <w:r w:rsidRPr="00C01A61">
        <w:rPr>
          <w:rFonts w:ascii="Times New Roman" w:hAnsi="Times New Roman" w:cs="Times New Roman"/>
          <w:lang w:val="en-US"/>
        </w:rPr>
        <w:t xml:space="preserve">Two preprocessing </w:t>
      </w:r>
      <w:r w:rsidR="000B48A9" w:rsidRPr="00C01A61">
        <w:rPr>
          <w:rFonts w:ascii="Times New Roman" w:hAnsi="Times New Roman" w:cs="Times New Roman"/>
          <w:lang w:val="en-US"/>
        </w:rPr>
        <w:t>appro</w:t>
      </w:r>
      <w:r w:rsidR="000B48A9">
        <w:rPr>
          <w:rFonts w:ascii="Times New Roman" w:hAnsi="Times New Roman" w:cs="Times New Roman"/>
          <w:lang w:val="en-US"/>
        </w:rPr>
        <w:t>a</w:t>
      </w:r>
      <w:r w:rsidR="000B48A9" w:rsidRPr="00C01A61">
        <w:rPr>
          <w:rFonts w:ascii="Times New Roman" w:hAnsi="Times New Roman" w:cs="Times New Roman"/>
          <w:lang w:val="en-US"/>
        </w:rPr>
        <w:t>ches</w:t>
      </w:r>
      <w:r w:rsidRPr="00C01A61">
        <w:rPr>
          <w:rFonts w:ascii="Times New Roman" w:hAnsi="Times New Roman" w:cs="Times New Roman"/>
          <w:lang w:val="en-US"/>
        </w:rPr>
        <w:t xml:space="preserve"> were tested in DNA methylation data of females in GSE87571</w:t>
      </w:r>
      <w:r w:rsidR="00FC6507">
        <w:rPr>
          <w:rFonts w:ascii="Times New Roman" w:hAnsi="Times New Roman" w:cs="Times New Roman"/>
          <w:lang w:val="en-US"/>
        </w:rPr>
        <w:t xml:space="preserve"> (n=38</w:t>
      </w:r>
      <w:r w:rsidR="00327922">
        <w:rPr>
          <w:rFonts w:ascii="Times New Roman" w:hAnsi="Times New Roman" w:cs="Times New Roman"/>
          <w:lang w:val="en-US"/>
        </w:rPr>
        <w:t>8</w:t>
      </w:r>
      <w:r w:rsidR="00FC6507">
        <w:rPr>
          <w:rFonts w:ascii="Times New Roman" w:hAnsi="Times New Roman" w:cs="Times New Roman"/>
          <w:lang w:val="en-US"/>
        </w:rPr>
        <w:t>, aged 14-94 years)</w:t>
      </w:r>
      <w:r w:rsidRPr="00C01A61">
        <w:rPr>
          <w:rFonts w:ascii="Times New Roman" w:hAnsi="Times New Roman" w:cs="Times New Roman"/>
          <w:lang w:val="en-US"/>
        </w:rPr>
        <w:t xml:space="preserve">.  </w:t>
      </w:r>
      <w:r w:rsidR="00B514C9">
        <w:rPr>
          <w:rFonts w:ascii="Times New Roman" w:hAnsi="Times New Roman" w:cs="Times New Roman"/>
          <w:lang w:val="en-US"/>
        </w:rPr>
        <w:t xml:space="preserve">In </w:t>
      </w:r>
      <w:r w:rsidR="00327922">
        <w:rPr>
          <w:rFonts w:ascii="Times New Roman" w:hAnsi="Times New Roman" w:cs="Times New Roman"/>
          <w:lang w:val="en-US"/>
        </w:rPr>
        <w:t>normalization</w:t>
      </w:r>
      <w:r w:rsidR="00B514C9">
        <w:rPr>
          <w:rFonts w:ascii="Times New Roman" w:hAnsi="Times New Roman" w:cs="Times New Roman"/>
          <w:lang w:val="en-US"/>
        </w:rPr>
        <w:t xml:space="preserve"> version 1, </w:t>
      </w:r>
      <w:r w:rsidR="00B514C9" w:rsidRPr="00C01A61">
        <w:rPr>
          <w:rFonts w:ascii="Times New Roman" w:hAnsi="Times New Roman" w:cs="Times New Roman"/>
          <w:lang w:val="en-US"/>
        </w:rPr>
        <w:t xml:space="preserve">all DNA methylation sites in the genome </w:t>
      </w:r>
      <w:r w:rsidR="00B514C9">
        <w:rPr>
          <w:rFonts w:ascii="Times New Roman" w:hAnsi="Times New Roman" w:cs="Times New Roman"/>
          <w:lang w:val="en-US"/>
        </w:rPr>
        <w:t xml:space="preserve">were </w:t>
      </w:r>
      <w:r w:rsidR="00B514C9" w:rsidRPr="00C01A61">
        <w:rPr>
          <w:rFonts w:ascii="Times New Roman" w:hAnsi="Times New Roman" w:cs="Times New Roman"/>
          <w:lang w:val="en-US"/>
        </w:rPr>
        <w:t xml:space="preserve">preprocessed and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ed</w:t>
      </w:r>
      <w:r w:rsidR="00B514C9" w:rsidRPr="00C01A61">
        <w:rPr>
          <w:rFonts w:ascii="Times New Roman" w:hAnsi="Times New Roman" w:cs="Times New Roman"/>
          <w:lang w:val="en-US"/>
        </w:rPr>
        <w:t xml:space="preserve"> as one data set before statistical testing,</w:t>
      </w:r>
      <w:r w:rsidR="00B514C9">
        <w:rPr>
          <w:rFonts w:ascii="Times New Roman" w:hAnsi="Times New Roman" w:cs="Times New Roman"/>
          <w:lang w:val="en-US"/>
        </w:rPr>
        <w:t xml:space="preserve"> and </w:t>
      </w:r>
      <w:r w:rsidR="00B514C9" w:rsidRPr="00C01A61">
        <w:rPr>
          <w:rFonts w:ascii="Times New Roman" w:hAnsi="Times New Roman" w:cs="Times New Roman"/>
          <w:lang w:val="en-US"/>
        </w:rPr>
        <w:t xml:space="preserve">in </w:t>
      </w:r>
      <w:r w:rsidR="00327922">
        <w:rPr>
          <w:rFonts w:ascii="Times New Roman" w:hAnsi="Times New Roman" w:cs="Times New Roman"/>
          <w:lang w:val="en-US"/>
        </w:rPr>
        <w:t>normalization</w:t>
      </w:r>
      <w:r w:rsidR="00B514C9">
        <w:rPr>
          <w:rFonts w:ascii="Times New Roman" w:hAnsi="Times New Roman" w:cs="Times New Roman"/>
          <w:lang w:val="en-US"/>
        </w:rPr>
        <w:t xml:space="preserve"> </w:t>
      </w:r>
      <w:r w:rsidR="00B514C9" w:rsidRPr="00C01A61">
        <w:rPr>
          <w:rFonts w:ascii="Times New Roman" w:hAnsi="Times New Roman" w:cs="Times New Roman"/>
          <w:lang w:val="en-US"/>
        </w:rPr>
        <w:t xml:space="preserve">version 2, methylation sites in X chromosome were </w:t>
      </w:r>
      <w:r w:rsidR="00327922" w:rsidRPr="00C01A61">
        <w:rPr>
          <w:rFonts w:ascii="Times New Roman" w:hAnsi="Times New Roman" w:cs="Times New Roman"/>
          <w:lang w:val="en-US"/>
        </w:rPr>
        <w:t>preprocessed</w:t>
      </w:r>
      <w:r w:rsidR="00B514C9" w:rsidRPr="00C01A61">
        <w:rPr>
          <w:rFonts w:ascii="Times New Roman" w:hAnsi="Times New Roman" w:cs="Times New Roman"/>
          <w:lang w:val="en-US"/>
        </w:rPr>
        <w:t xml:space="preserve"> </w:t>
      </w:r>
      <w:r w:rsidR="00B514C9">
        <w:rPr>
          <w:rFonts w:ascii="Times New Roman" w:hAnsi="Times New Roman" w:cs="Times New Roman"/>
          <w:lang w:val="en-US"/>
        </w:rPr>
        <w:t>after excluding other sites locating in autosomes.</w:t>
      </w:r>
      <w:r w:rsidR="00B514C9" w:rsidRPr="00C01A61">
        <w:rPr>
          <w:rFonts w:ascii="Times New Roman" w:hAnsi="Times New Roman" w:cs="Times New Roman"/>
          <w:lang w:val="en-US"/>
        </w:rPr>
        <w:t xml:space="preserve"> </w:t>
      </w:r>
      <w:r w:rsidRPr="00C01A61">
        <w:rPr>
          <w:rFonts w:ascii="Times New Roman" w:hAnsi="Times New Roman" w:cs="Times New Roman"/>
          <w:lang w:val="en-US"/>
        </w:rPr>
        <w:t>Otherwise the preprocessing pipeline was the same as described in the methods in the main text</w:t>
      </w:r>
      <w:r w:rsidR="00B514C9">
        <w:rPr>
          <w:rFonts w:ascii="Times New Roman" w:hAnsi="Times New Roman" w:cs="Times New Roman"/>
          <w:lang w:val="en-US"/>
        </w:rPr>
        <w:t>.</w:t>
      </w:r>
      <w:r w:rsidRPr="00C01A61">
        <w:rPr>
          <w:rFonts w:ascii="Times New Roman" w:hAnsi="Times New Roman" w:cs="Times New Roman"/>
          <w:lang w:val="en-US"/>
        </w:rPr>
        <w:t xml:space="preserve"> </w:t>
      </w:r>
    </w:p>
    <w:p w14:paraId="6CD72828" w14:textId="180E1EA3" w:rsidR="001969F7" w:rsidRPr="00C01A61" w:rsidRDefault="00407949" w:rsidP="007F3A5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As</w:t>
      </w:r>
      <w:r w:rsidR="003725FB" w:rsidRPr="00C01A61">
        <w:rPr>
          <w:rFonts w:ascii="Times New Roman" w:hAnsi="Times New Roman" w:cs="Times New Roman"/>
          <w:lang w:val="en-US"/>
        </w:rPr>
        <w:t xml:space="preserve"> shown in </w:t>
      </w:r>
      <w:r w:rsidR="00413781">
        <w:rPr>
          <w:rFonts w:ascii="Times New Roman" w:hAnsi="Times New Roman" w:cs="Times New Roman"/>
          <w:lang w:val="en-US"/>
        </w:rPr>
        <w:t>Supplementary Figure 3</w:t>
      </w:r>
      <w:r>
        <w:rPr>
          <w:rFonts w:ascii="Times New Roman" w:hAnsi="Times New Roman" w:cs="Times New Roman"/>
          <w:lang w:val="en-US"/>
        </w:rPr>
        <w:t>,</w:t>
      </w:r>
      <w:r w:rsidR="003725FB" w:rsidRPr="00C01A6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w</w:t>
      </w:r>
      <w:r w:rsidR="001969F7" w:rsidRPr="00C01A61">
        <w:rPr>
          <w:rFonts w:ascii="Times New Roman" w:hAnsi="Times New Roman" w:cs="Times New Roman"/>
          <w:lang w:val="en-US"/>
        </w:rPr>
        <w:t>ithin</w:t>
      </w:r>
      <w:r w:rsidR="003725FB" w:rsidRPr="00C01A61">
        <w:rPr>
          <w:rFonts w:ascii="Times New Roman" w:hAnsi="Times New Roman" w:cs="Times New Roman"/>
          <w:lang w:val="en-US"/>
        </w:rPr>
        <w:t xml:space="preserve"> </w:t>
      </w:r>
      <w:r w:rsidR="001969F7" w:rsidRPr="00C01A61">
        <w:rPr>
          <w:rFonts w:ascii="Times New Roman" w:hAnsi="Times New Roman" w:cs="Times New Roman"/>
          <w:lang w:val="en-US"/>
        </w:rPr>
        <w:t>the 2027 ageing-associated</w:t>
      </w:r>
      <w:r w:rsidR="003725FB" w:rsidRPr="00C01A61">
        <w:rPr>
          <w:rFonts w:ascii="Times New Roman" w:hAnsi="Times New Roman" w:cs="Times New Roman"/>
          <w:lang w:val="en-US"/>
        </w:rPr>
        <w:t xml:space="preserve"> methylation sites </w:t>
      </w:r>
      <w:r w:rsidR="001969F7" w:rsidRPr="00C01A61">
        <w:rPr>
          <w:rFonts w:ascii="Times New Roman" w:hAnsi="Times New Roman" w:cs="Times New Roman"/>
          <w:lang w:val="en-US"/>
        </w:rPr>
        <w:t xml:space="preserve">in X chromosome in </w:t>
      </w:r>
      <w:r w:rsidR="001969F7" w:rsidRPr="007F3A51">
        <w:rPr>
          <w:rFonts w:ascii="Times New Roman" w:hAnsi="Times New Roman" w:cs="Times New Roman"/>
          <w:lang w:val="en-US"/>
        </w:rPr>
        <w:t xml:space="preserve">females in GSE87571 </w:t>
      </w:r>
      <w:r w:rsidR="007F3A51" w:rsidRPr="007F3A51">
        <w:rPr>
          <w:rFonts w:ascii="Times New Roman" w:hAnsi="Times New Roman" w:cs="Times New Roman"/>
          <w:lang w:val="en-US"/>
        </w:rPr>
        <w:t>(</w:t>
      </w:r>
      <w:r w:rsidR="00B514C9">
        <w:rPr>
          <w:rFonts w:ascii="Times New Roman" w:hAnsi="Times New Roman" w:cs="Times New Roman"/>
          <w:lang w:val="en-US"/>
        </w:rPr>
        <w:t xml:space="preserve">original analysis, </w:t>
      </w:r>
      <w:r w:rsidR="00327922">
        <w:rPr>
          <w:rFonts w:ascii="Times New Roman" w:hAnsi="Times New Roman" w:cs="Times New Roman"/>
          <w:lang w:val="en-US"/>
        </w:rPr>
        <w:t>normalization</w:t>
      </w:r>
      <w:r w:rsidR="00B514C9">
        <w:rPr>
          <w:rFonts w:ascii="Times New Roman" w:hAnsi="Times New Roman" w:cs="Times New Roman"/>
          <w:lang w:val="en-US"/>
        </w:rPr>
        <w:t xml:space="preserve"> v1</w:t>
      </w:r>
      <w:r w:rsidR="007F3A51">
        <w:rPr>
          <w:rFonts w:ascii="Times New Roman" w:hAnsi="Times New Roman" w:cs="Times New Roman"/>
          <w:lang w:val="en-US"/>
        </w:rPr>
        <w:t>)</w:t>
      </w:r>
      <w:r w:rsidR="001969F7" w:rsidRPr="00C01A61">
        <w:rPr>
          <w:rFonts w:ascii="Times New Roman" w:hAnsi="Times New Roman" w:cs="Times New Roman"/>
          <w:lang w:val="en-US"/>
        </w:rPr>
        <w:t>, the directions of methylation change with age</w:t>
      </w:r>
      <w:r w:rsidR="00B514C9">
        <w:rPr>
          <w:rFonts w:ascii="Times New Roman" w:hAnsi="Times New Roman" w:cs="Times New Roman"/>
          <w:lang w:val="en-US"/>
        </w:rPr>
        <w:t xml:space="preserve">, </w:t>
      </w:r>
      <w:r w:rsidR="001969F7" w:rsidRPr="00C01A61">
        <w:rPr>
          <w:rFonts w:ascii="Times New Roman" w:hAnsi="Times New Roman" w:cs="Times New Roman"/>
          <w:lang w:val="en-US"/>
        </w:rPr>
        <w:t xml:space="preserve">represented by the </w:t>
      </w:r>
      <w:r w:rsidR="009B5B31">
        <w:rPr>
          <w:rFonts w:ascii="Times New Roman" w:hAnsi="Times New Roman" w:cs="Times New Roman"/>
          <w:lang w:val="en-US"/>
        </w:rPr>
        <w:t>regression coefficients</w:t>
      </w:r>
      <w:r w:rsidR="001969F7" w:rsidRPr="00C01A61">
        <w:rPr>
          <w:rFonts w:ascii="Times New Roman" w:hAnsi="Times New Roman" w:cs="Times New Roman"/>
          <w:lang w:val="en-US"/>
        </w:rPr>
        <w:t xml:space="preserve"> were the same in the analysis where the preprocessing was performed using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ation</w:t>
      </w:r>
      <w:r w:rsidR="001969F7" w:rsidRPr="00C01A61">
        <w:rPr>
          <w:rFonts w:ascii="Times New Roman" w:hAnsi="Times New Roman" w:cs="Times New Roman"/>
          <w:lang w:val="en-US"/>
        </w:rPr>
        <w:t xml:space="preserve"> version 2</w:t>
      </w:r>
      <w:r w:rsidR="003725FB" w:rsidRPr="00C01A61">
        <w:rPr>
          <w:rFonts w:ascii="Times New Roman" w:hAnsi="Times New Roman" w:cs="Times New Roman"/>
          <w:lang w:val="en-US"/>
        </w:rPr>
        <w:t xml:space="preserve">. </w:t>
      </w:r>
    </w:p>
    <w:p w14:paraId="145D50F4" w14:textId="25CCF71C" w:rsidR="003725FB" w:rsidRPr="00B514C9" w:rsidRDefault="007F3A51" w:rsidP="007F3A51">
      <w:pPr>
        <w:jc w:val="both"/>
        <w:rPr>
          <w:rFonts w:ascii="Times New Roman" w:hAnsi="Times New Roman" w:cs="Times New Roman"/>
          <w:color w:val="FF0000"/>
          <w:lang w:val="en-US"/>
        </w:rPr>
      </w:pPr>
      <w:r>
        <w:rPr>
          <w:rFonts w:ascii="Times New Roman" w:hAnsi="Times New Roman" w:cs="Times New Roman"/>
          <w:lang w:val="en-US"/>
        </w:rPr>
        <w:t>Of the</w:t>
      </w:r>
      <w:r w:rsidR="001969F7" w:rsidRPr="00C01A61">
        <w:rPr>
          <w:rFonts w:ascii="Times New Roman" w:hAnsi="Times New Roman" w:cs="Times New Roman"/>
          <w:lang w:val="en-US"/>
        </w:rPr>
        <w:t xml:space="preserve"> 2027 </w:t>
      </w:r>
      <w:r w:rsidRPr="00C01A61">
        <w:rPr>
          <w:rFonts w:ascii="Times New Roman" w:hAnsi="Times New Roman" w:cs="Times New Roman"/>
          <w:lang w:val="en-US"/>
        </w:rPr>
        <w:t xml:space="preserve">ageing-associated methylation sites </w:t>
      </w:r>
      <w:r w:rsidR="00B514C9">
        <w:rPr>
          <w:rFonts w:ascii="Times New Roman" w:hAnsi="Times New Roman" w:cs="Times New Roman"/>
          <w:lang w:val="en-US"/>
        </w:rPr>
        <w:t xml:space="preserve">identified from data </w:t>
      </w:r>
      <w:r w:rsidR="00407949">
        <w:rPr>
          <w:rFonts w:ascii="Times New Roman" w:hAnsi="Times New Roman" w:cs="Times New Roman"/>
          <w:lang w:val="en-US"/>
        </w:rPr>
        <w:t>processed using</w:t>
      </w:r>
      <w:r w:rsidR="001969F7" w:rsidRPr="00C01A61">
        <w:rPr>
          <w:rFonts w:ascii="Times New Roman" w:hAnsi="Times New Roman" w:cs="Times New Roman"/>
          <w:lang w:val="en-US"/>
        </w:rPr>
        <w:t xml:space="preserve">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ation</w:t>
      </w:r>
      <w:r w:rsidR="001969F7" w:rsidRPr="00C01A61">
        <w:rPr>
          <w:rFonts w:ascii="Times New Roman" w:hAnsi="Times New Roman" w:cs="Times New Roman"/>
          <w:lang w:val="en-US"/>
        </w:rPr>
        <w:t xml:space="preserve"> v1, 1692 were associated with age </w:t>
      </w:r>
      <w:r>
        <w:rPr>
          <w:rFonts w:ascii="Times New Roman" w:hAnsi="Times New Roman" w:cs="Times New Roman"/>
          <w:lang w:val="en-US"/>
        </w:rPr>
        <w:t xml:space="preserve">(BH-adjusted p-value&lt;0.05) </w:t>
      </w:r>
      <w:r w:rsidR="001969F7" w:rsidRPr="00C01A61">
        <w:rPr>
          <w:rFonts w:ascii="Times New Roman" w:hAnsi="Times New Roman" w:cs="Times New Roman"/>
          <w:lang w:val="en-US"/>
        </w:rPr>
        <w:t xml:space="preserve">also when using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ation</w:t>
      </w:r>
      <w:r w:rsidR="001969F7" w:rsidRPr="00C01A61">
        <w:rPr>
          <w:rFonts w:ascii="Times New Roman" w:hAnsi="Times New Roman" w:cs="Times New Roman"/>
          <w:lang w:val="en-US"/>
        </w:rPr>
        <w:t xml:space="preserve"> version 2. When comparing </w:t>
      </w:r>
      <w:r w:rsidR="00525DDC">
        <w:rPr>
          <w:rFonts w:ascii="Times New Roman" w:hAnsi="Times New Roman" w:cs="Times New Roman"/>
          <w:lang w:val="en-US"/>
        </w:rPr>
        <w:t xml:space="preserve">the results from </w:t>
      </w:r>
      <w:r w:rsidR="00327922">
        <w:rPr>
          <w:rFonts w:ascii="Times New Roman" w:hAnsi="Times New Roman" w:cs="Times New Roman"/>
          <w:lang w:val="en-US"/>
        </w:rPr>
        <w:t>normalization</w:t>
      </w:r>
      <w:r w:rsidR="00525DDC">
        <w:rPr>
          <w:rFonts w:ascii="Times New Roman" w:hAnsi="Times New Roman" w:cs="Times New Roman"/>
          <w:lang w:val="en-US"/>
        </w:rPr>
        <w:t xml:space="preserve"> version 1</w:t>
      </w:r>
      <w:r w:rsidR="001969F7" w:rsidRPr="00C01A61">
        <w:rPr>
          <w:rFonts w:ascii="Times New Roman" w:hAnsi="Times New Roman" w:cs="Times New Roman"/>
          <w:lang w:val="en-US"/>
        </w:rPr>
        <w:t xml:space="preserve"> and </w:t>
      </w:r>
      <w:r w:rsidR="00525DDC">
        <w:rPr>
          <w:rFonts w:ascii="Times New Roman" w:hAnsi="Times New Roman" w:cs="Times New Roman"/>
          <w:lang w:val="en-US"/>
        </w:rPr>
        <w:t xml:space="preserve">2 in </w:t>
      </w:r>
      <w:r w:rsidR="00525DDC" w:rsidRPr="00407949">
        <w:rPr>
          <w:rFonts w:ascii="Times New Roman" w:hAnsi="Times New Roman" w:cs="Times New Roman"/>
          <w:lang w:val="en-US"/>
        </w:rPr>
        <w:t xml:space="preserve">GSE87571 </w:t>
      </w:r>
      <w:r w:rsidR="001969F7" w:rsidRPr="00407949">
        <w:rPr>
          <w:rFonts w:ascii="Times New Roman" w:hAnsi="Times New Roman" w:cs="Times New Roman"/>
          <w:lang w:val="en-US"/>
        </w:rPr>
        <w:t>t</w:t>
      </w:r>
      <w:r w:rsidR="001969F7" w:rsidRPr="00C01A61">
        <w:rPr>
          <w:rFonts w:ascii="Times New Roman" w:hAnsi="Times New Roman" w:cs="Times New Roman"/>
          <w:lang w:val="en-US"/>
        </w:rPr>
        <w:t xml:space="preserve">o </w:t>
      </w:r>
      <w:r w:rsidR="00B514C9">
        <w:rPr>
          <w:rFonts w:ascii="Times New Roman" w:hAnsi="Times New Roman" w:cs="Times New Roman"/>
          <w:lang w:val="en-US"/>
        </w:rPr>
        <w:t xml:space="preserve">those by </w:t>
      </w:r>
      <w:r w:rsidR="001969F7" w:rsidRPr="00C01A61">
        <w:rPr>
          <w:rFonts w:ascii="Times New Roman" w:hAnsi="Times New Roman" w:cs="Times New Roman"/>
          <w:lang w:val="en-US"/>
        </w:rPr>
        <w:t xml:space="preserve">Li et al., the overlap was similar for both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ation</w:t>
      </w:r>
      <w:r w:rsidR="001969F7" w:rsidRPr="00C01A61">
        <w:rPr>
          <w:rFonts w:ascii="Times New Roman" w:hAnsi="Times New Roman" w:cs="Times New Roman"/>
          <w:lang w:val="en-US"/>
        </w:rPr>
        <w:t xml:space="preserve"> versions. </w:t>
      </w:r>
      <w:r w:rsidR="00525DDC">
        <w:rPr>
          <w:rFonts w:ascii="Times New Roman" w:hAnsi="Times New Roman" w:cs="Times New Roman"/>
          <w:lang w:val="en-US"/>
        </w:rPr>
        <w:t xml:space="preserve">In addition, </w:t>
      </w:r>
      <w:r w:rsidR="00B514C9">
        <w:rPr>
          <w:rFonts w:ascii="Times New Roman" w:hAnsi="Times New Roman" w:cs="Times New Roman"/>
          <w:lang w:val="en-US"/>
        </w:rPr>
        <w:t xml:space="preserve">e.g. </w:t>
      </w:r>
      <w:r w:rsidR="00525DDC">
        <w:rPr>
          <w:rFonts w:ascii="Times New Roman" w:hAnsi="Times New Roman" w:cs="Times New Roman"/>
          <w:lang w:val="en-US"/>
        </w:rPr>
        <w:t>t</w:t>
      </w:r>
      <w:r w:rsidR="00C01A61" w:rsidRPr="00C01A61">
        <w:rPr>
          <w:rFonts w:ascii="Times New Roman" w:hAnsi="Times New Roman" w:cs="Times New Roman"/>
          <w:lang w:val="en-US"/>
        </w:rPr>
        <w:t xml:space="preserve">he four CpGs (cg00168417, cg01538344, cg04532200, cg06461462) in chromosome X that </w:t>
      </w:r>
      <w:r w:rsidR="00B514C9">
        <w:rPr>
          <w:rFonts w:ascii="Times New Roman" w:hAnsi="Times New Roman" w:cs="Times New Roman"/>
          <w:lang w:val="en-US"/>
        </w:rPr>
        <w:t>we</w:t>
      </w:r>
      <w:r w:rsidR="00C01A61" w:rsidRPr="00C01A61">
        <w:rPr>
          <w:rFonts w:ascii="Times New Roman" w:hAnsi="Times New Roman" w:cs="Times New Roman"/>
          <w:lang w:val="en-US"/>
        </w:rPr>
        <w:t xml:space="preserve">re associated with age in both sexes and in </w:t>
      </w:r>
      <w:r>
        <w:rPr>
          <w:rFonts w:ascii="Times New Roman" w:hAnsi="Times New Roman" w:cs="Times New Roman"/>
          <w:lang w:val="en-US"/>
        </w:rPr>
        <w:t>four</w:t>
      </w:r>
      <w:r w:rsidR="00C01A61" w:rsidRPr="00C01A61">
        <w:rPr>
          <w:rFonts w:ascii="Times New Roman" w:hAnsi="Times New Roman" w:cs="Times New Roman"/>
          <w:lang w:val="en-US"/>
        </w:rPr>
        <w:t xml:space="preserve"> data sets </w:t>
      </w:r>
      <w:r w:rsidR="00B514C9">
        <w:rPr>
          <w:rFonts w:ascii="Times New Roman" w:hAnsi="Times New Roman" w:cs="Times New Roman"/>
          <w:lang w:val="en-US"/>
        </w:rPr>
        <w:t xml:space="preserve">processed </w:t>
      </w:r>
      <w:r w:rsidR="00407949">
        <w:rPr>
          <w:rFonts w:ascii="Times New Roman" w:hAnsi="Times New Roman" w:cs="Times New Roman"/>
          <w:lang w:val="en-US"/>
        </w:rPr>
        <w:t>using</w:t>
      </w:r>
      <w:r w:rsidR="00525DDC">
        <w:rPr>
          <w:rFonts w:ascii="Times New Roman" w:hAnsi="Times New Roman" w:cs="Times New Roman"/>
          <w:lang w:val="en-US"/>
        </w:rPr>
        <w:t xml:space="preserve"> </w:t>
      </w:r>
      <w:r w:rsidR="00327922">
        <w:rPr>
          <w:rFonts w:ascii="Times New Roman" w:hAnsi="Times New Roman" w:cs="Times New Roman"/>
          <w:lang w:val="en-US"/>
        </w:rPr>
        <w:t>normalization</w:t>
      </w:r>
      <w:r w:rsidR="00525DDC">
        <w:rPr>
          <w:rFonts w:ascii="Times New Roman" w:hAnsi="Times New Roman" w:cs="Times New Roman"/>
          <w:lang w:val="en-US"/>
        </w:rPr>
        <w:t xml:space="preserve"> v1</w:t>
      </w:r>
      <w:r w:rsidR="00C01A61" w:rsidRPr="00C01A61">
        <w:rPr>
          <w:rFonts w:ascii="Times New Roman" w:hAnsi="Times New Roman" w:cs="Times New Roman"/>
          <w:lang w:val="en-US"/>
        </w:rPr>
        <w:t xml:space="preserve">, </w:t>
      </w:r>
      <w:r w:rsidR="00525DDC">
        <w:rPr>
          <w:rFonts w:ascii="Times New Roman" w:hAnsi="Times New Roman" w:cs="Times New Roman"/>
          <w:lang w:val="en-US"/>
        </w:rPr>
        <w:t>we</w:t>
      </w:r>
      <w:r w:rsidR="00C01A61" w:rsidRPr="00C01A61">
        <w:rPr>
          <w:rFonts w:ascii="Times New Roman" w:hAnsi="Times New Roman" w:cs="Times New Roman"/>
          <w:lang w:val="en-US"/>
        </w:rPr>
        <w:t xml:space="preserve">re </w:t>
      </w:r>
      <w:r w:rsidR="00525DDC">
        <w:rPr>
          <w:rFonts w:ascii="Times New Roman" w:hAnsi="Times New Roman" w:cs="Times New Roman"/>
          <w:lang w:val="en-US"/>
        </w:rPr>
        <w:t xml:space="preserve">all </w:t>
      </w:r>
      <w:r w:rsidR="00C01A61" w:rsidRPr="00C01A61">
        <w:rPr>
          <w:rFonts w:ascii="Times New Roman" w:hAnsi="Times New Roman" w:cs="Times New Roman"/>
          <w:lang w:val="en-US"/>
        </w:rPr>
        <w:t xml:space="preserve">associated with age </w:t>
      </w:r>
      <w:r w:rsidR="00407949">
        <w:rPr>
          <w:rFonts w:ascii="Times New Roman" w:hAnsi="Times New Roman" w:cs="Times New Roman"/>
          <w:lang w:val="en-US"/>
        </w:rPr>
        <w:t xml:space="preserve">also </w:t>
      </w:r>
      <w:r w:rsidR="00B514C9">
        <w:rPr>
          <w:rFonts w:ascii="Times New Roman" w:hAnsi="Times New Roman" w:cs="Times New Roman"/>
          <w:lang w:val="en-US"/>
        </w:rPr>
        <w:t xml:space="preserve">in data processed </w:t>
      </w:r>
      <w:r w:rsidR="00407949">
        <w:rPr>
          <w:rFonts w:ascii="Times New Roman" w:hAnsi="Times New Roman" w:cs="Times New Roman"/>
          <w:lang w:val="en-US"/>
        </w:rPr>
        <w:t>using</w:t>
      </w:r>
      <w:r w:rsidR="00C01A61" w:rsidRPr="00C01A61">
        <w:rPr>
          <w:rFonts w:ascii="Times New Roman" w:hAnsi="Times New Roman" w:cs="Times New Roman"/>
          <w:lang w:val="en-US"/>
        </w:rPr>
        <w:t xml:space="preserve">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ation</w:t>
      </w:r>
      <w:r w:rsidR="00C01A61" w:rsidRPr="00C01A61">
        <w:rPr>
          <w:rFonts w:ascii="Times New Roman" w:hAnsi="Times New Roman" w:cs="Times New Roman"/>
          <w:lang w:val="en-US"/>
        </w:rPr>
        <w:t xml:space="preserve"> v 2. </w:t>
      </w:r>
      <w:r w:rsidR="001969F7" w:rsidRPr="00C01A61">
        <w:rPr>
          <w:rFonts w:ascii="Times New Roman" w:hAnsi="Times New Roman" w:cs="Times New Roman"/>
          <w:lang w:val="en-US"/>
        </w:rPr>
        <w:t xml:space="preserve">This </w:t>
      </w:r>
      <w:r w:rsidR="00DF1CD0">
        <w:rPr>
          <w:rFonts w:ascii="Times New Roman" w:hAnsi="Times New Roman" w:cs="Times New Roman"/>
          <w:lang w:val="en-US"/>
        </w:rPr>
        <w:t>indicates</w:t>
      </w:r>
      <w:r w:rsidR="001969F7" w:rsidRPr="00C01A61">
        <w:rPr>
          <w:rFonts w:ascii="Times New Roman" w:hAnsi="Times New Roman" w:cs="Times New Roman"/>
          <w:lang w:val="en-US"/>
        </w:rPr>
        <w:t xml:space="preserve"> that the majority of differences in the analyses does not arise from decision to include or exclude autosomes </w:t>
      </w:r>
      <w:r w:rsidR="00E859DF">
        <w:rPr>
          <w:rFonts w:ascii="Times New Roman" w:hAnsi="Times New Roman" w:cs="Times New Roman"/>
          <w:lang w:val="en-US"/>
        </w:rPr>
        <w:t>in</w:t>
      </w:r>
      <w:r w:rsidR="00E859DF" w:rsidRPr="00C01A61">
        <w:rPr>
          <w:rFonts w:ascii="Times New Roman" w:hAnsi="Times New Roman" w:cs="Times New Roman"/>
          <w:lang w:val="en-US"/>
        </w:rPr>
        <w:t xml:space="preserve"> </w:t>
      </w:r>
      <w:r w:rsidR="001969F7" w:rsidRPr="00C01A61">
        <w:rPr>
          <w:rFonts w:ascii="Times New Roman" w:hAnsi="Times New Roman" w:cs="Times New Roman"/>
          <w:lang w:val="en-US"/>
        </w:rPr>
        <w:t>preprocessing steps.</w:t>
      </w:r>
      <w:r w:rsidR="00B514C9">
        <w:rPr>
          <w:rFonts w:ascii="Times New Roman" w:hAnsi="Times New Roman" w:cs="Times New Roman"/>
          <w:lang w:val="en-US"/>
        </w:rPr>
        <w:t xml:space="preserve"> </w:t>
      </w:r>
    </w:p>
    <w:p w14:paraId="5AF75D8E" w14:textId="55616160" w:rsidR="00EC6621" w:rsidRPr="00C01A61" w:rsidRDefault="007F3A51" w:rsidP="007F3A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EAEDF2C" wp14:editId="6AD3A0A4">
            <wp:extent cx="3724275" cy="37003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84" cy="372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D0446" w14:textId="62AF6201" w:rsidR="00EC6621" w:rsidRPr="00C01A61" w:rsidRDefault="00066EAA" w:rsidP="0085248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357F99">
        <w:rPr>
          <w:rFonts w:ascii="Times New Roman" w:hAnsi="Times New Roman" w:cs="Times New Roman"/>
          <w:b/>
          <w:bCs/>
          <w:lang w:val="en-US"/>
        </w:rPr>
        <w:t>S</w:t>
      </w:r>
      <w:r w:rsidR="00C04D82">
        <w:rPr>
          <w:rFonts w:ascii="Times New Roman" w:hAnsi="Times New Roman" w:cs="Times New Roman"/>
          <w:b/>
          <w:bCs/>
          <w:lang w:val="en-US"/>
        </w:rPr>
        <w:t>3</w:t>
      </w:r>
      <w:r w:rsidR="00EC6621" w:rsidRPr="00C01A61">
        <w:rPr>
          <w:rFonts w:ascii="Times New Roman" w:hAnsi="Times New Roman" w:cs="Times New Roman"/>
          <w:b/>
          <w:bCs/>
          <w:lang w:val="en-US"/>
        </w:rPr>
        <w:t xml:space="preserve">. Comparison of two DNA methylation data preprocessing approaches </w:t>
      </w:r>
      <w:r w:rsidR="00BC2418" w:rsidRPr="00B514C9">
        <w:rPr>
          <w:rFonts w:ascii="Times New Roman" w:hAnsi="Times New Roman" w:cs="Times New Roman"/>
          <w:b/>
          <w:bCs/>
          <w:lang w:val="en-US"/>
        </w:rPr>
        <w:t xml:space="preserve">in chromosome X in </w:t>
      </w:r>
      <w:r w:rsidR="003725FB" w:rsidRPr="00B514C9">
        <w:rPr>
          <w:rFonts w:ascii="Times New Roman" w:hAnsi="Times New Roman" w:cs="Times New Roman"/>
          <w:b/>
          <w:bCs/>
          <w:lang w:val="en-US"/>
        </w:rPr>
        <w:t>females</w:t>
      </w:r>
      <w:r w:rsidR="00467714" w:rsidRPr="00B514C9">
        <w:rPr>
          <w:rFonts w:ascii="Times New Roman" w:hAnsi="Times New Roman" w:cs="Times New Roman"/>
          <w:b/>
          <w:bCs/>
          <w:lang w:val="en-US"/>
        </w:rPr>
        <w:t xml:space="preserve"> (GSE87571)</w:t>
      </w:r>
      <w:r w:rsidR="00EC6621" w:rsidRPr="00B514C9">
        <w:rPr>
          <w:rFonts w:ascii="Times New Roman" w:hAnsi="Times New Roman" w:cs="Times New Roman"/>
          <w:b/>
          <w:bCs/>
          <w:lang w:val="en-US"/>
        </w:rPr>
        <w:t>.</w:t>
      </w:r>
      <w:r w:rsidR="00EC6621" w:rsidRPr="00C01A61">
        <w:rPr>
          <w:rFonts w:ascii="Times New Roman" w:hAnsi="Times New Roman" w:cs="Times New Roman"/>
          <w:lang w:val="en-US"/>
        </w:rPr>
        <w:t xml:space="preserve"> </w:t>
      </w:r>
      <w:r w:rsidR="00E859DF">
        <w:rPr>
          <w:rFonts w:ascii="Times New Roman" w:hAnsi="Times New Roman" w:cs="Times New Roman"/>
          <w:lang w:val="en-US"/>
        </w:rPr>
        <w:t>D</w:t>
      </w:r>
      <w:r w:rsidR="00EC6621" w:rsidRPr="00C01A61">
        <w:rPr>
          <w:rFonts w:ascii="Times New Roman" w:hAnsi="Times New Roman" w:cs="Times New Roman"/>
          <w:lang w:val="en-US"/>
        </w:rPr>
        <w:t xml:space="preserve">irections of associations </w:t>
      </w:r>
      <w:r w:rsidR="006D1735" w:rsidRPr="00C01A61">
        <w:rPr>
          <w:rFonts w:ascii="Times New Roman" w:hAnsi="Times New Roman" w:cs="Times New Roman"/>
          <w:lang w:val="en-US"/>
        </w:rPr>
        <w:t xml:space="preserve">with age </w:t>
      </w:r>
      <w:r w:rsidR="00EC6621" w:rsidRPr="00C01A61">
        <w:rPr>
          <w:rFonts w:ascii="Times New Roman" w:hAnsi="Times New Roman" w:cs="Times New Roman"/>
          <w:lang w:val="en-US"/>
        </w:rPr>
        <w:t xml:space="preserve">of the </w:t>
      </w:r>
      <w:r w:rsidR="00B514C9">
        <w:rPr>
          <w:rFonts w:ascii="Times New Roman" w:hAnsi="Times New Roman" w:cs="Times New Roman"/>
          <w:lang w:val="en-US"/>
        </w:rPr>
        <w:t xml:space="preserve">methylation </w:t>
      </w:r>
      <w:r w:rsidR="006D1735" w:rsidRPr="00C01A61">
        <w:rPr>
          <w:rFonts w:ascii="Times New Roman" w:hAnsi="Times New Roman" w:cs="Times New Roman"/>
          <w:lang w:val="en-US"/>
        </w:rPr>
        <w:t>sites</w:t>
      </w:r>
      <w:r w:rsidR="00EC6621" w:rsidRPr="00C01A61">
        <w:rPr>
          <w:rFonts w:ascii="Times New Roman" w:hAnsi="Times New Roman" w:cs="Times New Roman"/>
          <w:lang w:val="en-US"/>
        </w:rPr>
        <w:t xml:space="preserve"> from the </w:t>
      </w:r>
      <w:r w:rsidR="006D1735" w:rsidRPr="00C01A61">
        <w:rPr>
          <w:rFonts w:ascii="Times New Roman" w:hAnsi="Times New Roman" w:cs="Times New Roman"/>
          <w:lang w:val="en-US"/>
        </w:rPr>
        <w:t>preprocessing</w:t>
      </w:r>
      <w:r w:rsidR="00EC6621" w:rsidRPr="00C01A61">
        <w:rPr>
          <w:rFonts w:ascii="Times New Roman" w:hAnsi="Times New Roman" w:cs="Times New Roman"/>
          <w:lang w:val="en-US"/>
        </w:rPr>
        <w:t xml:space="preserve"> </w:t>
      </w:r>
      <w:r w:rsidR="00BC2418" w:rsidRPr="00C01A61">
        <w:rPr>
          <w:rFonts w:ascii="Times New Roman" w:hAnsi="Times New Roman" w:cs="Times New Roman"/>
          <w:lang w:val="en-US"/>
        </w:rPr>
        <w:t xml:space="preserve">pipeline </w:t>
      </w:r>
      <w:r w:rsidR="006D1735" w:rsidRPr="00C01A61">
        <w:rPr>
          <w:rFonts w:ascii="Times New Roman" w:hAnsi="Times New Roman" w:cs="Times New Roman"/>
          <w:lang w:val="en-US"/>
        </w:rPr>
        <w:t xml:space="preserve">with </w:t>
      </w:r>
      <w:r w:rsidR="00BC2418" w:rsidRPr="00C01A61">
        <w:rPr>
          <w:rFonts w:ascii="Times New Roman" w:hAnsi="Times New Roman" w:cs="Times New Roman"/>
          <w:lang w:val="en-US"/>
        </w:rPr>
        <w:t>1)</w:t>
      </w:r>
      <w:r w:rsidR="00EC6621" w:rsidRPr="00C01A61">
        <w:rPr>
          <w:rFonts w:ascii="Times New Roman" w:hAnsi="Times New Roman" w:cs="Times New Roman"/>
          <w:lang w:val="en-US"/>
        </w:rPr>
        <w:t xml:space="preserve">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ation</w:t>
      </w:r>
      <w:r w:rsidR="00EC6621" w:rsidRPr="00C01A61">
        <w:rPr>
          <w:rFonts w:ascii="Times New Roman" w:hAnsi="Times New Roman" w:cs="Times New Roman"/>
          <w:lang w:val="en-US"/>
        </w:rPr>
        <w:t xml:space="preserve"> version 1 (all </w:t>
      </w:r>
      <w:r w:rsidR="00BC2418" w:rsidRPr="00C01A61">
        <w:rPr>
          <w:rFonts w:ascii="Times New Roman" w:hAnsi="Times New Roman" w:cs="Times New Roman"/>
          <w:lang w:val="en-US"/>
        </w:rPr>
        <w:t xml:space="preserve">DNA methylation </w:t>
      </w:r>
      <w:r w:rsidR="00EC6621" w:rsidRPr="00C01A61">
        <w:rPr>
          <w:rFonts w:ascii="Times New Roman" w:hAnsi="Times New Roman" w:cs="Times New Roman"/>
          <w:lang w:val="en-US"/>
        </w:rPr>
        <w:t xml:space="preserve">sites in the genome were preprocessed and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ed</w:t>
      </w:r>
      <w:r w:rsidR="00EC6621" w:rsidRPr="00C01A61">
        <w:rPr>
          <w:rFonts w:ascii="Times New Roman" w:hAnsi="Times New Roman" w:cs="Times New Roman"/>
          <w:lang w:val="en-US"/>
        </w:rPr>
        <w:t xml:space="preserve"> as one data set before statistical testing) </w:t>
      </w:r>
      <w:r w:rsidR="00BC2418" w:rsidRPr="00C01A61">
        <w:rPr>
          <w:rFonts w:ascii="Times New Roman" w:hAnsi="Times New Roman" w:cs="Times New Roman"/>
          <w:lang w:val="en-US"/>
        </w:rPr>
        <w:t xml:space="preserve">and 2)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ation</w:t>
      </w:r>
      <w:r w:rsidR="00EC6621" w:rsidRPr="00C01A61">
        <w:rPr>
          <w:rFonts w:ascii="Times New Roman" w:hAnsi="Times New Roman" w:cs="Times New Roman"/>
          <w:lang w:val="en-US"/>
        </w:rPr>
        <w:t xml:space="preserve"> version 2 (only DNA methylation sites in chromosome X were preprocessed and </w:t>
      </w:r>
      <w:r w:rsidR="00327922">
        <w:rPr>
          <w:rFonts w:ascii="Times New Roman" w:hAnsi="Times New Roman" w:cs="Times New Roman"/>
          <w:lang w:val="en-US"/>
        </w:rPr>
        <w:t>normaliz</w:t>
      </w:r>
      <w:r w:rsidR="00327922" w:rsidRPr="00C01A61">
        <w:rPr>
          <w:rFonts w:ascii="Times New Roman" w:hAnsi="Times New Roman" w:cs="Times New Roman"/>
          <w:lang w:val="en-US"/>
        </w:rPr>
        <w:t>ed</w:t>
      </w:r>
      <w:r w:rsidR="00EC6621" w:rsidRPr="00C01A61">
        <w:rPr>
          <w:rFonts w:ascii="Times New Roman" w:hAnsi="Times New Roman" w:cs="Times New Roman"/>
          <w:lang w:val="en-US"/>
        </w:rPr>
        <w:t xml:space="preserve"> before statistical testing</w:t>
      </w:r>
      <w:r w:rsidR="006D1735" w:rsidRPr="00C01A61">
        <w:rPr>
          <w:rFonts w:ascii="Times New Roman" w:hAnsi="Times New Roman" w:cs="Times New Roman"/>
          <w:lang w:val="en-US"/>
        </w:rPr>
        <w:t>)</w:t>
      </w:r>
      <w:r w:rsidR="00BC2418" w:rsidRPr="00C01A61">
        <w:rPr>
          <w:rFonts w:ascii="Times New Roman" w:hAnsi="Times New Roman" w:cs="Times New Roman"/>
          <w:lang w:val="en-US"/>
        </w:rPr>
        <w:t xml:space="preserve"> were compared</w:t>
      </w:r>
      <w:r w:rsidR="00EC6621" w:rsidRPr="00C01A61">
        <w:rPr>
          <w:rFonts w:ascii="Times New Roman" w:hAnsi="Times New Roman" w:cs="Times New Roman"/>
          <w:lang w:val="en-US"/>
        </w:rPr>
        <w:t>.</w:t>
      </w:r>
      <w:r w:rsidR="007F3A51">
        <w:rPr>
          <w:rFonts w:ascii="Times New Roman" w:hAnsi="Times New Roman" w:cs="Times New Roman"/>
          <w:lang w:val="en-US"/>
        </w:rPr>
        <w:t xml:space="preserve"> This comparison is visuali</w:t>
      </w:r>
      <w:r w:rsidR="00E859DF">
        <w:rPr>
          <w:rFonts w:ascii="Times New Roman" w:hAnsi="Times New Roman" w:cs="Times New Roman"/>
          <w:lang w:val="en-US"/>
        </w:rPr>
        <w:t>s</w:t>
      </w:r>
      <w:r w:rsidR="007F3A51">
        <w:rPr>
          <w:rFonts w:ascii="Times New Roman" w:hAnsi="Times New Roman" w:cs="Times New Roman"/>
          <w:lang w:val="en-US"/>
        </w:rPr>
        <w:t>ed as scatterplot.</w:t>
      </w:r>
      <w:r w:rsidR="00E859DF">
        <w:rPr>
          <w:rFonts w:ascii="Times New Roman" w:hAnsi="Times New Roman" w:cs="Times New Roman"/>
          <w:lang w:val="en-US"/>
        </w:rPr>
        <w:t xml:space="preserve"> </w:t>
      </w:r>
      <w:r w:rsidR="00852481">
        <w:rPr>
          <w:rFonts w:ascii="Times New Roman" w:hAnsi="Times New Roman" w:cs="Times New Roman"/>
          <w:lang w:val="en-US"/>
        </w:rPr>
        <w:t>(</w:t>
      </w:r>
      <w:r w:rsidR="00E859DF">
        <w:rPr>
          <w:rFonts w:ascii="Times New Roman" w:hAnsi="Times New Roman" w:cs="Times New Roman"/>
          <w:lang w:val="en-US"/>
        </w:rPr>
        <w:t>Direction of association = regression coefficient</w:t>
      </w:r>
      <w:r w:rsidR="00852481">
        <w:rPr>
          <w:rFonts w:ascii="Times New Roman" w:hAnsi="Times New Roman" w:cs="Times New Roman"/>
          <w:lang w:val="en-US"/>
        </w:rPr>
        <w:t>)</w:t>
      </w:r>
      <w:bookmarkStart w:id="0" w:name="_GoBack"/>
      <w:bookmarkEnd w:id="0"/>
    </w:p>
    <w:sectPr w:rsidR="00EC6621" w:rsidRPr="00C01A6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E257E" w14:textId="77777777" w:rsidR="00B721C2" w:rsidRDefault="00B721C2" w:rsidP="00066EAA">
      <w:pPr>
        <w:spacing w:after="0" w:line="240" w:lineRule="auto"/>
      </w:pPr>
      <w:r>
        <w:separator/>
      </w:r>
    </w:p>
  </w:endnote>
  <w:endnote w:type="continuationSeparator" w:id="0">
    <w:p w14:paraId="3B3EF97E" w14:textId="77777777" w:rsidR="00B721C2" w:rsidRDefault="00B721C2" w:rsidP="0006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87389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3D3CE04" w14:textId="781AB3E0" w:rsidR="00066EAA" w:rsidRPr="00066EAA" w:rsidRDefault="00066EA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66E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66EA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66E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076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66EA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001543A" w14:textId="77777777" w:rsidR="00066EAA" w:rsidRDefault="00066E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44D53" w14:textId="77777777" w:rsidR="00B721C2" w:rsidRDefault="00B721C2" w:rsidP="00066EAA">
      <w:pPr>
        <w:spacing w:after="0" w:line="240" w:lineRule="auto"/>
      </w:pPr>
      <w:r>
        <w:separator/>
      </w:r>
    </w:p>
  </w:footnote>
  <w:footnote w:type="continuationSeparator" w:id="0">
    <w:p w14:paraId="0DA9FF2F" w14:textId="77777777" w:rsidR="00B721C2" w:rsidRDefault="00B721C2" w:rsidP="00066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21"/>
    <w:rsid w:val="00017A0E"/>
    <w:rsid w:val="000335DE"/>
    <w:rsid w:val="00060D2F"/>
    <w:rsid w:val="00066EAA"/>
    <w:rsid w:val="00074B69"/>
    <w:rsid w:val="000853F2"/>
    <w:rsid w:val="000914DF"/>
    <w:rsid w:val="000A342A"/>
    <w:rsid w:val="000B48A9"/>
    <w:rsid w:val="001969F7"/>
    <w:rsid w:val="001B0561"/>
    <w:rsid w:val="001B52DE"/>
    <w:rsid w:val="001F4260"/>
    <w:rsid w:val="0020500B"/>
    <w:rsid w:val="002C40D4"/>
    <w:rsid w:val="00327922"/>
    <w:rsid w:val="00357F99"/>
    <w:rsid w:val="003725FB"/>
    <w:rsid w:val="00396F5F"/>
    <w:rsid w:val="003F32F5"/>
    <w:rsid w:val="00407949"/>
    <w:rsid w:val="00413781"/>
    <w:rsid w:val="00420BB0"/>
    <w:rsid w:val="004271AA"/>
    <w:rsid w:val="004611FC"/>
    <w:rsid w:val="00467714"/>
    <w:rsid w:val="00472E2A"/>
    <w:rsid w:val="00483811"/>
    <w:rsid w:val="004D4D6D"/>
    <w:rsid w:val="004F7611"/>
    <w:rsid w:val="00525DDC"/>
    <w:rsid w:val="0059313C"/>
    <w:rsid w:val="005A63B7"/>
    <w:rsid w:val="0061176A"/>
    <w:rsid w:val="00636713"/>
    <w:rsid w:val="00673912"/>
    <w:rsid w:val="00691A4B"/>
    <w:rsid w:val="006C00FE"/>
    <w:rsid w:val="006D00B7"/>
    <w:rsid w:val="006D1735"/>
    <w:rsid w:val="006E070B"/>
    <w:rsid w:val="006F309F"/>
    <w:rsid w:val="007676E2"/>
    <w:rsid w:val="0078076A"/>
    <w:rsid w:val="007E6F55"/>
    <w:rsid w:val="007F3A51"/>
    <w:rsid w:val="00852481"/>
    <w:rsid w:val="008734C2"/>
    <w:rsid w:val="008B697B"/>
    <w:rsid w:val="00943253"/>
    <w:rsid w:val="009B59C8"/>
    <w:rsid w:val="009B5B31"/>
    <w:rsid w:val="009E0252"/>
    <w:rsid w:val="00A379C1"/>
    <w:rsid w:val="00AE59DA"/>
    <w:rsid w:val="00AF0DCA"/>
    <w:rsid w:val="00B514C9"/>
    <w:rsid w:val="00B55C30"/>
    <w:rsid w:val="00B721C2"/>
    <w:rsid w:val="00BA25B9"/>
    <w:rsid w:val="00BC2418"/>
    <w:rsid w:val="00C01A61"/>
    <w:rsid w:val="00C04AB5"/>
    <w:rsid w:val="00C04D82"/>
    <w:rsid w:val="00C14545"/>
    <w:rsid w:val="00C32887"/>
    <w:rsid w:val="00C96521"/>
    <w:rsid w:val="00D262F2"/>
    <w:rsid w:val="00D37ED4"/>
    <w:rsid w:val="00D5615E"/>
    <w:rsid w:val="00DB0EE2"/>
    <w:rsid w:val="00DC4B8E"/>
    <w:rsid w:val="00DF1CD0"/>
    <w:rsid w:val="00E2074F"/>
    <w:rsid w:val="00E859DF"/>
    <w:rsid w:val="00E9604A"/>
    <w:rsid w:val="00EC6621"/>
    <w:rsid w:val="00EF4A72"/>
    <w:rsid w:val="00F34A7B"/>
    <w:rsid w:val="00F4102B"/>
    <w:rsid w:val="00F54CE8"/>
    <w:rsid w:val="00FC6507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F1295"/>
  <w15:chartTrackingRefBased/>
  <w15:docId w15:val="{B4456402-3D41-47DB-A91D-360A89B5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6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EAA"/>
  </w:style>
  <w:style w:type="paragraph" w:styleId="Footer">
    <w:name w:val="footer"/>
    <w:basedOn w:val="Normal"/>
    <w:link w:val="FooterChar"/>
    <w:uiPriority w:val="99"/>
    <w:unhideWhenUsed/>
    <w:rsid w:val="00066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 University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Kananen (TAU)</dc:creator>
  <cp:keywords/>
  <dc:description/>
  <cp:lastModifiedBy>Srividya S</cp:lastModifiedBy>
  <cp:revision>6</cp:revision>
  <dcterms:created xsi:type="dcterms:W3CDTF">2021-06-19T10:40:00Z</dcterms:created>
  <dcterms:modified xsi:type="dcterms:W3CDTF">2021-06-26T04:07:00Z</dcterms:modified>
</cp:coreProperties>
</file>