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AD61A" w14:textId="77777777" w:rsidR="000612C8" w:rsidRDefault="000612C8" w:rsidP="004B2085">
      <w:pPr>
        <w:rPr>
          <w:b/>
          <w:bCs/>
          <w:i/>
          <w:iCs/>
          <w:sz w:val="28"/>
          <w:szCs w:val="32"/>
        </w:rPr>
      </w:pPr>
      <w:r>
        <w:rPr>
          <w:b/>
          <w:bCs/>
          <w:sz w:val="28"/>
          <w:szCs w:val="32"/>
        </w:rPr>
        <w:t>The Histone chaperone Nrp1 is required for chromatin stability and nuclear division in</w:t>
      </w:r>
      <w:r>
        <w:rPr>
          <w:b/>
          <w:bCs/>
          <w:i/>
          <w:iCs/>
          <w:sz w:val="28"/>
          <w:szCs w:val="32"/>
        </w:rPr>
        <w:t xml:space="preserve"> Tetrahymena </w:t>
      </w:r>
      <w:proofErr w:type="spellStart"/>
      <w:r>
        <w:rPr>
          <w:b/>
          <w:bCs/>
          <w:i/>
          <w:iCs/>
          <w:sz w:val="28"/>
          <w:szCs w:val="32"/>
        </w:rPr>
        <w:t>thermophila</w:t>
      </w:r>
      <w:proofErr w:type="spellEnd"/>
    </w:p>
    <w:p w14:paraId="6324453C" w14:textId="77777777" w:rsidR="000612C8" w:rsidRDefault="000612C8" w:rsidP="004B2085">
      <w:pPr>
        <w:rPr>
          <w:b/>
          <w:bCs/>
          <w:i/>
          <w:iCs/>
          <w:sz w:val="28"/>
          <w:szCs w:val="32"/>
        </w:rPr>
      </w:pPr>
    </w:p>
    <w:p w14:paraId="01810BEE" w14:textId="77777777" w:rsidR="000612C8" w:rsidRDefault="000612C8" w:rsidP="004B2085">
      <w:pPr>
        <w:spacing w:line="360" w:lineRule="auto"/>
        <w:rPr>
          <w:sz w:val="24"/>
        </w:rPr>
      </w:pPr>
      <w:r>
        <w:rPr>
          <w:sz w:val="24"/>
        </w:rPr>
        <w:t xml:space="preserve">Yingjie Lian 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, </w:t>
      </w:r>
      <w:proofErr w:type="spellStart"/>
      <w:r>
        <w:rPr>
          <w:sz w:val="24"/>
        </w:rPr>
        <w:t>Huijuan</w:t>
      </w:r>
      <w:proofErr w:type="spellEnd"/>
      <w:r>
        <w:rPr>
          <w:sz w:val="24"/>
        </w:rPr>
        <w:t xml:space="preserve"> Hao</w:t>
      </w:r>
      <w:r>
        <w:rPr>
          <w:sz w:val="24"/>
          <w:vertAlign w:val="superscript"/>
        </w:rPr>
        <w:t>1</w:t>
      </w:r>
      <w:r>
        <w:rPr>
          <w:sz w:val="24"/>
        </w:rPr>
        <w:t>, Jing Xu</w:t>
      </w:r>
      <w:r>
        <w:rPr>
          <w:sz w:val="24"/>
          <w:vertAlign w:val="superscript"/>
        </w:rPr>
        <w:t>1, 2</w:t>
      </w:r>
      <w:r>
        <w:rPr>
          <w:sz w:val="24"/>
        </w:rPr>
        <w:t>, Tao Bo</w:t>
      </w:r>
      <w:r>
        <w:rPr>
          <w:sz w:val="24"/>
          <w:vertAlign w:val="superscript"/>
        </w:rPr>
        <w:t xml:space="preserve"> 1</w:t>
      </w:r>
      <w:r>
        <w:rPr>
          <w:sz w:val="24"/>
        </w:rPr>
        <w:t xml:space="preserve">, </w:t>
      </w:r>
      <w:proofErr w:type="spellStart"/>
      <w:r>
        <w:rPr>
          <w:sz w:val="24"/>
        </w:rPr>
        <w:t>Aihua</w:t>
      </w:r>
      <w:proofErr w:type="spellEnd"/>
      <w:r>
        <w:rPr>
          <w:sz w:val="24"/>
        </w:rPr>
        <w:t xml:space="preserve"> Liang</w:t>
      </w:r>
      <w:r>
        <w:rPr>
          <w:sz w:val="24"/>
          <w:vertAlign w:val="superscript"/>
        </w:rPr>
        <w:t xml:space="preserve"> 1</w:t>
      </w:r>
      <w:r>
        <w:rPr>
          <w:sz w:val="24"/>
        </w:rPr>
        <w:t xml:space="preserve">, Wei Wang </w:t>
      </w:r>
      <w:r>
        <w:rPr>
          <w:sz w:val="24"/>
          <w:vertAlign w:val="superscript"/>
        </w:rPr>
        <w:t>1</w:t>
      </w:r>
      <w:r>
        <w:rPr>
          <w:sz w:val="24"/>
        </w:rPr>
        <w:t>*</w:t>
      </w:r>
    </w:p>
    <w:p w14:paraId="4EB369F9" w14:textId="77777777" w:rsidR="000612C8" w:rsidRDefault="000612C8" w:rsidP="004B2085"/>
    <w:p w14:paraId="53F55E5B" w14:textId="01404E7C" w:rsidR="000612C8" w:rsidRPr="007C40C1" w:rsidRDefault="000612C8" w:rsidP="004B2085">
      <w:pPr>
        <w:rPr>
          <w:rStyle w:val="fontstyle01"/>
          <w:bCs/>
          <w:szCs w:val="24"/>
        </w:rPr>
      </w:pPr>
      <w:r w:rsidRPr="007C40C1">
        <w:rPr>
          <w:color w:val="000000"/>
          <w:sz w:val="28"/>
          <w:szCs w:val="28"/>
        </w:rPr>
        <w:t>Supplemental Information</w:t>
      </w:r>
      <w:r w:rsidRPr="007C40C1">
        <w:rPr>
          <w:color w:val="000000"/>
          <w:sz w:val="28"/>
          <w:szCs w:val="28"/>
        </w:rPr>
        <w:br/>
        <w:t>Supplemental Figure Legends</w:t>
      </w:r>
      <w:r w:rsidRPr="007C40C1">
        <w:rPr>
          <w:color w:val="000000"/>
          <w:sz w:val="28"/>
          <w:szCs w:val="28"/>
        </w:rPr>
        <w:br/>
        <w:t>Supplemental Figures S1-S</w:t>
      </w:r>
      <w:r w:rsidR="00FA7CD5">
        <w:rPr>
          <w:color w:val="000000"/>
          <w:sz w:val="28"/>
          <w:szCs w:val="28"/>
        </w:rPr>
        <w:t>8</w:t>
      </w:r>
      <w:r w:rsidRPr="007C40C1">
        <w:rPr>
          <w:color w:val="000000"/>
          <w:sz w:val="28"/>
          <w:szCs w:val="28"/>
        </w:rPr>
        <w:br/>
        <w:t>Supplemental Tables S1-S2</w:t>
      </w:r>
      <w:bookmarkStart w:id="0" w:name="_Hlk60390314"/>
    </w:p>
    <w:p w14:paraId="0731B9C1" w14:textId="77777777" w:rsidR="000612C8" w:rsidRDefault="000612C8" w:rsidP="004B2085">
      <w:pPr>
        <w:rPr>
          <w:rStyle w:val="fontstyle01"/>
          <w:bCs/>
          <w:szCs w:val="24"/>
        </w:rPr>
      </w:pPr>
      <w:r>
        <w:rPr>
          <w:rStyle w:val="fontstyle01"/>
          <w:bCs/>
          <w:szCs w:val="24"/>
        </w:rPr>
        <w:br w:type="page"/>
      </w:r>
    </w:p>
    <w:p w14:paraId="19AFDBC9" w14:textId="77777777" w:rsidR="000612C8" w:rsidRDefault="000612C8" w:rsidP="004B2085">
      <w:pPr>
        <w:spacing w:line="360" w:lineRule="auto"/>
        <w:rPr>
          <w:rStyle w:val="fontstyle01"/>
          <w:bCs/>
          <w:szCs w:val="24"/>
        </w:rPr>
      </w:pPr>
      <w:r w:rsidRPr="00061780">
        <w:rPr>
          <w:b/>
          <w:bCs/>
          <w:color w:val="000000"/>
          <w:sz w:val="24"/>
          <w:szCs w:val="24"/>
        </w:rPr>
        <w:lastRenderedPageBreak/>
        <w:t>Supplemental Figure S1</w:t>
      </w:r>
    </w:p>
    <w:p w14:paraId="0A8F6A1E" w14:textId="77777777" w:rsidR="000612C8" w:rsidRDefault="000612C8" w:rsidP="004B2085">
      <w:pPr>
        <w:spacing w:line="360" w:lineRule="auto"/>
        <w:rPr>
          <w:rStyle w:val="fontstyle01"/>
          <w:bCs/>
          <w:szCs w:val="24"/>
        </w:rPr>
      </w:pPr>
      <w:r w:rsidRPr="00061780">
        <w:rPr>
          <w:b/>
          <w:bCs/>
          <w:sz w:val="24"/>
          <w:szCs w:val="24"/>
        </w:rPr>
        <w:t>Multiple sequence alignment of Nrp1 proteins from different model organisms</w:t>
      </w:r>
      <w:r>
        <w:rPr>
          <w:b/>
          <w:bCs/>
          <w:sz w:val="24"/>
          <w:szCs w:val="24"/>
        </w:rPr>
        <w:t>.</w:t>
      </w:r>
      <w:r w:rsidRPr="0006178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>
        <w:rPr>
          <w:rStyle w:val="fontstyle01"/>
          <w:bCs/>
          <w:szCs w:val="24"/>
        </w:rPr>
        <w:t xml:space="preserve"> </w:t>
      </w:r>
    </w:p>
    <w:p w14:paraId="3AE6A7F0" w14:textId="41A307F5" w:rsidR="000612C8" w:rsidRPr="00704457" w:rsidRDefault="000612C8" w:rsidP="004B208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 w:rsidRPr="00061780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>) Multiple sequence alignment of Nrp1s from (</w:t>
      </w:r>
      <w:r>
        <w:rPr>
          <w:i/>
          <w:iCs/>
          <w:color w:val="000000"/>
          <w:sz w:val="24"/>
          <w:szCs w:val="24"/>
        </w:rPr>
        <w:t>T.t</w:t>
      </w:r>
      <w:r>
        <w:rPr>
          <w:color w:val="000000"/>
          <w:sz w:val="24"/>
          <w:szCs w:val="24"/>
        </w:rPr>
        <w:t xml:space="preserve"> (</w:t>
      </w:r>
      <w:r>
        <w:rPr>
          <w:i/>
          <w:iCs/>
          <w:color w:val="000000"/>
          <w:sz w:val="24"/>
          <w:szCs w:val="24"/>
        </w:rPr>
        <w:t xml:space="preserve">Tetrahymena </w:t>
      </w:r>
      <w:proofErr w:type="spellStart"/>
      <w:r>
        <w:rPr>
          <w:i/>
          <w:iCs/>
          <w:color w:val="000000"/>
          <w:sz w:val="24"/>
          <w:szCs w:val="24"/>
        </w:rPr>
        <w:t>thermophila</w:t>
      </w:r>
      <w:proofErr w:type="spellEnd"/>
      <w:r>
        <w:rPr>
          <w:color w:val="000000"/>
          <w:sz w:val="24"/>
          <w:szCs w:val="24"/>
        </w:rPr>
        <w:t xml:space="preserve">), </w:t>
      </w:r>
      <w:r>
        <w:rPr>
          <w:i/>
          <w:iCs/>
          <w:color w:val="000000"/>
          <w:sz w:val="24"/>
          <w:szCs w:val="24"/>
        </w:rPr>
        <w:t>P.</w:t>
      </w:r>
      <w:r w:rsidR="00253B98">
        <w:rPr>
          <w:i/>
          <w:iCs/>
          <w:color w:val="000000"/>
          <w:sz w:val="24"/>
          <w:szCs w:val="24"/>
        </w:rPr>
        <w:t>t</w:t>
      </w:r>
      <w:r>
        <w:rPr>
          <w:color w:val="000000"/>
          <w:sz w:val="24"/>
          <w:szCs w:val="24"/>
        </w:rPr>
        <w:t xml:space="preserve"> (</w:t>
      </w:r>
      <w:r>
        <w:rPr>
          <w:i/>
          <w:iCs/>
          <w:color w:val="000000"/>
          <w:sz w:val="24"/>
          <w:szCs w:val="24"/>
        </w:rPr>
        <w:t>Paramecium</w:t>
      </w:r>
      <w:r w:rsidR="00253B98">
        <w:t xml:space="preserve"> </w:t>
      </w:r>
      <w:proofErr w:type="spellStart"/>
      <w:r w:rsidR="00253B98" w:rsidRPr="00253B98">
        <w:rPr>
          <w:i/>
          <w:iCs/>
          <w:color w:val="000000"/>
          <w:sz w:val="24"/>
          <w:szCs w:val="24"/>
        </w:rPr>
        <w:t>tetraurelia</w:t>
      </w:r>
      <w:proofErr w:type="spellEnd"/>
      <w:r>
        <w:rPr>
          <w:color w:val="000000"/>
          <w:sz w:val="24"/>
          <w:szCs w:val="24"/>
        </w:rPr>
        <w:t xml:space="preserve">), </w:t>
      </w:r>
      <w:r>
        <w:rPr>
          <w:i/>
          <w:iCs/>
          <w:color w:val="000000"/>
          <w:sz w:val="24"/>
          <w:szCs w:val="24"/>
        </w:rPr>
        <w:t>A.t</w:t>
      </w:r>
      <w:r>
        <w:rPr>
          <w:color w:val="000000"/>
          <w:sz w:val="24"/>
          <w:szCs w:val="24"/>
        </w:rPr>
        <w:t xml:space="preserve"> (</w:t>
      </w:r>
      <w:r>
        <w:rPr>
          <w:i/>
          <w:iCs/>
          <w:color w:val="000000"/>
          <w:sz w:val="24"/>
          <w:szCs w:val="24"/>
        </w:rPr>
        <w:t>Arabidopsis thaliana</w:t>
      </w:r>
      <w:r>
        <w:rPr>
          <w:color w:val="000000"/>
          <w:sz w:val="24"/>
          <w:szCs w:val="24"/>
        </w:rPr>
        <w:t>),</w:t>
      </w:r>
      <w:r>
        <w:rPr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</w:rPr>
        <w:t>C.e</w:t>
      </w:r>
      <w:proofErr w:type="spellEnd"/>
      <w:r>
        <w:rPr>
          <w:color w:val="000000"/>
          <w:sz w:val="24"/>
          <w:szCs w:val="24"/>
        </w:rPr>
        <w:t xml:space="preserve"> (</w:t>
      </w:r>
      <w:r>
        <w:rPr>
          <w:i/>
          <w:iCs/>
          <w:color w:val="000000"/>
          <w:sz w:val="24"/>
          <w:szCs w:val="24"/>
        </w:rPr>
        <w:t>Caenorhabditis elegans</w:t>
      </w:r>
      <w:r>
        <w:rPr>
          <w:color w:val="000000"/>
          <w:sz w:val="24"/>
          <w:szCs w:val="24"/>
        </w:rPr>
        <w:t xml:space="preserve">), </w:t>
      </w:r>
      <w:proofErr w:type="spellStart"/>
      <w:r>
        <w:rPr>
          <w:i/>
          <w:iCs/>
          <w:color w:val="000000"/>
          <w:sz w:val="24"/>
          <w:szCs w:val="24"/>
        </w:rPr>
        <w:t>D.m</w:t>
      </w:r>
      <w:proofErr w:type="spellEnd"/>
      <w:r>
        <w:rPr>
          <w:color w:val="000000"/>
          <w:sz w:val="24"/>
          <w:szCs w:val="24"/>
        </w:rPr>
        <w:t xml:space="preserve"> (</w:t>
      </w:r>
      <w:r>
        <w:rPr>
          <w:i/>
          <w:iCs/>
          <w:color w:val="000000"/>
          <w:sz w:val="24"/>
          <w:szCs w:val="24"/>
        </w:rPr>
        <w:t>Drosophila melanogaster</w:t>
      </w:r>
      <w:r w:rsidRPr="00573224">
        <w:rPr>
          <w:color w:val="000000"/>
          <w:sz w:val="24"/>
          <w:szCs w:val="24"/>
        </w:rPr>
        <w:t xml:space="preserve">), </w:t>
      </w:r>
      <w:r w:rsidRPr="00573224">
        <w:rPr>
          <w:i/>
          <w:iCs/>
          <w:color w:val="000000"/>
          <w:sz w:val="24"/>
          <w:szCs w:val="24"/>
        </w:rPr>
        <w:t>H.s</w:t>
      </w:r>
      <w:r w:rsidRPr="00573224">
        <w:rPr>
          <w:color w:val="000000"/>
          <w:sz w:val="24"/>
          <w:szCs w:val="24"/>
        </w:rPr>
        <w:t xml:space="preserve"> (</w:t>
      </w:r>
      <w:r w:rsidRPr="00573224">
        <w:rPr>
          <w:i/>
          <w:iCs/>
          <w:color w:val="000000"/>
          <w:sz w:val="24"/>
          <w:szCs w:val="24"/>
        </w:rPr>
        <w:t>Homo sapiens</w:t>
      </w:r>
      <w:r w:rsidRPr="00573224">
        <w:rPr>
          <w:color w:val="000000"/>
          <w:sz w:val="24"/>
          <w:szCs w:val="24"/>
        </w:rPr>
        <w:t xml:space="preserve">), </w:t>
      </w:r>
      <w:proofErr w:type="spellStart"/>
      <w:r w:rsidRPr="00704457">
        <w:rPr>
          <w:i/>
          <w:iCs/>
          <w:color w:val="000000"/>
          <w:sz w:val="24"/>
          <w:szCs w:val="24"/>
        </w:rPr>
        <w:t>S.p</w:t>
      </w:r>
      <w:proofErr w:type="spellEnd"/>
      <w:r w:rsidRPr="00704457">
        <w:rPr>
          <w:color w:val="000000"/>
          <w:sz w:val="24"/>
          <w:szCs w:val="24"/>
        </w:rPr>
        <w:t xml:space="preserve"> (</w:t>
      </w:r>
      <w:proofErr w:type="spellStart"/>
      <w:r w:rsidRPr="00704457">
        <w:rPr>
          <w:i/>
          <w:iCs/>
          <w:color w:val="000000"/>
          <w:sz w:val="24"/>
          <w:szCs w:val="24"/>
        </w:rPr>
        <w:t>Schizosaccharomyces</w:t>
      </w:r>
      <w:proofErr w:type="spellEnd"/>
      <w:r w:rsidRPr="00704457">
        <w:rPr>
          <w:i/>
          <w:iCs/>
          <w:color w:val="000000"/>
          <w:sz w:val="24"/>
          <w:szCs w:val="24"/>
        </w:rPr>
        <w:t xml:space="preserve"> pombe</w:t>
      </w:r>
      <w:r w:rsidRPr="00704457">
        <w:rPr>
          <w:color w:val="000000"/>
          <w:sz w:val="24"/>
          <w:szCs w:val="24"/>
        </w:rPr>
        <w:t>),</w:t>
      </w:r>
      <w:r w:rsidR="00253B98">
        <w:rPr>
          <w:color w:val="000000"/>
          <w:sz w:val="24"/>
          <w:szCs w:val="24"/>
        </w:rPr>
        <w:t xml:space="preserve"> </w:t>
      </w:r>
      <w:proofErr w:type="spellStart"/>
      <w:r w:rsidR="00253B98" w:rsidRPr="00042FA4">
        <w:rPr>
          <w:i/>
          <w:iCs/>
          <w:color w:val="000000"/>
          <w:sz w:val="24"/>
          <w:szCs w:val="24"/>
        </w:rPr>
        <w:t>S.c</w:t>
      </w:r>
      <w:proofErr w:type="spellEnd"/>
      <w:r w:rsidR="00253B98">
        <w:rPr>
          <w:i/>
          <w:iCs/>
          <w:color w:val="000000"/>
          <w:sz w:val="24"/>
          <w:szCs w:val="24"/>
        </w:rPr>
        <w:t xml:space="preserve"> </w:t>
      </w:r>
      <w:r w:rsidR="00253B98" w:rsidRPr="00042FA4">
        <w:rPr>
          <w:color w:val="000000"/>
          <w:sz w:val="24"/>
          <w:szCs w:val="24"/>
        </w:rPr>
        <w:t>(</w:t>
      </w:r>
      <w:r w:rsidR="00253B98" w:rsidRPr="00042FA4">
        <w:rPr>
          <w:i/>
          <w:iCs/>
          <w:color w:val="000000"/>
          <w:sz w:val="24"/>
          <w:szCs w:val="24"/>
        </w:rPr>
        <w:t>Saccharomyces cerevisiae</w:t>
      </w:r>
      <w:r w:rsidR="00253B98" w:rsidRPr="00042FA4">
        <w:rPr>
          <w:color w:val="000000"/>
          <w:sz w:val="24"/>
          <w:szCs w:val="24"/>
        </w:rPr>
        <w:t>)</w:t>
      </w:r>
      <w:r w:rsidR="00253B98">
        <w:rPr>
          <w:color w:val="000000"/>
          <w:sz w:val="24"/>
          <w:szCs w:val="24"/>
        </w:rPr>
        <w:t>,</w:t>
      </w:r>
      <w:r w:rsidRPr="00704457">
        <w:rPr>
          <w:i/>
          <w:iCs/>
          <w:color w:val="000000"/>
          <w:sz w:val="24"/>
          <w:szCs w:val="24"/>
        </w:rPr>
        <w:t xml:space="preserve"> </w:t>
      </w:r>
      <w:proofErr w:type="spellStart"/>
      <w:r w:rsidRPr="00704457">
        <w:rPr>
          <w:i/>
          <w:iCs/>
          <w:color w:val="000000"/>
          <w:sz w:val="24"/>
          <w:szCs w:val="24"/>
        </w:rPr>
        <w:t>X.l</w:t>
      </w:r>
      <w:proofErr w:type="spellEnd"/>
      <w:r w:rsidRPr="00704457">
        <w:rPr>
          <w:i/>
          <w:iCs/>
          <w:color w:val="000000"/>
          <w:sz w:val="24"/>
          <w:szCs w:val="24"/>
        </w:rPr>
        <w:t xml:space="preserve"> </w:t>
      </w:r>
      <w:r w:rsidRPr="00704457">
        <w:rPr>
          <w:color w:val="000000"/>
          <w:sz w:val="24"/>
          <w:szCs w:val="24"/>
        </w:rPr>
        <w:t>(</w:t>
      </w:r>
      <w:r w:rsidRPr="00704457">
        <w:rPr>
          <w:i/>
          <w:iCs/>
          <w:color w:val="000000"/>
          <w:sz w:val="24"/>
          <w:szCs w:val="24"/>
        </w:rPr>
        <w:t xml:space="preserve">Xenopus </w:t>
      </w:r>
      <w:proofErr w:type="spellStart"/>
      <w:r w:rsidRPr="00704457">
        <w:rPr>
          <w:i/>
          <w:iCs/>
          <w:color w:val="000000"/>
          <w:sz w:val="24"/>
          <w:szCs w:val="24"/>
        </w:rPr>
        <w:t>lqevis</w:t>
      </w:r>
      <w:proofErr w:type="spellEnd"/>
      <w:r w:rsidRPr="00704457">
        <w:rPr>
          <w:color w:val="000000"/>
          <w:sz w:val="24"/>
          <w:szCs w:val="24"/>
        </w:rPr>
        <w:t>)).</w:t>
      </w:r>
      <w:r w:rsidRPr="00061780">
        <w:rPr>
          <w:color w:val="000000"/>
          <w:sz w:val="24"/>
          <w:szCs w:val="24"/>
        </w:rPr>
        <w:t xml:space="preserve"> </w:t>
      </w:r>
      <w:r w:rsidRPr="00DC6C78">
        <w:rPr>
          <w:color w:val="000000"/>
          <w:sz w:val="24"/>
          <w:szCs w:val="24"/>
        </w:rPr>
        <w:t>Residues are colored according to</w:t>
      </w:r>
      <w:r>
        <w:rPr>
          <w:color w:val="000000"/>
          <w:sz w:val="24"/>
          <w:szCs w:val="24"/>
        </w:rPr>
        <w:t xml:space="preserve"> c</w:t>
      </w:r>
      <w:r w:rsidRPr="00061780">
        <w:rPr>
          <w:color w:val="000000"/>
          <w:sz w:val="24"/>
          <w:szCs w:val="24"/>
        </w:rPr>
        <w:t>onservative</w:t>
      </w:r>
      <w:r>
        <w:rPr>
          <w:color w:val="000000"/>
          <w:sz w:val="24"/>
          <w:szCs w:val="24"/>
        </w:rPr>
        <w:t>.</w:t>
      </w:r>
    </w:p>
    <w:p w14:paraId="3DC56E04" w14:textId="77777777" w:rsidR="000612C8" w:rsidRDefault="000612C8" w:rsidP="004B2085">
      <w:pP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 w:rsidRPr="00061780">
        <w:rPr>
          <w:color w:val="000000"/>
          <w:sz w:val="24"/>
          <w:szCs w:val="24"/>
        </w:rPr>
        <w:t>B</w:t>
      </w:r>
      <w:r>
        <w:rPr>
          <w:color w:val="000000"/>
          <w:sz w:val="24"/>
          <w:szCs w:val="24"/>
        </w:rPr>
        <w:t xml:space="preserve">) </w:t>
      </w:r>
      <w:r w:rsidRPr="00061780">
        <w:rPr>
          <w:b/>
          <w:bCs/>
          <w:sz w:val="24"/>
          <w:szCs w:val="24"/>
        </w:rPr>
        <w:t>Multiple sequence alignment of Nrp1 protein</w:t>
      </w:r>
      <w:r>
        <w:rPr>
          <w:b/>
          <w:bCs/>
          <w:sz w:val="24"/>
          <w:szCs w:val="24"/>
        </w:rPr>
        <w:t>s</w:t>
      </w:r>
      <w:r w:rsidRPr="00061780">
        <w:rPr>
          <w:b/>
          <w:bCs/>
          <w:sz w:val="24"/>
          <w:szCs w:val="24"/>
        </w:rPr>
        <w:t xml:space="preserve"> from 7 different </w:t>
      </w:r>
      <w:r w:rsidRPr="00061780">
        <w:rPr>
          <w:b/>
          <w:bCs/>
          <w:i/>
          <w:iCs/>
          <w:sz w:val="24"/>
          <w:szCs w:val="24"/>
        </w:rPr>
        <w:t>Tetrahymena</w:t>
      </w:r>
      <w:r w:rsidRPr="00061780">
        <w:rPr>
          <w:b/>
          <w:bCs/>
          <w:sz w:val="24"/>
          <w:szCs w:val="24"/>
        </w:rPr>
        <w:t xml:space="preserve"> species</w:t>
      </w:r>
      <w:r w:rsidRPr="00061780">
        <w:rPr>
          <w:b/>
          <w:bCs/>
          <w:i/>
          <w:iCs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TPR domains are indicated.</w:t>
      </w:r>
      <w:r w:rsidRPr="00061780">
        <w:rPr>
          <w:sz w:val="24"/>
          <w:szCs w:val="24"/>
        </w:rPr>
        <w:t xml:space="preserve"> </w:t>
      </w:r>
      <w:r w:rsidRPr="00DC6C78">
        <w:rPr>
          <w:color w:val="000000"/>
          <w:sz w:val="24"/>
          <w:szCs w:val="24"/>
        </w:rPr>
        <w:t xml:space="preserve">Residues are colored according to </w:t>
      </w:r>
      <w:proofErr w:type="spellStart"/>
      <w:r>
        <w:rPr>
          <w:color w:val="000000"/>
          <w:sz w:val="24"/>
          <w:szCs w:val="24"/>
        </w:rPr>
        <w:t>Clustalx</w:t>
      </w:r>
      <w:proofErr w:type="spellEnd"/>
      <w:r>
        <w:rPr>
          <w:color w:val="000000"/>
          <w:sz w:val="24"/>
          <w:szCs w:val="24"/>
        </w:rPr>
        <w:t xml:space="preserve"> </w:t>
      </w:r>
      <w:r w:rsidRPr="00DC6C78">
        <w:rPr>
          <w:color w:val="000000"/>
          <w:sz w:val="24"/>
          <w:szCs w:val="24"/>
        </w:rPr>
        <w:t>multiple sequence alignment</w:t>
      </w:r>
      <w:r>
        <w:rPr>
          <w:color w:val="000000"/>
          <w:sz w:val="24"/>
          <w:szCs w:val="24"/>
        </w:rPr>
        <w:t>.</w:t>
      </w:r>
      <w:r w:rsidRPr="00061780">
        <w:rPr>
          <w:color w:val="000000"/>
          <w:sz w:val="24"/>
          <w:szCs w:val="24"/>
        </w:rPr>
        <w:t xml:space="preserve"> </w:t>
      </w:r>
    </w:p>
    <w:p w14:paraId="5A1A6266" w14:textId="77777777" w:rsidR="000612C8" w:rsidRDefault="000612C8" w:rsidP="004B2085">
      <w:pPr>
        <w:spacing w:line="360" w:lineRule="auto"/>
        <w:rPr>
          <w:color w:val="000000"/>
          <w:sz w:val="24"/>
          <w:szCs w:val="24"/>
        </w:rPr>
      </w:pPr>
    </w:p>
    <w:p w14:paraId="413DBFD1" w14:textId="77777777" w:rsidR="000612C8" w:rsidRDefault="000612C8" w:rsidP="004B2085">
      <w:pPr>
        <w:spacing w:line="360" w:lineRule="auto"/>
        <w:rPr>
          <w:rStyle w:val="fontstyle01"/>
          <w:bCs/>
          <w:szCs w:val="24"/>
        </w:rPr>
      </w:pPr>
      <w:r w:rsidRPr="00061780">
        <w:rPr>
          <w:b/>
          <w:bCs/>
          <w:color w:val="000000"/>
          <w:sz w:val="24"/>
          <w:szCs w:val="24"/>
        </w:rPr>
        <w:t>Supplemental Figure S2</w:t>
      </w:r>
    </w:p>
    <w:p w14:paraId="78F489D1" w14:textId="77777777" w:rsidR="000612C8" w:rsidRDefault="000612C8" w:rsidP="004B2085">
      <w:pPr>
        <w:spacing w:line="360" w:lineRule="auto"/>
        <w:rPr>
          <w:color w:val="000000"/>
          <w:sz w:val="24"/>
          <w:szCs w:val="24"/>
        </w:rPr>
      </w:pPr>
      <w:r w:rsidRPr="00042FA4">
        <w:rPr>
          <w:rFonts w:hint="eastAsia"/>
          <w:b/>
          <w:bCs/>
          <w:sz w:val="24"/>
          <w:szCs w:val="24"/>
        </w:rPr>
        <w:t>（</w:t>
      </w:r>
      <w:r w:rsidRPr="00042FA4">
        <w:rPr>
          <w:b/>
          <w:bCs/>
          <w:sz w:val="24"/>
          <w:szCs w:val="24"/>
        </w:rPr>
        <w:t>A</w:t>
      </w:r>
      <w:r w:rsidRPr="00042FA4">
        <w:rPr>
          <w:rFonts w:hint="eastAsia"/>
          <w:b/>
          <w:bCs/>
          <w:sz w:val="24"/>
          <w:szCs w:val="24"/>
        </w:rPr>
        <w:t>）</w:t>
      </w:r>
      <w:r w:rsidRPr="00061780">
        <w:rPr>
          <w:b/>
          <w:bCs/>
          <w:sz w:val="24"/>
          <w:szCs w:val="24"/>
        </w:rPr>
        <w:t xml:space="preserve">Expression profile of the </w:t>
      </w:r>
      <w:r w:rsidRPr="00061780">
        <w:rPr>
          <w:b/>
          <w:bCs/>
          <w:i/>
          <w:iCs/>
          <w:sz w:val="24"/>
          <w:szCs w:val="24"/>
        </w:rPr>
        <w:t>NRP1</w:t>
      </w:r>
      <w:r w:rsidRPr="00061780">
        <w:rPr>
          <w:b/>
          <w:bCs/>
          <w:sz w:val="24"/>
          <w:szCs w:val="24"/>
        </w:rPr>
        <w:t>.</w:t>
      </w:r>
      <w:r w:rsidRPr="00061780">
        <w:rPr>
          <w:sz w:val="24"/>
          <w:szCs w:val="24"/>
        </w:rPr>
        <w:t xml:space="preserve"> </w:t>
      </w:r>
      <w:r w:rsidRPr="00061780">
        <w:rPr>
          <w:color w:val="000000"/>
          <w:sz w:val="24"/>
          <w:szCs w:val="24"/>
        </w:rPr>
        <w:t xml:space="preserve">The expression profile microarray data </w:t>
      </w:r>
      <w:r>
        <w:rPr>
          <w:color w:val="000000"/>
          <w:sz w:val="24"/>
          <w:szCs w:val="24"/>
        </w:rPr>
        <w:t>are</w:t>
      </w:r>
      <w:r w:rsidRPr="00061780">
        <w:rPr>
          <w:color w:val="000000"/>
          <w:sz w:val="24"/>
          <w:szCs w:val="24"/>
        </w:rPr>
        <w:t xml:space="preserve"> obtained from the </w:t>
      </w:r>
      <w:r w:rsidRPr="00061780">
        <w:rPr>
          <w:i/>
          <w:iCs/>
          <w:color w:val="000000"/>
          <w:sz w:val="24"/>
          <w:szCs w:val="24"/>
        </w:rPr>
        <w:t>Tetrahymena</w:t>
      </w:r>
      <w:r w:rsidRPr="00061780">
        <w:rPr>
          <w:color w:val="000000"/>
          <w:sz w:val="24"/>
          <w:szCs w:val="24"/>
        </w:rPr>
        <w:t xml:space="preserve"> Functional Genomics Database (http://tfgd.ihb.ac.cn/). The y-axis indicates microarray expression values. The x-axis indicates developmental stages.</w:t>
      </w:r>
    </w:p>
    <w:p w14:paraId="58580F69" w14:textId="2BED0791" w:rsidR="000612C8" w:rsidRDefault="000612C8" w:rsidP="004B2085">
      <w:pPr>
        <w:pStyle w:val="a3"/>
        <w:widowControl/>
        <w:spacing w:line="360" w:lineRule="auto"/>
        <w:rPr>
          <w:color w:val="000000"/>
          <w:szCs w:val="24"/>
        </w:rPr>
      </w:pPr>
      <w:r>
        <w:rPr>
          <w:color w:val="000000"/>
          <w:szCs w:val="24"/>
        </w:rPr>
        <w:t>(B)</w:t>
      </w:r>
      <w:r w:rsidRPr="00573224">
        <w:rPr>
          <w:b/>
          <w:bCs/>
          <w:szCs w:val="24"/>
        </w:rPr>
        <w:t xml:space="preserve"> </w:t>
      </w:r>
      <w:r w:rsidRPr="00CB5F57">
        <w:rPr>
          <w:b/>
          <w:bCs/>
        </w:rPr>
        <w:t>Heat</w:t>
      </w:r>
      <w:r w:rsidRPr="00CB5F57">
        <w:rPr>
          <w:b/>
          <w:bCs/>
          <w:szCs w:val="24"/>
        </w:rPr>
        <w:t xml:space="preserve"> </w:t>
      </w:r>
      <w:r w:rsidRPr="00CB5F57">
        <w:rPr>
          <w:b/>
          <w:bCs/>
        </w:rPr>
        <w:t>map</w:t>
      </w:r>
      <w:r w:rsidRPr="00CB5F57">
        <w:rPr>
          <w:b/>
          <w:bCs/>
          <w:szCs w:val="24"/>
        </w:rPr>
        <w:t xml:space="preserve"> </w:t>
      </w:r>
      <w:r w:rsidRPr="00CB5F57">
        <w:rPr>
          <w:b/>
          <w:bCs/>
        </w:rPr>
        <w:t>of</w:t>
      </w:r>
      <w:r w:rsidRPr="00CB5F57">
        <w:rPr>
          <w:b/>
          <w:bCs/>
          <w:szCs w:val="24"/>
        </w:rPr>
        <w:t xml:space="preserve"> </w:t>
      </w:r>
      <w:r w:rsidRPr="00CB5F57">
        <w:rPr>
          <w:b/>
          <w:bCs/>
        </w:rPr>
        <w:t>transcript</w:t>
      </w:r>
      <w:r w:rsidRPr="00CB5F57">
        <w:rPr>
          <w:b/>
          <w:bCs/>
          <w:szCs w:val="24"/>
        </w:rPr>
        <w:t xml:space="preserve"> abundance </w:t>
      </w:r>
      <w:r w:rsidRPr="00CB5F57">
        <w:rPr>
          <w:b/>
          <w:bCs/>
        </w:rPr>
        <w:t>of</w:t>
      </w:r>
      <w:r w:rsidRPr="00CB5F57">
        <w:rPr>
          <w:b/>
          <w:bCs/>
          <w:szCs w:val="24"/>
        </w:rPr>
        <w:t xml:space="preserve"> </w:t>
      </w:r>
      <w:r w:rsidRPr="00573224">
        <w:rPr>
          <w:b/>
          <w:bCs/>
          <w:i/>
          <w:iCs/>
          <w:szCs w:val="24"/>
        </w:rPr>
        <w:t>NRP1</w:t>
      </w:r>
      <w:r w:rsidRPr="00573224">
        <w:rPr>
          <w:b/>
          <w:bCs/>
          <w:szCs w:val="24"/>
        </w:rPr>
        <w:t xml:space="preserve"> and histones</w:t>
      </w:r>
      <w:r>
        <w:rPr>
          <w:b/>
          <w:bCs/>
          <w:szCs w:val="24"/>
        </w:rPr>
        <w:t xml:space="preserve"> </w:t>
      </w:r>
      <w:r w:rsidRPr="00704457">
        <w:rPr>
          <w:b/>
          <w:bCs/>
          <w:szCs w:val="24"/>
        </w:rPr>
        <w:t>in</w:t>
      </w:r>
      <w:r w:rsidRPr="00704457">
        <w:rPr>
          <w:b/>
          <w:bCs/>
          <w:i/>
          <w:iCs/>
          <w:szCs w:val="24"/>
        </w:rPr>
        <w:t xml:space="preserve"> Tetrahymena</w:t>
      </w:r>
      <w:r w:rsidRPr="00704457">
        <w:rPr>
          <w:b/>
          <w:bCs/>
          <w:szCs w:val="24"/>
        </w:rPr>
        <w:t>.</w:t>
      </w:r>
      <w:r>
        <w:rPr>
          <w:color w:val="000000"/>
          <w:szCs w:val="24"/>
        </w:rPr>
        <w:t xml:space="preserve"> The data are obtained from the </w:t>
      </w:r>
      <w:r>
        <w:rPr>
          <w:i/>
          <w:iCs/>
          <w:color w:val="000000"/>
          <w:szCs w:val="24"/>
        </w:rPr>
        <w:t>Tetrahymena</w:t>
      </w:r>
      <w:r>
        <w:rPr>
          <w:color w:val="000000"/>
          <w:szCs w:val="24"/>
        </w:rPr>
        <w:t xml:space="preserve"> Functional Genomics Database (http://tfgd.ihb.ac.cn/). L1-L</w:t>
      </w:r>
      <w:r w:rsidRPr="00573224">
        <w:rPr>
          <w:color w:val="000000"/>
          <w:szCs w:val="24"/>
        </w:rPr>
        <w:t xml:space="preserve">3: vegetative growth </w:t>
      </w:r>
      <w:r w:rsidRPr="00704457">
        <w:rPr>
          <w:color w:val="000000"/>
          <w:szCs w:val="24"/>
        </w:rPr>
        <w:t xml:space="preserve">stage </w:t>
      </w:r>
      <w:r w:rsidRPr="00061780">
        <w:rPr>
          <w:color w:val="000000"/>
          <w:szCs w:val="24"/>
        </w:rPr>
        <w:t>(~1</w:t>
      </w:r>
      <w:r w:rsidRPr="00C346AB">
        <w:rPr>
          <w:color w:val="000000"/>
          <w:szCs w:val="24"/>
        </w:rPr>
        <w:t>×</w:t>
      </w:r>
      <w:r w:rsidRPr="00061780">
        <w:rPr>
          <w:color w:val="000000"/>
          <w:szCs w:val="24"/>
        </w:rPr>
        <w:t>10</w:t>
      </w:r>
      <w:r w:rsidRPr="0057713C">
        <w:rPr>
          <w:color w:val="000000"/>
          <w:szCs w:val="24"/>
          <w:vertAlign w:val="superscript"/>
        </w:rPr>
        <w:t>5</w:t>
      </w:r>
      <w:r w:rsidRPr="00061780">
        <w:rPr>
          <w:color w:val="000000"/>
          <w:szCs w:val="24"/>
        </w:rPr>
        <w:t xml:space="preserve">cells/ml, ~3.5 </w:t>
      </w:r>
      <w:r w:rsidRPr="00C3436B">
        <w:rPr>
          <w:color w:val="000000"/>
          <w:szCs w:val="24"/>
        </w:rPr>
        <w:t>×</w:t>
      </w:r>
      <w:r w:rsidRPr="00061780">
        <w:rPr>
          <w:color w:val="000000"/>
          <w:szCs w:val="24"/>
        </w:rPr>
        <w:t>10</w:t>
      </w:r>
      <w:r w:rsidRPr="0057713C">
        <w:rPr>
          <w:color w:val="000000"/>
          <w:szCs w:val="24"/>
          <w:vertAlign w:val="superscript"/>
        </w:rPr>
        <w:t>5</w:t>
      </w:r>
      <w:r w:rsidRPr="00061780">
        <w:rPr>
          <w:color w:val="000000"/>
          <w:szCs w:val="24"/>
        </w:rPr>
        <w:t>cells/ml and ~1</w:t>
      </w:r>
      <w:r w:rsidRPr="00C3436B">
        <w:rPr>
          <w:color w:val="000000"/>
          <w:szCs w:val="24"/>
        </w:rPr>
        <w:t>×</w:t>
      </w:r>
      <w:r w:rsidRPr="00061780">
        <w:rPr>
          <w:color w:val="000000"/>
          <w:szCs w:val="24"/>
        </w:rPr>
        <w:t>10</w:t>
      </w:r>
      <w:r>
        <w:rPr>
          <w:color w:val="000000"/>
          <w:szCs w:val="24"/>
          <w:vertAlign w:val="superscript"/>
        </w:rPr>
        <w:t>6</w:t>
      </w:r>
      <w:r w:rsidRPr="00061780">
        <w:rPr>
          <w:color w:val="000000"/>
          <w:szCs w:val="24"/>
        </w:rPr>
        <w:t xml:space="preserve"> cells/ml</w:t>
      </w:r>
      <w:r w:rsidRPr="00573224">
        <w:rPr>
          <w:color w:val="000000"/>
          <w:szCs w:val="24"/>
        </w:rPr>
        <w:t xml:space="preserve">), S0-24: starvation </w:t>
      </w:r>
      <w:r w:rsidRPr="00704457">
        <w:rPr>
          <w:color w:val="000000"/>
          <w:szCs w:val="24"/>
        </w:rPr>
        <w:t>stage (</w:t>
      </w:r>
      <w:r w:rsidRPr="00061780">
        <w:rPr>
          <w:color w:val="000000"/>
          <w:szCs w:val="24"/>
        </w:rPr>
        <w:t>at 0, 3, 6, 9, 12, 15 and 24 h</w:t>
      </w:r>
      <w:r w:rsidRPr="00573224">
        <w:rPr>
          <w:color w:val="000000"/>
          <w:szCs w:val="24"/>
        </w:rPr>
        <w:t>), and C: conjugati</w:t>
      </w:r>
      <w:r w:rsidRPr="00704457">
        <w:rPr>
          <w:color w:val="000000"/>
          <w:szCs w:val="24"/>
        </w:rPr>
        <w:t>on stage (</w:t>
      </w:r>
      <w:r w:rsidRPr="00061780">
        <w:rPr>
          <w:color w:val="000000"/>
          <w:szCs w:val="24"/>
        </w:rPr>
        <w:t>at 0, 2, 4, 6, 8, 10, 12, 14, 16 and 18 h after mixing</w:t>
      </w:r>
      <w:r w:rsidRPr="00573224">
        <w:rPr>
          <w:color w:val="000000"/>
          <w:szCs w:val="24"/>
        </w:rPr>
        <w:t xml:space="preserve">). </w:t>
      </w:r>
    </w:p>
    <w:p w14:paraId="3F4815ED" w14:textId="6ED8DF39" w:rsidR="00FA7CD5" w:rsidRDefault="00FA7CD5" w:rsidP="004B2085">
      <w:pPr>
        <w:pStyle w:val="a3"/>
        <w:widowControl/>
        <w:spacing w:line="360" w:lineRule="auto"/>
        <w:rPr>
          <w:color w:val="000000"/>
          <w:szCs w:val="24"/>
        </w:rPr>
      </w:pPr>
      <w:r w:rsidRPr="00061780">
        <w:rPr>
          <w:b/>
          <w:bCs/>
          <w:color w:val="000000"/>
          <w:szCs w:val="24"/>
        </w:rPr>
        <w:t>Supplemental Figure S</w:t>
      </w:r>
      <w:r>
        <w:rPr>
          <w:b/>
          <w:bCs/>
          <w:color w:val="000000"/>
          <w:szCs w:val="24"/>
        </w:rPr>
        <w:t>3</w:t>
      </w:r>
    </w:p>
    <w:p w14:paraId="490EF1CA" w14:textId="40530071" w:rsidR="006D4EE5" w:rsidRPr="00042FA4" w:rsidRDefault="006D4EE5" w:rsidP="00042FA4">
      <w:pPr>
        <w:spacing w:line="360" w:lineRule="auto"/>
        <w:rPr>
          <w:color w:val="231F20"/>
          <w:sz w:val="24"/>
          <w:szCs w:val="24"/>
        </w:rPr>
      </w:pPr>
      <w:r>
        <w:rPr>
          <w:b/>
          <w:bCs/>
          <w:kern w:val="0"/>
          <w:sz w:val="24"/>
          <w:szCs w:val="24"/>
        </w:rPr>
        <w:t xml:space="preserve">(A) </w:t>
      </w:r>
      <w:r w:rsidR="00FA7CD5" w:rsidRPr="00042FA4">
        <w:rPr>
          <w:b/>
          <w:bCs/>
          <w:kern w:val="0"/>
          <w:sz w:val="24"/>
          <w:szCs w:val="24"/>
        </w:rPr>
        <w:t xml:space="preserve">HA antibody specific detection. </w:t>
      </w:r>
      <w:r w:rsidR="00FA7CD5" w:rsidRPr="00042FA4">
        <w:rPr>
          <w:color w:val="000000"/>
          <w:kern w:val="0"/>
          <w:sz w:val="24"/>
          <w:szCs w:val="24"/>
        </w:rPr>
        <w:t xml:space="preserve">Indirect immunofluorescence of untagged cells during </w:t>
      </w:r>
      <w:r w:rsidR="00FA7CD5" w:rsidRPr="00042FA4">
        <w:rPr>
          <w:color w:val="231F20"/>
          <w:sz w:val="24"/>
          <w:szCs w:val="24"/>
        </w:rPr>
        <w:t xml:space="preserve">vegetative growth stage and pair formation </w:t>
      </w:r>
      <w:r w:rsidRPr="00042FA4">
        <w:rPr>
          <w:color w:val="000000"/>
          <w:kern w:val="0"/>
          <w:sz w:val="24"/>
          <w:szCs w:val="24"/>
        </w:rPr>
        <w:t xml:space="preserve">stage </w:t>
      </w:r>
      <w:r w:rsidRPr="00042FA4">
        <w:rPr>
          <w:color w:val="231F20"/>
          <w:sz w:val="24"/>
          <w:szCs w:val="24"/>
        </w:rPr>
        <w:t>using HA antibody. Scale bar, 10 µm.</w:t>
      </w:r>
    </w:p>
    <w:p w14:paraId="17A795CE" w14:textId="0C1BEC8D" w:rsidR="006D4EE5" w:rsidRPr="00042FA4" w:rsidRDefault="006D4EE5">
      <w:pPr>
        <w:spacing w:line="360" w:lineRule="auto"/>
        <w:rPr>
          <w:color w:val="231F20"/>
          <w:sz w:val="24"/>
          <w:szCs w:val="24"/>
        </w:rPr>
      </w:pPr>
      <w:r>
        <w:rPr>
          <w:b/>
          <w:bCs/>
          <w:kern w:val="0"/>
          <w:sz w:val="24"/>
          <w:szCs w:val="24"/>
        </w:rPr>
        <w:t xml:space="preserve">(B) </w:t>
      </w:r>
      <w:r w:rsidRPr="00042FA4">
        <w:rPr>
          <w:b/>
          <w:bCs/>
          <w:kern w:val="0"/>
          <w:sz w:val="24"/>
          <w:szCs w:val="24"/>
        </w:rPr>
        <w:t>Western blot analysis of Nrp1</w:t>
      </w:r>
      <w:r w:rsidR="00C64F1A">
        <w:rPr>
          <w:b/>
          <w:bCs/>
          <w:kern w:val="0"/>
          <w:sz w:val="24"/>
          <w:szCs w:val="24"/>
        </w:rPr>
        <w:t>-HA</w:t>
      </w:r>
      <w:r w:rsidRPr="00042FA4">
        <w:rPr>
          <w:b/>
          <w:bCs/>
          <w:kern w:val="0"/>
          <w:sz w:val="24"/>
          <w:szCs w:val="24"/>
        </w:rPr>
        <w:t xml:space="preserve">. </w:t>
      </w:r>
      <w:r w:rsidRPr="00042FA4">
        <w:rPr>
          <w:color w:val="231F20"/>
          <w:sz w:val="24"/>
          <w:szCs w:val="24"/>
        </w:rPr>
        <w:t xml:space="preserve">Whole cell extracts </w:t>
      </w:r>
      <w:r w:rsidR="00C64F1A" w:rsidRPr="00042FA4">
        <w:rPr>
          <w:rFonts w:hint="eastAsia"/>
          <w:color w:val="231F20"/>
          <w:sz w:val="24"/>
          <w:szCs w:val="24"/>
        </w:rPr>
        <w:t xml:space="preserve">made from WT and </w:t>
      </w:r>
      <w:r w:rsidR="00C64F1A">
        <w:rPr>
          <w:color w:val="231F20"/>
          <w:sz w:val="24"/>
          <w:szCs w:val="24"/>
        </w:rPr>
        <w:t xml:space="preserve">Nrp1-HA </w:t>
      </w:r>
      <w:r w:rsidR="00C64F1A" w:rsidRPr="00042FA4">
        <w:rPr>
          <w:rFonts w:hint="eastAsia"/>
          <w:color w:val="231F20"/>
          <w:sz w:val="24"/>
          <w:szCs w:val="24"/>
        </w:rPr>
        <w:t xml:space="preserve">cells </w:t>
      </w:r>
      <w:r w:rsidR="00C64F1A">
        <w:rPr>
          <w:color w:val="231F20"/>
          <w:sz w:val="24"/>
          <w:szCs w:val="24"/>
        </w:rPr>
        <w:t xml:space="preserve">from </w:t>
      </w:r>
      <w:r w:rsidR="00C64F1A" w:rsidRPr="00456226">
        <w:rPr>
          <w:color w:val="231F20"/>
          <w:sz w:val="24"/>
          <w:szCs w:val="24"/>
        </w:rPr>
        <w:t>vegetative growth stage</w:t>
      </w:r>
      <w:r w:rsidR="00C64F1A" w:rsidRPr="00C64F1A">
        <w:rPr>
          <w:color w:val="231F20"/>
          <w:sz w:val="24"/>
          <w:szCs w:val="24"/>
        </w:rPr>
        <w:t xml:space="preserve"> </w:t>
      </w:r>
      <w:r w:rsidR="00C64F1A" w:rsidRPr="00042FA4">
        <w:rPr>
          <w:rFonts w:hint="eastAsia"/>
          <w:color w:val="231F20"/>
          <w:sz w:val="24"/>
          <w:szCs w:val="24"/>
        </w:rPr>
        <w:t>using anti-</w:t>
      </w:r>
      <w:r w:rsidR="00C64F1A">
        <w:rPr>
          <w:color w:val="231F20"/>
          <w:sz w:val="24"/>
          <w:szCs w:val="24"/>
        </w:rPr>
        <w:t>HA</w:t>
      </w:r>
      <w:r w:rsidR="00C64F1A" w:rsidRPr="00042FA4">
        <w:rPr>
          <w:rFonts w:hint="eastAsia"/>
          <w:color w:val="231F20"/>
          <w:sz w:val="24"/>
          <w:szCs w:val="24"/>
        </w:rPr>
        <w:t xml:space="preserve"> antibody.</w:t>
      </w:r>
      <w:r w:rsidR="00C64F1A">
        <w:rPr>
          <w:color w:val="231F20"/>
          <w:sz w:val="24"/>
          <w:szCs w:val="24"/>
        </w:rPr>
        <w:t xml:space="preserve"> </w:t>
      </w:r>
      <w:r w:rsidR="00C64F1A" w:rsidRPr="00042FA4">
        <w:rPr>
          <w:rFonts w:hint="eastAsia"/>
          <w:color w:val="231F20"/>
          <w:sz w:val="24"/>
          <w:szCs w:val="24"/>
        </w:rPr>
        <w:t>α</w:t>
      </w:r>
      <w:r w:rsidR="00C64F1A" w:rsidRPr="00042FA4">
        <w:rPr>
          <w:rFonts w:hint="eastAsia"/>
          <w:color w:val="231F20"/>
          <w:sz w:val="24"/>
          <w:szCs w:val="24"/>
        </w:rPr>
        <w:t>-</w:t>
      </w:r>
      <w:r w:rsidR="00C64F1A">
        <w:rPr>
          <w:color w:val="231F20"/>
          <w:sz w:val="24"/>
          <w:szCs w:val="24"/>
        </w:rPr>
        <w:t>Tubulin</w:t>
      </w:r>
      <w:r w:rsidR="00C64F1A" w:rsidRPr="00042FA4">
        <w:rPr>
          <w:rFonts w:hint="eastAsia"/>
          <w:color w:val="231F20"/>
          <w:sz w:val="24"/>
          <w:szCs w:val="24"/>
        </w:rPr>
        <w:t xml:space="preserve"> is a loading control on</w:t>
      </w:r>
      <w:r w:rsidR="00C64F1A">
        <w:rPr>
          <w:color w:val="231F20"/>
          <w:sz w:val="24"/>
          <w:szCs w:val="24"/>
        </w:rPr>
        <w:t xml:space="preserve"> </w:t>
      </w:r>
      <w:r w:rsidR="00C64F1A" w:rsidRPr="00042FA4">
        <w:rPr>
          <w:rFonts w:hint="eastAsia"/>
          <w:color w:val="231F20"/>
          <w:sz w:val="24"/>
          <w:szCs w:val="24"/>
        </w:rPr>
        <w:t>Western blot analysis.</w:t>
      </w:r>
      <w:r w:rsidR="00C64F1A" w:rsidRPr="00C64F1A">
        <w:rPr>
          <w:color w:val="231F20"/>
          <w:sz w:val="24"/>
          <w:szCs w:val="24"/>
        </w:rPr>
        <w:t xml:space="preserve"> </w:t>
      </w:r>
    </w:p>
    <w:p w14:paraId="445C780C" w14:textId="26750DDF" w:rsidR="000612C8" w:rsidRDefault="000612C8" w:rsidP="004B2085">
      <w:pPr>
        <w:spacing w:line="360" w:lineRule="auto"/>
        <w:rPr>
          <w:rStyle w:val="fontstyle01"/>
          <w:bCs/>
          <w:szCs w:val="24"/>
        </w:rPr>
      </w:pPr>
      <w:r w:rsidRPr="00061780">
        <w:rPr>
          <w:b/>
          <w:bCs/>
          <w:color w:val="000000"/>
          <w:sz w:val="24"/>
          <w:szCs w:val="24"/>
        </w:rPr>
        <w:t>Supplemental Figure S</w:t>
      </w:r>
      <w:r w:rsidR="00FA7CD5">
        <w:rPr>
          <w:b/>
          <w:bCs/>
          <w:color w:val="000000"/>
          <w:sz w:val="24"/>
          <w:szCs w:val="24"/>
        </w:rPr>
        <w:t>4</w:t>
      </w:r>
    </w:p>
    <w:p w14:paraId="2A76325D" w14:textId="77777777" w:rsidR="000612C8" w:rsidRPr="00704457" w:rsidRDefault="000612C8" w:rsidP="004B2085">
      <w:pPr>
        <w:spacing w:line="360" w:lineRule="auto"/>
        <w:rPr>
          <w:color w:val="000000"/>
          <w:sz w:val="24"/>
          <w:szCs w:val="24"/>
        </w:rPr>
      </w:pPr>
      <w:r w:rsidRPr="00061780">
        <w:rPr>
          <w:b/>
          <w:bCs/>
          <w:i/>
          <w:iCs/>
          <w:sz w:val="24"/>
          <w:szCs w:val="24"/>
        </w:rPr>
        <w:t>NRP1</w:t>
      </w:r>
      <w:r w:rsidRPr="00061780">
        <w:rPr>
          <w:b/>
          <w:bCs/>
          <w:sz w:val="24"/>
          <w:szCs w:val="24"/>
        </w:rPr>
        <w:t xml:space="preserve"> is essential for </w:t>
      </w:r>
      <w:r>
        <w:rPr>
          <w:b/>
          <w:bCs/>
          <w:sz w:val="24"/>
          <w:szCs w:val="24"/>
        </w:rPr>
        <w:t>proliferation</w:t>
      </w:r>
      <w:r w:rsidRPr="00061780">
        <w:rPr>
          <w:b/>
          <w:bCs/>
          <w:sz w:val="24"/>
          <w:szCs w:val="24"/>
        </w:rPr>
        <w:t xml:space="preserve"> of</w:t>
      </w:r>
      <w:r w:rsidRPr="00061780">
        <w:rPr>
          <w:b/>
          <w:bCs/>
          <w:i/>
          <w:iCs/>
          <w:sz w:val="24"/>
          <w:szCs w:val="24"/>
        </w:rPr>
        <w:t xml:space="preserve"> T.</w:t>
      </w:r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061780">
        <w:rPr>
          <w:b/>
          <w:bCs/>
          <w:i/>
          <w:iCs/>
          <w:sz w:val="24"/>
          <w:szCs w:val="24"/>
        </w:rPr>
        <w:t>thermophila</w:t>
      </w:r>
      <w:proofErr w:type="spellEnd"/>
      <w:r w:rsidRPr="00061780">
        <w:rPr>
          <w:b/>
          <w:bCs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(A)</w:t>
      </w:r>
      <w:r w:rsidRPr="00061780">
        <w:rPr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Schematic of the </w:t>
      </w:r>
      <w:r w:rsidRPr="00061780">
        <w:rPr>
          <w:i/>
          <w:iCs/>
          <w:color w:val="000000"/>
          <w:sz w:val="24"/>
          <w:szCs w:val="24"/>
        </w:rPr>
        <w:t>NRP1</w:t>
      </w:r>
      <w:r>
        <w:rPr>
          <w:color w:val="000000"/>
          <w:sz w:val="24"/>
          <w:szCs w:val="24"/>
        </w:rPr>
        <w:t xml:space="preserve"> knockout.</w:t>
      </w:r>
      <w:r>
        <w:rPr>
          <w:rStyle w:val="fontstyle01"/>
          <w:bCs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NRP1</w:t>
      </w:r>
      <w:r>
        <w:rPr>
          <w:color w:val="000000"/>
          <w:sz w:val="24"/>
          <w:szCs w:val="24"/>
        </w:rPr>
        <w:t xml:space="preserve"> was replaced by Neo4 cassette by homologous recombination. (B)</w:t>
      </w:r>
      <w:r>
        <w:rPr>
          <w:rStyle w:val="fontstyle01"/>
          <w:bCs/>
          <w:szCs w:val="24"/>
        </w:rPr>
        <w:t xml:space="preserve"> </w:t>
      </w:r>
      <w:r>
        <w:rPr>
          <w:color w:val="000000"/>
          <w:sz w:val="24"/>
          <w:szCs w:val="24"/>
        </w:rPr>
        <w:t>Iden</w:t>
      </w:r>
      <w:r>
        <w:rPr>
          <w:color w:val="231F20"/>
          <w:sz w:val="24"/>
          <w:szCs w:val="24"/>
        </w:rPr>
        <w:t xml:space="preserve">tification of </w:t>
      </w:r>
      <w:r>
        <w:rPr>
          <w:i/>
          <w:iCs/>
          <w:color w:val="000000"/>
          <w:sz w:val="24"/>
          <w:szCs w:val="24"/>
        </w:rPr>
        <w:t xml:space="preserve">NRP1 </w:t>
      </w:r>
      <w:r w:rsidRPr="00061780">
        <w:rPr>
          <w:color w:val="000000"/>
          <w:sz w:val="24"/>
          <w:szCs w:val="24"/>
        </w:rPr>
        <w:t>knockout mutants</w:t>
      </w:r>
      <w:r>
        <w:rPr>
          <w:color w:val="000000"/>
          <w:sz w:val="24"/>
          <w:szCs w:val="24"/>
        </w:rPr>
        <w:t xml:space="preserve">. Total DNA was isolated from wild-type CU428 and somatic </w:t>
      </w:r>
      <w:r>
        <w:rPr>
          <w:i/>
          <w:iCs/>
          <w:color w:val="000000"/>
          <w:sz w:val="24"/>
          <w:szCs w:val="24"/>
        </w:rPr>
        <w:t>NRP1</w:t>
      </w:r>
      <w:r>
        <w:rPr>
          <w:color w:val="000000"/>
          <w:sz w:val="24"/>
          <w:szCs w:val="24"/>
        </w:rPr>
        <w:t xml:space="preserve"> knockout cells. KO-</w:t>
      </w:r>
      <w:r>
        <w:rPr>
          <w:i/>
          <w:iCs/>
          <w:color w:val="000000"/>
          <w:sz w:val="24"/>
          <w:szCs w:val="24"/>
        </w:rPr>
        <w:t>NRP1</w:t>
      </w:r>
      <w:r>
        <w:rPr>
          <w:color w:val="000000"/>
          <w:sz w:val="24"/>
          <w:szCs w:val="24"/>
        </w:rPr>
        <w:t>-B and KO-</w:t>
      </w:r>
      <w:r>
        <w:rPr>
          <w:i/>
          <w:iCs/>
          <w:color w:val="000000"/>
          <w:sz w:val="24"/>
          <w:szCs w:val="24"/>
        </w:rPr>
        <w:t>NRP1</w:t>
      </w:r>
      <w:r w:rsidRPr="00573224">
        <w:rPr>
          <w:color w:val="000000"/>
          <w:sz w:val="24"/>
          <w:szCs w:val="24"/>
        </w:rPr>
        <w:t>-C</w:t>
      </w:r>
      <w:r>
        <w:rPr>
          <w:color w:val="000000"/>
          <w:sz w:val="24"/>
          <w:szCs w:val="24"/>
        </w:rPr>
        <w:t xml:space="preserve"> </w:t>
      </w:r>
      <w:r w:rsidRPr="00573224">
        <w:rPr>
          <w:color w:val="000000"/>
          <w:sz w:val="24"/>
          <w:szCs w:val="24"/>
        </w:rPr>
        <w:t>are different mating type mutants from B2086 and CU428 r</w:t>
      </w:r>
      <w:r w:rsidRPr="00704457">
        <w:rPr>
          <w:color w:val="000000"/>
          <w:sz w:val="24"/>
          <w:szCs w:val="24"/>
        </w:rPr>
        <w:t>espectively. Different lanes represent different clones</w:t>
      </w:r>
      <w:r>
        <w:rPr>
          <w:color w:val="000000"/>
          <w:sz w:val="24"/>
          <w:szCs w:val="24"/>
        </w:rPr>
        <w:t>, M</w:t>
      </w:r>
      <w:r>
        <w:rPr>
          <w:rFonts w:hint="eastAsia"/>
          <w:color w:val="000000"/>
          <w:sz w:val="24"/>
          <w:szCs w:val="24"/>
        </w:rPr>
        <w:t>：</w:t>
      </w:r>
      <w:r w:rsidRPr="003E52BF">
        <w:rPr>
          <w:color w:val="231F20"/>
          <w:sz w:val="24"/>
          <w:szCs w:val="24"/>
        </w:rPr>
        <w:t>molecular weight markers</w:t>
      </w:r>
      <w:r>
        <w:rPr>
          <w:rFonts w:hint="eastAsia"/>
          <w:color w:val="231F20"/>
          <w:sz w:val="24"/>
          <w:szCs w:val="24"/>
        </w:rPr>
        <w:t>；</w:t>
      </w:r>
      <w:r>
        <w:rPr>
          <w:color w:val="000000"/>
          <w:sz w:val="24"/>
          <w:szCs w:val="24"/>
        </w:rPr>
        <w:t>lane1-3, KO-</w:t>
      </w:r>
      <w:r w:rsidRPr="003702EC">
        <w:rPr>
          <w:i/>
          <w:iCs/>
          <w:color w:val="000000"/>
          <w:sz w:val="24"/>
          <w:szCs w:val="24"/>
        </w:rPr>
        <w:t>NRP1</w:t>
      </w:r>
      <w:r>
        <w:rPr>
          <w:color w:val="000000"/>
          <w:sz w:val="24"/>
          <w:szCs w:val="24"/>
        </w:rPr>
        <w:t>-B cells; lane4,</w:t>
      </w:r>
      <w:r w:rsidRPr="007F06D7">
        <w:t xml:space="preserve"> </w:t>
      </w:r>
      <w:r>
        <w:rPr>
          <w:color w:val="000000"/>
          <w:sz w:val="24"/>
          <w:szCs w:val="24"/>
        </w:rPr>
        <w:t>w</w:t>
      </w:r>
      <w:r w:rsidRPr="007F06D7">
        <w:rPr>
          <w:color w:val="000000"/>
          <w:sz w:val="24"/>
          <w:szCs w:val="24"/>
        </w:rPr>
        <w:t>ild type cell</w:t>
      </w:r>
      <w:r>
        <w:rPr>
          <w:color w:val="000000"/>
          <w:sz w:val="24"/>
          <w:szCs w:val="24"/>
        </w:rPr>
        <w:t>s; lane5-</w:t>
      </w:r>
      <w:r>
        <w:rPr>
          <w:color w:val="000000"/>
          <w:sz w:val="24"/>
          <w:szCs w:val="24"/>
        </w:rPr>
        <w:lastRenderedPageBreak/>
        <w:t>9, KO-</w:t>
      </w:r>
      <w:r w:rsidRPr="003702EC">
        <w:rPr>
          <w:i/>
          <w:iCs/>
          <w:color w:val="000000"/>
          <w:sz w:val="24"/>
          <w:szCs w:val="24"/>
        </w:rPr>
        <w:t>NRP1</w:t>
      </w:r>
      <w:r>
        <w:rPr>
          <w:color w:val="000000"/>
          <w:sz w:val="24"/>
          <w:szCs w:val="24"/>
        </w:rPr>
        <w:t>-C cells</w:t>
      </w:r>
      <w:r w:rsidRPr="00704457">
        <w:rPr>
          <w:color w:val="000000"/>
          <w:sz w:val="24"/>
          <w:szCs w:val="24"/>
        </w:rPr>
        <w:t>. The target gene was amplified by PCR. The arrow indicates recombination band and wild-type band. (C)</w:t>
      </w:r>
      <w:r>
        <w:rPr>
          <w:rStyle w:val="fontstyle01"/>
          <w:bCs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 xml:space="preserve">NRP1 </w:t>
      </w:r>
      <w:r>
        <w:rPr>
          <w:color w:val="000000"/>
          <w:sz w:val="24"/>
          <w:szCs w:val="24"/>
        </w:rPr>
        <w:t>knockout muta</w:t>
      </w:r>
      <w:bookmarkStart w:id="1" w:name="OLE_LINK1"/>
      <w:bookmarkStart w:id="2" w:name="OLE_LINK2"/>
      <w:r>
        <w:rPr>
          <w:color w:val="000000"/>
          <w:sz w:val="24"/>
          <w:szCs w:val="24"/>
        </w:rPr>
        <w:t>nts recover into WT c</w:t>
      </w:r>
      <w:bookmarkEnd w:id="1"/>
      <w:bookmarkEnd w:id="2"/>
      <w:r>
        <w:rPr>
          <w:color w:val="000000"/>
          <w:sz w:val="24"/>
          <w:szCs w:val="24"/>
        </w:rPr>
        <w:t>ells. Iden</w:t>
      </w:r>
      <w:r>
        <w:rPr>
          <w:color w:val="231F20"/>
          <w:sz w:val="24"/>
          <w:szCs w:val="24"/>
        </w:rPr>
        <w:t xml:space="preserve">tification of </w:t>
      </w:r>
      <w:r>
        <w:rPr>
          <w:i/>
          <w:iCs/>
          <w:color w:val="000000"/>
          <w:sz w:val="24"/>
          <w:szCs w:val="24"/>
        </w:rPr>
        <w:t xml:space="preserve">NRP1 </w:t>
      </w:r>
      <w:r>
        <w:rPr>
          <w:color w:val="000000"/>
          <w:sz w:val="24"/>
          <w:szCs w:val="24"/>
        </w:rPr>
        <w:t xml:space="preserve">knockout mutants under </w:t>
      </w:r>
      <w:r w:rsidRPr="00573224">
        <w:rPr>
          <w:color w:val="000000"/>
          <w:sz w:val="24"/>
          <w:szCs w:val="24"/>
        </w:rPr>
        <w:t>paromomycin</w:t>
      </w:r>
      <w:r w:rsidRPr="00704457">
        <w:rPr>
          <w:color w:val="000000"/>
          <w:sz w:val="24"/>
          <w:szCs w:val="24"/>
        </w:rPr>
        <w:t xml:space="preserve">-free </w:t>
      </w:r>
      <w:r>
        <w:rPr>
          <w:color w:val="000000"/>
          <w:sz w:val="24"/>
          <w:szCs w:val="24"/>
        </w:rPr>
        <w:t>medium culture</w:t>
      </w:r>
      <w:r w:rsidRPr="00704457">
        <w:rPr>
          <w:color w:val="000000"/>
          <w:sz w:val="24"/>
          <w:szCs w:val="24"/>
        </w:rPr>
        <w:t>.</w:t>
      </w:r>
      <w:r w:rsidRPr="007F06D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rFonts w:hint="eastAsia"/>
          <w:color w:val="000000"/>
          <w:sz w:val="24"/>
          <w:szCs w:val="24"/>
        </w:rPr>
        <w:t>：</w:t>
      </w:r>
      <w:r w:rsidRPr="003E52BF">
        <w:rPr>
          <w:color w:val="231F20"/>
          <w:sz w:val="24"/>
          <w:szCs w:val="24"/>
        </w:rPr>
        <w:t>molecular weight markers</w:t>
      </w:r>
      <w:r>
        <w:rPr>
          <w:rFonts w:hint="eastAsia"/>
          <w:color w:val="231F20"/>
          <w:sz w:val="24"/>
          <w:szCs w:val="24"/>
        </w:rPr>
        <w:t>；</w:t>
      </w:r>
      <w:r>
        <w:rPr>
          <w:color w:val="000000"/>
          <w:sz w:val="24"/>
          <w:szCs w:val="24"/>
        </w:rPr>
        <w:t>lane1-4, KO-</w:t>
      </w:r>
      <w:r w:rsidRPr="00D42267">
        <w:rPr>
          <w:i/>
          <w:iCs/>
          <w:color w:val="000000"/>
          <w:sz w:val="24"/>
          <w:szCs w:val="24"/>
        </w:rPr>
        <w:t>NRP1</w:t>
      </w:r>
      <w:r>
        <w:rPr>
          <w:color w:val="000000"/>
          <w:sz w:val="24"/>
          <w:szCs w:val="24"/>
        </w:rPr>
        <w:t>-B cells; lane5,</w:t>
      </w:r>
      <w:r w:rsidRPr="007F06D7">
        <w:t xml:space="preserve"> </w:t>
      </w:r>
      <w:r>
        <w:rPr>
          <w:color w:val="000000"/>
          <w:sz w:val="24"/>
          <w:szCs w:val="24"/>
        </w:rPr>
        <w:t>w</w:t>
      </w:r>
      <w:r w:rsidRPr="007F06D7">
        <w:rPr>
          <w:color w:val="000000"/>
          <w:sz w:val="24"/>
          <w:szCs w:val="24"/>
        </w:rPr>
        <w:t>ild type cell</w:t>
      </w:r>
      <w:r>
        <w:rPr>
          <w:color w:val="000000"/>
          <w:sz w:val="24"/>
          <w:szCs w:val="24"/>
        </w:rPr>
        <w:t>s; lane6-8, KO-</w:t>
      </w:r>
      <w:r w:rsidRPr="00D42267">
        <w:rPr>
          <w:i/>
          <w:iCs/>
          <w:color w:val="000000"/>
          <w:sz w:val="24"/>
          <w:szCs w:val="24"/>
        </w:rPr>
        <w:t>NRP1</w:t>
      </w:r>
      <w:r>
        <w:rPr>
          <w:color w:val="000000"/>
          <w:sz w:val="24"/>
          <w:szCs w:val="24"/>
        </w:rPr>
        <w:t>-C cells</w:t>
      </w:r>
      <w:r w:rsidRPr="00704457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14:paraId="1376D0A3" w14:textId="77777777" w:rsidR="000612C8" w:rsidRPr="003F0059" w:rsidRDefault="000612C8" w:rsidP="004B2085">
      <w:pPr>
        <w:spacing w:line="360" w:lineRule="auto"/>
        <w:rPr>
          <w:rStyle w:val="fontstyle01"/>
          <w:bCs/>
          <w:szCs w:val="24"/>
        </w:rPr>
      </w:pPr>
    </w:p>
    <w:p w14:paraId="502EAF31" w14:textId="73A1E74B" w:rsidR="000612C8" w:rsidRDefault="000612C8" w:rsidP="004B2085">
      <w:pPr>
        <w:spacing w:line="360" w:lineRule="auto"/>
        <w:rPr>
          <w:rStyle w:val="fontstyle01"/>
          <w:bCs/>
          <w:szCs w:val="24"/>
        </w:rPr>
      </w:pPr>
      <w:r w:rsidRPr="00061780">
        <w:rPr>
          <w:b/>
          <w:bCs/>
          <w:color w:val="000000"/>
          <w:sz w:val="24"/>
          <w:szCs w:val="24"/>
        </w:rPr>
        <w:t>Supplemental Figure S</w:t>
      </w:r>
      <w:r w:rsidR="00FA7CD5">
        <w:rPr>
          <w:b/>
          <w:bCs/>
          <w:color w:val="000000"/>
          <w:sz w:val="24"/>
          <w:szCs w:val="24"/>
        </w:rPr>
        <w:t>5</w:t>
      </w:r>
    </w:p>
    <w:p w14:paraId="2A03CA90" w14:textId="77777777" w:rsidR="000612C8" w:rsidRDefault="000612C8" w:rsidP="004B2085">
      <w:pPr>
        <w:spacing w:line="360" w:lineRule="auto"/>
        <w:rPr>
          <w:color w:val="231F20"/>
          <w:sz w:val="24"/>
          <w:szCs w:val="24"/>
        </w:rPr>
      </w:pPr>
      <w:r w:rsidRPr="00061780">
        <w:rPr>
          <w:b/>
          <w:bCs/>
          <w:i/>
          <w:iCs/>
          <w:sz w:val="24"/>
          <w:szCs w:val="24"/>
        </w:rPr>
        <w:t>NRP1</w:t>
      </w:r>
      <w:r>
        <w:rPr>
          <w:b/>
          <w:bCs/>
          <w:sz w:val="24"/>
          <w:szCs w:val="24"/>
        </w:rPr>
        <w:t xml:space="preserve"> knockdown</w:t>
      </w:r>
      <w:r w:rsidRPr="00061780">
        <w:rPr>
          <w:b/>
          <w:bCs/>
          <w:sz w:val="24"/>
          <w:szCs w:val="24"/>
        </w:rPr>
        <w:t xml:space="preserve"> inhibits cell</w:t>
      </w:r>
      <w:r>
        <w:rPr>
          <w:b/>
          <w:bCs/>
          <w:sz w:val="24"/>
          <w:szCs w:val="24"/>
        </w:rPr>
        <w:t>ular</w:t>
      </w:r>
      <w:r w:rsidRPr="00061780">
        <w:rPr>
          <w:b/>
          <w:bCs/>
          <w:sz w:val="24"/>
          <w:szCs w:val="24"/>
        </w:rPr>
        <w:t xml:space="preserve"> survival</w:t>
      </w:r>
      <w:r>
        <w:rPr>
          <w:b/>
          <w:bCs/>
          <w:sz w:val="24"/>
          <w:szCs w:val="24"/>
        </w:rPr>
        <w:t xml:space="preserve"> and proliferation</w:t>
      </w:r>
      <w:r w:rsidRPr="00061780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061780">
        <w:rPr>
          <w:color w:val="231F20"/>
          <w:sz w:val="24"/>
          <w:szCs w:val="24"/>
        </w:rPr>
        <w:t>The single</w:t>
      </w:r>
      <w:r>
        <w:rPr>
          <w:color w:val="231F20"/>
          <w:sz w:val="24"/>
          <w:szCs w:val="24"/>
        </w:rPr>
        <w:t xml:space="preserve"> cell was aspirated into the drops of SPP</w:t>
      </w:r>
      <w:r w:rsidRPr="00061780">
        <w:rPr>
          <w:color w:val="231F2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and incubated for 4 d</w:t>
      </w:r>
      <w:r w:rsidRPr="00061780">
        <w:rPr>
          <w:color w:val="231F20"/>
          <w:sz w:val="24"/>
          <w:szCs w:val="24"/>
        </w:rPr>
        <w:t>ays</w:t>
      </w:r>
      <w:r>
        <w:rPr>
          <w:color w:val="231F20"/>
          <w:sz w:val="24"/>
          <w:szCs w:val="24"/>
        </w:rPr>
        <w:t xml:space="preserve"> at 30</w:t>
      </w:r>
      <w:r w:rsidRPr="00061780">
        <w:rPr>
          <w:color w:val="231F2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 xml:space="preserve">°C. The drops were then transferred into individual wells of 96-well plates and cultured. The proliferation of </w:t>
      </w:r>
      <w:r w:rsidRPr="00061780">
        <w:rPr>
          <w:color w:val="231F20"/>
          <w:sz w:val="24"/>
          <w:szCs w:val="24"/>
        </w:rPr>
        <w:t>cell</w:t>
      </w:r>
      <w:r>
        <w:rPr>
          <w:color w:val="231F20"/>
          <w:sz w:val="24"/>
          <w:szCs w:val="24"/>
        </w:rPr>
        <w:t>s was observed through a stereo microscope. n =200.</w:t>
      </w:r>
    </w:p>
    <w:p w14:paraId="6E7EAF08" w14:textId="77777777" w:rsidR="000612C8" w:rsidRPr="004F6784" w:rsidRDefault="000612C8" w:rsidP="004B2085">
      <w:pPr>
        <w:spacing w:line="360" w:lineRule="auto"/>
        <w:rPr>
          <w:b/>
          <w:bCs/>
          <w:color w:val="000000"/>
          <w:sz w:val="24"/>
          <w:szCs w:val="24"/>
        </w:rPr>
      </w:pPr>
    </w:p>
    <w:p w14:paraId="0D0DB301" w14:textId="25332CCC" w:rsidR="000612C8" w:rsidRDefault="000612C8" w:rsidP="004B2085">
      <w:pPr>
        <w:spacing w:line="360" w:lineRule="auto"/>
        <w:rPr>
          <w:color w:val="231F20"/>
          <w:sz w:val="24"/>
          <w:szCs w:val="24"/>
        </w:rPr>
      </w:pPr>
      <w:r w:rsidRPr="00061780">
        <w:rPr>
          <w:b/>
          <w:bCs/>
          <w:color w:val="000000"/>
          <w:sz w:val="24"/>
          <w:szCs w:val="24"/>
        </w:rPr>
        <w:t>Supplemental Figure S</w:t>
      </w:r>
      <w:r w:rsidR="00FA7CD5">
        <w:rPr>
          <w:b/>
          <w:bCs/>
          <w:color w:val="000000"/>
          <w:sz w:val="24"/>
          <w:szCs w:val="24"/>
        </w:rPr>
        <w:t>6</w:t>
      </w:r>
    </w:p>
    <w:p w14:paraId="6198F2D2" w14:textId="77777777" w:rsidR="000612C8" w:rsidRDefault="000612C8" w:rsidP="004B2085">
      <w:pPr>
        <w:spacing w:line="360" w:lineRule="auto"/>
        <w:rPr>
          <w:color w:val="231F20"/>
          <w:sz w:val="24"/>
          <w:szCs w:val="24"/>
        </w:rPr>
      </w:pPr>
      <w:r w:rsidRPr="00061780">
        <w:rPr>
          <w:b/>
          <w:bCs/>
          <w:sz w:val="24"/>
          <w:szCs w:val="24"/>
        </w:rPr>
        <w:t>Localization</w:t>
      </w:r>
      <w:r w:rsidRPr="00061780">
        <w:rPr>
          <w:sz w:val="24"/>
          <w:szCs w:val="24"/>
        </w:rPr>
        <w:t xml:space="preserve"> </w:t>
      </w:r>
      <w:r w:rsidRPr="00061780">
        <w:rPr>
          <w:b/>
          <w:bCs/>
          <w:sz w:val="24"/>
          <w:szCs w:val="24"/>
        </w:rPr>
        <w:t xml:space="preserve">of </w:t>
      </w:r>
      <w:r w:rsidRPr="00F50251">
        <w:rPr>
          <w:b/>
          <w:bCs/>
          <w:sz w:val="24"/>
          <w:szCs w:val="24"/>
        </w:rPr>
        <w:t>γ-H2A.X</w:t>
      </w:r>
      <w:r w:rsidRPr="00061780">
        <w:rPr>
          <w:b/>
          <w:bCs/>
          <w:sz w:val="24"/>
          <w:szCs w:val="24"/>
        </w:rPr>
        <w:t xml:space="preserve"> during</w:t>
      </w:r>
      <w:r w:rsidRPr="00F5025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early m</w:t>
      </w:r>
      <w:r w:rsidRPr="00F50251">
        <w:rPr>
          <w:b/>
          <w:bCs/>
          <w:sz w:val="24"/>
          <w:szCs w:val="24"/>
        </w:rPr>
        <w:t xml:space="preserve">eiotic </w:t>
      </w:r>
      <w:r>
        <w:rPr>
          <w:b/>
          <w:bCs/>
          <w:sz w:val="24"/>
          <w:szCs w:val="24"/>
        </w:rPr>
        <w:t>stage</w:t>
      </w:r>
      <w:r w:rsidRPr="00061780">
        <w:rPr>
          <w:b/>
          <w:bCs/>
          <w:sz w:val="24"/>
          <w:szCs w:val="24"/>
        </w:rPr>
        <w:t>.</w:t>
      </w:r>
      <w:r w:rsidRPr="003D26B2">
        <w:rPr>
          <w:color w:val="231F20"/>
          <w:sz w:val="24"/>
          <w:szCs w:val="24"/>
        </w:rPr>
        <w:t xml:space="preserve"> </w:t>
      </w:r>
      <w:r w:rsidRPr="003E52BF">
        <w:rPr>
          <w:color w:val="231F20"/>
          <w:sz w:val="24"/>
          <w:szCs w:val="24"/>
        </w:rPr>
        <w:t>Immunofluorescence staining of γ-H2A.X</w:t>
      </w:r>
      <w:r>
        <w:rPr>
          <w:color w:val="231F20"/>
          <w:sz w:val="24"/>
          <w:szCs w:val="24"/>
        </w:rPr>
        <w:t xml:space="preserve"> in WT cells and </w:t>
      </w:r>
      <w:r w:rsidRPr="00B65D61">
        <w:rPr>
          <w:i/>
          <w:iCs/>
          <w:color w:val="231F20"/>
          <w:sz w:val="24"/>
          <w:szCs w:val="24"/>
        </w:rPr>
        <w:t>nrp1</w:t>
      </w:r>
      <w:r>
        <w:rPr>
          <w:color w:val="231F20"/>
          <w:sz w:val="24"/>
          <w:szCs w:val="24"/>
        </w:rPr>
        <w:t xml:space="preserve">i cells. </w:t>
      </w:r>
      <w:r w:rsidRPr="003E52BF">
        <w:rPr>
          <w:color w:val="231F20"/>
          <w:sz w:val="24"/>
          <w:szCs w:val="24"/>
        </w:rPr>
        <w:t xml:space="preserve">γ-H2A.X was used as an indicator of DNA double-strand breaks (DSBs). </w:t>
      </w:r>
      <w:r w:rsidRPr="00061780">
        <w:rPr>
          <w:color w:val="231F20"/>
          <w:sz w:val="24"/>
          <w:szCs w:val="24"/>
        </w:rPr>
        <w:t>DNA was stained with DAPI. Scale bar, 10 µm.</w:t>
      </w:r>
    </w:p>
    <w:p w14:paraId="43A84ABD" w14:textId="77777777" w:rsidR="000612C8" w:rsidRPr="00061780" w:rsidRDefault="000612C8" w:rsidP="004B2085">
      <w:pPr>
        <w:spacing w:line="360" w:lineRule="auto"/>
        <w:rPr>
          <w:color w:val="231F20"/>
          <w:sz w:val="24"/>
          <w:szCs w:val="24"/>
        </w:rPr>
      </w:pPr>
    </w:p>
    <w:p w14:paraId="2A481671" w14:textId="374A4E06" w:rsidR="000612C8" w:rsidRDefault="000612C8" w:rsidP="004B2085">
      <w:pPr>
        <w:spacing w:line="360" w:lineRule="auto"/>
        <w:rPr>
          <w:rStyle w:val="fontstyle01"/>
          <w:bCs/>
          <w:szCs w:val="24"/>
        </w:rPr>
      </w:pPr>
      <w:r w:rsidRPr="00061780">
        <w:rPr>
          <w:b/>
          <w:bCs/>
          <w:color w:val="000000"/>
          <w:sz w:val="24"/>
          <w:szCs w:val="24"/>
        </w:rPr>
        <w:t>Supplemental Figure S</w:t>
      </w:r>
      <w:r w:rsidR="00FA7CD5">
        <w:rPr>
          <w:b/>
          <w:bCs/>
          <w:color w:val="000000"/>
          <w:sz w:val="24"/>
          <w:szCs w:val="24"/>
        </w:rPr>
        <w:t>7</w:t>
      </w:r>
    </w:p>
    <w:p w14:paraId="2A91C877" w14:textId="77777777" w:rsidR="000612C8" w:rsidRDefault="000612C8" w:rsidP="004B2085">
      <w:pPr>
        <w:spacing w:line="360" w:lineRule="auto"/>
        <w:rPr>
          <w:rStyle w:val="fontstyle01"/>
          <w:b w:val="0"/>
          <w:color w:val="231F20"/>
          <w:szCs w:val="24"/>
        </w:rPr>
      </w:pPr>
      <w:r>
        <w:rPr>
          <w:b/>
          <w:bCs/>
          <w:sz w:val="24"/>
          <w:szCs w:val="24"/>
        </w:rPr>
        <w:t>Western blotting</w:t>
      </w:r>
      <w:r w:rsidRPr="0006178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analysis </w:t>
      </w:r>
      <w:r w:rsidRPr="00061780">
        <w:rPr>
          <w:b/>
          <w:bCs/>
          <w:sz w:val="24"/>
          <w:szCs w:val="24"/>
        </w:rPr>
        <w:t>of</w:t>
      </w:r>
      <w:r>
        <w:rPr>
          <w:b/>
          <w:bCs/>
          <w:sz w:val="24"/>
          <w:szCs w:val="24"/>
        </w:rPr>
        <w:t xml:space="preserve"> </w:t>
      </w:r>
      <w:r w:rsidRPr="00061780">
        <w:rPr>
          <w:b/>
          <w:bCs/>
          <w:sz w:val="24"/>
          <w:szCs w:val="24"/>
        </w:rPr>
        <w:t>Nrp1-HA.</w:t>
      </w:r>
      <w:r w:rsidRPr="00061780">
        <w:rPr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The whole cell extracts (WCE) of WT and Nrp1 mutant were prepared. Top panel</w:t>
      </w:r>
      <w:r w:rsidRPr="00061780">
        <w:rPr>
          <w:color w:val="231F2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was probed with anti-HA antibody,</w:t>
      </w:r>
      <w:r w:rsidRPr="00061780">
        <w:rPr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the bottom panel was probed with anti-tubulin antibody as a loading control.</w:t>
      </w:r>
    </w:p>
    <w:p w14:paraId="35C447C9" w14:textId="77777777" w:rsidR="000612C8" w:rsidRPr="00061780" w:rsidRDefault="000612C8" w:rsidP="009132E4">
      <w:pPr>
        <w:spacing w:line="360" w:lineRule="auto"/>
        <w:ind w:rightChars="134" w:right="281"/>
        <w:rPr>
          <w:color w:val="231F20"/>
          <w:sz w:val="24"/>
          <w:szCs w:val="24"/>
        </w:rPr>
      </w:pPr>
    </w:p>
    <w:p w14:paraId="4602B998" w14:textId="38A013B2" w:rsidR="000612C8" w:rsidRDefault="000612C8" w:rsidP="004B2085">
      <w:pPr>
        <w:spacing w:line="360" w:lineRule="auto"/>
        <w:rPr>
          <w:rStyle w:val="fontstyle01"/>
          <w:bCs/>
          <w:szCs w:val="24"/>
        </w:rPr>
      </w:pPr>
      <w:r w:rsidRPr="00061780">
        <w:rPr>
          <w:b/>
          <w:bCs/>
          <w:color w:val="000000"/>
          <w:sz w:val="24"/>
          <w:szCs w:val="24"/>
        </w:rPr>
        <w:t>Supplemental Figure S</w:t>
      </w:r>
      <w:r w:rsidR="00FA7CD5">
        <w:rPr>
          <w:b/>
          <w:bCs/>
          <w:color w:val="000000"/>
          <w:sz w:val="24"/>
          <w:szCs w:val="24"/>
        </w:rPr>
        <w:t>8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7196D24F" w14:textId="77777777" w:rsidR="000612C8" w:rsidRPr="00061780" w:rsidRDefault="000612C8" w:rsidP="004B2085">
      <w:pPr>
        <w:spacing w:line="360" w:lineRule="auto"/>
        <w:rPr>
          <w:rStyle w:val="fontstyle01"/>
          <w:b w:val="0"/>
          <w:szCs w:val="24"/>
        </w:rPr>
      </w:pPr>
      <w:r w:rsidRPr="00061780">
        <w:rPr>
          <w:b/>
          <w:bCs/>
          <w:sz w:val="24"/>
          <w:szCs w:val="24"/>
        </w:rPr>
        <w:t>Localization</w:t>
      </w:r>
      <w:r w:rsidRPr="00061780">
        <w:rPr>
          <w:sz w:val="24"/>
          <w:szCs w:val="24"/>
        </w:rPr>
        <w:t xml:space="preserve"> </w:t>
      </w:r>
      <w:r w:rsidRPr="00061780">
        <w:rPr>
          <w:b/>
          <w:bCs/>
          <w:sz w:val="24"/>
          <w:szCs w:val="24"/>
        </w:rPr>
        <w:t>of HA-Nrp1 during</w:t>
      </w:r>
      <w:r w:rsidRPr="00061780">
        <w:rPr>
          <w:color w:val="231F2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late conjugation stage</w:t>
      </w:r>
      <w:r w:rsidRPr="00061780">
        <w:rPr>
          <w:b/>
          <w:bCs/>
          <w:sz w:val="24"/>
          <w:szCs w:val="24"/>
        </w:rPr>
        <w:t>.</w:t>
      </w:r>
      <w:r w:rsidRPr="00061780">
        <w:rPr>
          <w:color w:val="231F2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 xml:space="preserve">(A) </w:t>
      </w:r>
      <w:r w:rsidRPr="008B3DB5">
        <w:rPr>
          <w:color w:val="231F20"/>
          <w:sz w:val="24"/>
          <w:szCs w:val="24"/>
        </w:rPr>
        <w:t xml:space="preserve">Schematic diagram </w:t>
      </w:r>
      <w:r>
        <w:rPr>
          <w:color w:val="231F20"/>
          <w:sz w:val="24"/>
          <w:szCs w:val="24"/>
        </w:rPr>
        <w:t>of</w:t>
      </w:r>
      <w:r w:rsidRPr="008B3DB5">
        <w:rPr>
          <w:color w:val="231F20"/>
          <w:sz w:val="24"/>
          <w:szCs w:val="24"/>
        </w:rPr>
        <w:t xml:space="preserve"> OE-HA</w:t>
      </w:r>
      <w:r>
        <w:rPr>
          <w:color w:val="231F20"/>
          <w:sz w:val="24"/>
          <w:szCs w:val="24"/>
        </w:rPr>
        <w:t>-</w:t>
      </w:r>
      <w:r w:rsidRPr="00B226EC">
        <w:rPr>
          <w:i/>
          <w:iCs/>
          <w:color w:val="231F20"/>
          <w:sz w:val="24"/>
          <w:szCs w:val="24"/>
        </w:rPr>
        <w:t>NRP1</w:t>
      </w:r>
      <w:r w:rsidRPr="008B3DB5">
        <w:rPr>
          <w:i/>
          <w:iCs/>
          <w:color w:val="231F20"/>
          <w:sz w:val="24"/>
          <w:szCs w:val="24"/>
        </w:rPr>
        <w:t xml:space="preserve"> </w:t>
      </w:r>
      <w:r w:rsidRPr="008B3DB5">
        <w:rPr>
          <w:color w:val="231F20"/>
          <w:sz w:val="24"/>
          <w:szCs w:val="24"/>
        </w:rPr>
        <w:t>constructio</w:t>
      </w:r>
      <w:r>
        <w:rPr>
          <w:color w:val="231F20"/>
          <w:sz w:val="24"/>
          <w:szCs w:val="24"/>
        </w:rPr>
        <w:t>n. (B) OE-</w:t>
      </w:r>
      <w:r w:rsidRPr="00B226EC">
        <w:rPr>
          <w:i/>
          <w:iCs/>
          <w:color w:val="231F20"/>
          <w:sz w:val="24"/>
          <w:szCs w:val="24"/>
        </w:rPr>
        <w:t>NRP1</w:t>
      </w:r>
      <w:r>
        <w:rPr>
          <w:color w:val="231F20"/>
          <w:sz w:val="24"/>
          <w:szCs w:val="24"/>
        </w:rPr>
        <w:t>-</w:t>
      </w:r>
      <w:r w:rsidRPr="002A612A">
        <w:rPr>
          <w:color w:val="231F20"/>
          <w:sz w:val="24"/>
          <w:szCs w:val="24"/>
        </w:rPr>
        <w:t xml:space="preserve">B and </w:t>
      </w:r>
      <w:r>
        <w:rPr>
          <w:color w:val="231F20"/>
          <w:sz w:val="24"/>
          <w:szCs w:val="24"/>
        </w:rPr>
        <w:t>OE-</w:t>
      </w:r>
      <w:r w:rsidRPr="00B226EC">
        <w:rPr>
          <w:i/>
          <w:iCs/>
          <w:color w:val="231F20"/>
          <w:sz w:val="24"/>
          <w:szCs w:val="24"/>
        </w:rPr>
        <w:t>NRP1</w:t>
      </w:r>
      <w:r>
        <w:rPr>
          <w:color w:val="231F20"/>
          <w:sz w:val="24"/>
          <w:szCs w:val="24"/>
        </w:rPr>
        <w:t>-C</w:t>
      </w:r>
      <w:r w:rsidRPr="002A612A">
        <w:rPr>
          <w:color w:val="231F2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 xml:space="preserve">mutants </w:t>
      </w:r>
      <w:r w:rsidRPr="002A612A">
        <w:rPr>
          <w:color w:val="231F20"/>
          <w:sz w:val="24"/>
          <w:szCs w:val="24"/>
        </w:rPr>
        <w:t>were confirmed</w:t>
      </w:r>
      <w:r>
        <w:rPr>
          <w:color w:val="231F20"/>
          <w:sz w:val="24"/>
          <w:szCs w:val="24"/>
        </w:rPr>
        <w:t xml:space="preserve"> </w:t>
      </w:r>
      <w:r w:rsidRPr="002A612A">
        <w:rPr>
          <w:color w:val="231F20"/>
          <w:sz w:val="24"/>
          <w:szCs w:val="24"/>
        </w:rPr>
        <w:t xml:space="preserve">by PCR. </w:t>
      </w:r>
      <w:r>
        <w:rPr>
          <w:color w:val="231F20"/>
          <w:sz w:val="24"/>
          <w:szCs w:val="24"/>
        </w:rPr>
        <w:t xml:space="preserve">Arrows indicate </w:t>
      </w:r>
      <w:r w:rsidRPr="002A612A">
        <w:rPr>
          <w:color w:val="231F20"/>
          <w:sz w:val="24"/>
          <w:szCs w:val="24"/>
        </w:rPr>
        <w:t>mutant</w:t>
      </w:r>
      <w:r>
        <w:rPr>
          <w:color w:val="231F20"/>
          <w:sz w:val="24"/>
          <w:szCs w:val="24"/>
        </w:rPr>
        <w:t>s (2200 bp)</w:t>
      </w:r>
      <w:r w:rsidRPr="002A612A">
        <w:rPr>
          <w:color w:val="231F2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 xml:space="preserve">and </w:t>
      </w:r>
      <w:r w:rsidRPr="002A612A">
        <w:rPr>
          <w:color w:val="231F20"/>
          <w:sz w:val="24"/>
          <w:szCs w:val="24"/>
        </w:rPr>
        <w:t>WT</w:t>
      </w:r>
      <w:r>
        <w:rPr>
          <w:color w:val="231F20"/>
          <w:sz w:val="24"/>
          <w:szCs w:val="24"/>
        </w:rPr>
        <w:t xml:space="preserve"> (750 bp).</w:t>
      </w:r>
      <w:r>
        <w:rPr>
          <w:color w:val="000000"/>
          <w:sz w:val="24"/>
          <w:szCs w:val="24"/>
        </w:rPr>
        <w:t xml:space="preserve"> M</w:t>
      </w:r>
      <w:r>
        <w:rPr>
          <w:rFonts w:hint="eastAsia"/>
          <w:color w:val="000000"/>
          <w:sz w:val="24"/>
          <w:szCs w:val="24"/>
        </w:rPr>
        <w:t>：</w:t>
      </w:r>
      <w:r w:rsidRPr="003E52BF">
        <w:rPr>
          <w:color w:val="231F20"/>
          <w:sz w:val="24"/>
          <w:szCs w:val="24"/>
        </w:rPr>
        <w:t>molecular weight markers</w:t>
      </w:r>
      <w:r>
        <w:rPr>
          <w:rFonts w:hint="eastAsia"/>
          <w:color w:val="231F20"/>
          <w:sz w:val="24"/>
          <w:szCs w:val="24"/>
        </w:rPr>
        <w:t>；</w:t>
      </w:r>
      <w:r>
        <w:rPr>
          <w:color w:val="000000"/>
          <w:sz w:val="24"/>
          <w:szCs w:val="24"/>
        </w:rPr>
        <w:t>lane1, lane3, wild type cells; lane2, lane4,</w:t>
      </w:r>
      <w:r w:rsidRPr="007F06D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OE-</w:t>
      </w:r>
      <w:r w:rsidRPr="00D42267">
        <w:rPr>
          <w:i/>
          <w:iCs/>
          <w:color w:val="000000"/>
          <w:sz w:val="24"/>
          <w:szCs w:val="24"/>
        </w:rPr>
        <w:t>NRP1</w:t>
      </w:r>
      <w:r>
        <w:rPr>
          <w:color w:val="000000"/>
          <w:sz w:val="24"/>
          <w:szCs w:val="24"/>
        </w:rPr>
        <w:t>-B cells; lane5-8, OE-</w:t>
      </w:r>
      <w:r w:rsidRPr="00D42267">
        <w:rPr>
          <w:i/>
          <w:iCs/>
          <w:color w:val="000000"/>
          <w:sz w:val="24"/>
          <w:szCs w:val="24"/>
        </w:rPr>
        <w:t>NRP1</w:t>
      </w:r>
      <w:r>
        <w:rPr>
          <w:color w:val="000000"/>
          <w:sz w:val="24"/>
          <w:szCs w:val="24"/>
        </w:rPr>
        <w:t xml:space="preserve">-C cells. </w:t>
      </w:r>
      <w:r>
        <w:rPr>
          <w:color w:val="231F20"/>
          <w:sz w:val="24"/>
          <w:szCs w:val="24"/>
        </w:rPr>
        <w:t xml:space="preserve">(C) </w:t>
      </w:r>
      <w:r w:rsidRPr="00061780">
        <w:rPr>
          <w:color w:val="231F20"/>
          <w:sz w:val="24"/>
          <w:szCs w:val="24"/>
        </w:rPr>
        <w:t>Immunofluorescence staining of overexpressing HA-Nrp1</w:t>
      </w:r>
      <w:r>
        <w:rPr>
          <w:color w:val="231F20"/>
          <w:sz w:val="24"/>
          <w:szCs w:val="24"/>
        </w:rPr>
        <w:t xml:space="preserve"> mutants</w:t>
      </w:r>
      <w:r w:rsidRPr="00061780">
        <w:rPr>
          <w:color w:val="231F20"/>
          <w:sz w:val="24"/>
          <w:szCs w:val="24"/>
        </w:rPr>
        <w:t xml:space="preserve">. </w:t>
      </w:r>
      <w:r>
        <w:rPr>
          <w:color w:val="231F20"/>
          <w:sz w:val="24"/>
          <w:szCs w:val="24"/>
        </w:rPr>
        <w:t>HA-Nrp1 was overexpressed under MTT1 promoter with Cd</w:t>
      </w:r>
      <w:r w:rsidRPr="003702EC">
        <w:rPr>
          <w:color w:val="231F20"/>
          <w:sz w:val="24"/>
          <w:szCs w:val="24"/>
          <w:vertAlign w:val="superscript"/>
        </w:rPr>
        <w:t>2+</w:t>
      </w:r>
      <w:r>
        <w:rPr>
          <w:color w:val="231F20"/>
          <w:sz w:val="24"/>
          <w:szCs w:val="24"/>
        </w:rPr>
        <w:t xml:space="preserve"> induction. </w:t>
      </w:r>
      <w:r w:rsidRPr="00061780">
        <w:rPr>
          <w:color w:val="231F20"/>
          <w:sz w:val="24"/>
          <w:szCs w:val="24"/>
        </w:rPr>
        <w:t xml:space="preserve">DNA was stained with DAPI. </w:t>
      </w:r>
      <w:r>
        <w:rPr>
          <w:color w:val="231F20"/>
          <w:sz w:val="24"/>
          <w:szCs w:val="24"/>
        </w:rPr>
        <w:t>A</w:t>
      </w:r>
      <w:r w:rsidRPr="00061780">
        <w:rPr>
          <w:color w:val="231F20"/>
          <w:sz w:val="24"/>
          <w:szCs w:val="24"/>
        </w:rPr>
        <w:t>rrowheads indicate old MACs, stars indicate anlagen.</w:t>
      </w:r>
      <w:r w:rsidRPr="00111AC5">
        <w:rPr>
          <w:color w:val="231F20"/>
          <w:sz w:val="24"/>
          <w:szCs w:val="24"/>
        </w:rPr>
        <w:t xml:space="preserve"> </w:t>
      </w:r>
      <w:r w:rsidRPr="00061780">
        <w:rPr>
          <w:color w:val="231F20"/>
          <w:sz w:val="24"/>
          <w:szCs w:val="24"/>
        </w:rPr>
        <w:t>Scale bar, 10 µm.</w:t>
      </w:r>
    </w:p>
    <w:bookmarkEnd w:id="0"/>
    <w:p w14:paraId="420F1596" w14:textId="77777777" w:rsidR="000612C8" w:rsidRDefault="000612C8" w:rsidP="004B2085">
      <w:pPr>
        <w:rPr>
          <w:rStyle w:val="fontstyle01"/>
          <w:bCs/>
          <w:szCs w:val="24"/>
        </w:rPr>
      </w:pPr>
    </w:p>
    <w:p w14:paraId="57BC031E" w14:textId="77777777" w:rsidR="000612C8" w:rsidRDefault="000612C8" w:rsidP="004B2085">
      <w:pPr>
        <w:rPr>
          <w:rStyle w:val="fontstyle01"/>
          <w:bCs/>
          <w:szCs w:val="24"/>
        </w:rPr>
      </w:pPr>
    </w:p>
    <w:p w14:paraId="62D077C1" w14:textId="77777777" w:rsidR="000612C8" w:rsidRDefault="000612C8" w:rsidP="004B2085">
      <w:pPr>
        <w:rPr>
          <w:rStyle w:val="fontstyle01"/>
          <w:bCs/>
          <w:szCs w:val="24"/>
        </w:rPr>
      </w:pPr>
      <w:r>
        <w:rPr>
          <w:rStyle w:val="fontstyle01"/>
          <w:bCs/>
          <w:szCs w:val="24"/>
        </w:rPr>
        <w:br w:type="page"/>
      </w:r>
    </w:p>
    <w:p w14:paraId="728F097E" w14:textId="77777777" w:rsidR="000612C8" w:rsidRDefault="000612C8" w:rsidP="004B2085">
      <w:pPr>
        <w:rPr>
          <w:rStyle w:val="fontstyle01"/>
          <w:bCs/>
          <w:szCs w:val="24"/>
        </w:rPr>
      </w:pPr>
      <w:r>
        <w:rPr>
          <w:rStyle w:val="fontstyle01"/>
          <w:bCs/>
          <w:szCs w:val="24"/>
        </w:rPr>
        <w:lastRenderedPageBreak/>
        <w:t xml:space="preserve">Supplementary Figure 1 </w:t>
      </w:r>
    </w:p>
    <w:p w14:paraId="746C1391" w14:textId="77777777" w:rsidR="000612C8" w:rsidRPr="00CB5F57" w:rsidRDefault="000612C8" w:rsidP="004B2085">
      <w:pPr>
        <w:rPr>
          <w:rStyle w:val="fontstyle01"/>
          <w:bCs/>
          <w:sz w:val="28"/>
          <w:szCs w:val="28"/>
        </w:rPr>
      </w:pPr>
      <w:r w:rsidRPr="00CB5F57">
        <w:rPr>
          <w:rStyle w:val="fontstyle01"/>
          <w:bCs/>
          <w:sz w:val="28"/>
          <w:szCs w:val="28"/>
        </w:rPr>
        <w:t>A</w:t>
      </w:r>
    </w:p>
    <w:p w14:paraId="713797FC" w14:textId="042F280F" w:rsidR="000612C8" w:rsidRDefault="00C64F1A" w:rsidP="004B2085">
      <w:r>
        <w:rPr>
          <w:noProof/>
        </w:rPr>
        <w:drawing>
          <wp:inline distT="0" distB="0" distL="0" distR="0" wp14:anchorId="33FDF5C2" wp14:editId="6C8AFB0F">
            <wp:extent cx="5761355" cy="7198995"/>
            <wp:effectExtent l="0" t="0" r="0" b="190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19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Del="00C64F1A">
        <w:rPr>
          <w:noProof/>
        </w:rPr>
        <w:t xml:space="preserve"> </w:t>
      </w:r>
    </w:p>
    <w:p w14:paraId="7CCE978D" w14:textId="73DD31CE" w:rsidR="000612C8" w:rsidRDefault="000612C8" w:rsidP="004B2085"/>
    <w:p w14:paraId="1C9909EA" w14:textId="3F0A7DD8" w:rsidR="000612C8" w:rsidRDefault="000612C8" w:rsidP="004B2085"/>
    <w:p w14:paraId="361E1C11" w14:textId="685F6F2C" w:rsidR="000612C8" w:rsidRDefault="000612C8" w:rsidP="004B2085"/>
    <w:p w14:paraId="51541C38" w14:textId="77777777" w:rsidR="000612C8" w:rsidRDefault="000612C8" w:rsidP="004B2085">
      <w:pPr>
        <w:rPr>
          <w:rFonts w:hint="eastAsia"/>
        </w:rPr>
      </w:pPr>
    </w:p>
    <w:p w14:paraId="22CB6CF5" w14:textId="77777777" w:rsidR="000612C8" w:rsidRDefault="000612C8" w:rsidP="004B2085">
      <w:pPr>
        <w:rPr>
          <w:b/>
          <w:bCs/>
          <w:sz w:val="24"/>
          <w:szCs w:val="28"/>
        </w:rPr>
      </w:pPr>
      <w:r>
        <w:rPr>
          <w:b/>
          <w:bCs/>
        </w:rPr>
        <w:lastRenderedPageBreak/>
        <w:t xml:space="preserve"> </w:t>
      </w:r>
      <w:r w:rsidRPr="00CB5F57">
        <w:rPr>
          <w:b/>
          <w:bCs/>
          <w:sz w:val="24"/>
          <w:szCs w:val="28"/>
        </w:rPr>
        <w:t xml:space="preserve">B </w:t>
      </w:r>
    </w:p>
    <w:p w14:paraId="711FB9F5" w14:textId="77777777" w:rsidR="000612C8" w:rsidRDefault="000612C8" w:rsidP="004B2085">
      <w:pPr>
        <w:rPr>
          <w:rStyle w:val="fontstyle01"/>
          <w:bCs/>
          <w:szCs w:val="24"/>
        </w:rPr>
      </w:pPr>
    </w:p>
    <w:p w14:paraId="692DECBB" w14:textId="32F0350C" w:rsidR="000612C8" w:rsidRDefault="000C2BCD" w:rsidP="004B2085">
      <w:pPr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7285D0A" wp14:editId="7268A0DD">
            <wp:extent cx="6489700" cy="5194300"/>
            <wp:effectExtent l="0" t="0" r="0" b="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519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F9E2C" w14:textId="77777777" w:rsidR="000612C8" w:rsidRDefault="000612C8" w:rsidP="004B2085">
      <w:pPr>
        <w:rPr>
          <w:rStyle w:val="fontstyle01"/>
          <w:bCs/>
          <w:szCs w:val="24"/>
        </w:rPr>
      </w:pPr>
      <w:r>
        <w:t xml:space="preserve">   </w:t>
      </w:r>
    </w:p>
    <w:p w14:paraId="1AC3C877" w14:textId="77777777" w:rsidR="000612C8" w:rsidRDefault="000612C8" w:rsidP="004B2085"/>
    <w:p w14:paraId="63EE45D6" w14:textId="77777777" w:rsidR="000612C8" w:rsidRPr="00061780" w:rsidRDefault="000612C8" w:rsidP="009132E4">
      <w:pPr>
        <w:ind w:firstLineChars="150" w:firstLine="316"/>
        <w:rPr>
          <w:b/>
        </w:rPr>
      </w:pPr>
    </w:p>
    <w:p w14:paraId="46F9FCF5" w14:textId="77777777" w:rsidR="000612C8" w:rsidRDefault="000612C8" w:rsidP="004B2085">
      <w:pPr>
        <w:rPr>
          <w:color w:val="000000"/>
          <w:sz w:val="24"/>
          <w:szCs w:val="24"/>
        </w:rPr>
      </w:pPr>
    </w:p>
    <w:p w14:paraId="7F6A1127" w14:textId="77777777" w:rsidR="000612C8" w:rsidRDefault="000612C8" w:rsidP="004B2085">
      <w:pPr>
        <w:rPr>
          <w:color w:val="000000"/>
          <w:sz w:val="24"/>
          <w:szCs w:val="24"/>
        </w:rPr>
      </w:pPr>
    </w:p>
    <w:p w14:paraId="2320F051" w14:textId="77777777" w:rsidR="000612C8" w:rsidRDefault="000612C8" w:rsidP="004B2085">
      <w:pPr>
        <w:rPr>
          <w:color w:val="000000"/>
          <w:sz w:val="24"/>
          <w:szCs w:val="24"/>
        </w:rPr>
      </w:pPr>
    </w:p>
    <w:p w14:paraId="41B023AD" w14:textId="77777777" w:rsidR="000612C8" w:rsidRDefault="000612C8" w:rsidP="004B2085">
      <w:pPr>
        <w:rPr>
          <w:color w:val="000000"/>
          <w:sz w:val="24"/>
          <w:szCs w:val="24"/>
        </w:rPr>
      </w:pPr>
    </w:p>
    <w:p w14:paraId="0AC689DA" w14:textId="1B041326" w:rsidR="000612C8" w:rsidRDefault="000612C8" w:rsidP="004B2085">
      <w:pPr>
        <w:rPr>
          <w:rStyle w:val="fontstyle01"/>
          <w:bCs/>
          <w:szCs w:val="24"/>
        </w:rPr>
      </w:pPr>
    </w:p>
    <w:p w14:paraId="065F4D1C" w14:textId="04683CFB" w:rsidR="00042FA4" w:rsidRDefault="00042FA4" w:rsidP="004B2085">
      <w:pPr>
        <w:rPr>
          <w:rStyle w:val="fontstyle01"/>
          <w:bCs/>
          <w:szCs w:val="24"/>
        </w:rPr>
      </w:pPr>
    </w:p>
    <w:p w14:paraId="2DF81578" w14:textId="6FC1D5A6" w:rsidR="00042FA4" w:rsidRDefault="00042FA4" w:rsidP="004B2085">
      <w:pPr>
        <w:rPr>
          <w:rStyle w:val="fontstyle01"/>
          <w:bCs/>
          <w:szCs w:val="24"/>
        </w:rPr>
      </w:pPr>
    </w:p>
    <w:p w14:paraId="7A2E361D" w14:textId="22E1F332" w:rsidR="00042FA4" w:rsidRDefault="00042FA4" w:rsidP="004B2085">
      <w:pPr>
        <w:rPr>
          <w:rStyle w:val="fontstyle01"/>
          <w:bCs/>
          <w:szCs w:val="24"/>
        </w:rPr>
      </w:pPr>
    </w:p>
    <w:p w14:paraId="513B82FB" w14:textId="256696AB" w:rsidR="00042FA4" w:rsidRDefault="00042FA4" w:rsidP="004B2085">
      <w:pPr>
        <w:rPr>
          <w:rStyle w:val="fontstyle01"/>
          <w:bCs/>
          <w:szCs w:val="24"/>
        </w:rPr>
      </w:pPr>
    </w:p>
    <w:p w14:paraId="6BAED99D" w14:textId="55AABE14" w:rsidR="00042FA4" w:rsidRDefault="00042FA4" w:rsidP="004B2085">
      <w:pPr>
        <w:rPr>
          <w:rStyle w:val="fontstyle01"/>
          <w:bCs/>
          <w:szCs w:val="24"/>
        </w:rPr>
      </w:pPr>
    </w:p>
    <w:p w14:paraId="124AF523" w14:textId="14C8FDC6" w:rsidR="00042FA4" w:rsidRDefault="00042FA4" w:rsidP="004B2085">
      <w:pPr>
        <w:rPr>
          <w:rStyle w:val="fontstyle01"/>
          <w:bCs/>
          <w:szCs w:val="24"/>
        </w:rPr>
      </w:pPr>
    </w:p>
    <w:p w14:paraId="7DBC4900" w14:textId="77777777" w:rsidR="00042FA4" w:rsidRDefault="00042FA4" w:rsidP="004B2085">
      <w:pPr>
        <w:rPr>
          <w:rStyle w:val="fontstyle01"/>
          <w:rFonts w:hint="eastAsia"/>
          <w:bCs/>
          <w:szCs w:val="24"/>
        </w:rPr>
      </w:pPr>
    </w:p>
    <w:p w14:paraId="7DA3326E" w14:textId="77777777" w:rsidR="000612C8" w:rsidRDefault="000612C8" w:rsidP="004B2085">
      <w:pPr>
        <w:rPr>
          <w:b/>
          <w:bCs/>
          <w:sz w:val="28"/>
          <w:szCs w:val="28"/>
        </w:rPr>
      </w:pPr>
      <w:r>
        <w:rPr>
          <w:rStyle w:val="fontstyle01"/>
          <w:bCs/>
          <w:szCs w:val="24"/>
        </w:rPr>
        <w:lastRenderedPageBreak/>
        <w:t>Supplementary Figure 2</w:t>
      </w:r>
    </w:p>
    <w:p w14:paraId="78D295AD" w14:textId="77777777" w:rsidR="000612C8" w:rsidRDefault="000612C8" w:rsidP="004B2085">
      <w:pPr>
        <w:rPr>
          <w:color w:val="000000"/>
          <w:sz w:val="24"/>
          <w:szCs w:val="24"/>
        </w:rPr>
      </w:pPr>
    </w:p>
    <w:p w14:paraId="41C50775" w14:textId="77777777" w:rsidR="000612C8" w:rsidRDefault="000612C8" w:rsidP="004B2085">
      <w:pPr>
        <w:rPr>
          <w:color w:val="000000"/>
          <w:sz w:val="24"/>
          <w:szCs w:val="24"/>
        </w:rPr>
      </w:pPr>
    </w:p>
    <w:p w14:paraId="3EBBE5DA" w14:textId="47023716" w:rsidR="000612C8" w:rsidRDefault="000C2BCD" w:rsidP="004B2085">
      <w:pPr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2862745" wp14:editId="6ED0455F">
            <wp:extent cx="4000500" cy="6477000"/>
            <wp:effectExtent l="0" t="0" r="0" b="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DA793" w14:textId="77777777" w:rsidR="000612C8" w:rsidRDefault="000612C8" w:rsidP="004B2085">
      <w:pPr>
        <w:rPr>
          <w:color w:val="000000"/>
          <w:sz w:val="24"/>
          <w:szCs w:val="24"/>
        </w:rPr>
      </w:pPr>
    </w:p>
    <w:p w14:paraId="0EC281E8" w14:textId="77777777" w:rsidR="000612C8" w:rsidRDefault="000612C8" w:rsidP="004B2085">
      <w:pPr>
        <w:rPr>
          <w:color w:val="000000"/>
          <w:sz w:val="24"/>
          <w:szCs w:val="24"/>
        </w:rPr>
      </w:pPr>
    </w:p>
    <w:p w14:paraId="56FE4A0B" w14:textId="77777777" w:rsidR="000612C8" w:rsidRDefault="000612C8" w:rsidP="004B2085">
      <w:pPr>
        <w:rPr>
          <w:color w:val="000000"/>
          <w:sz w:val="24"/>
          <w:szCs w:val="24"/>
        </w:rPr>
      </w:pPr>
    </w:p>
    <w:p w14:paraId="746B5AA4" w14:textId="77777777" w:rsidR="000612C8" w:rsidRDefault="000612C8" w:rsidP="004B2085">
      <w:pPr>
        <w:rPr>
          <w:color w:val="000000"/>
          <w:sz w:val="24"/>
          <w:szCs w:val="24"/>
        </w:rPr>
      </w:pPr>
    </w:p>
    <w:p w14:paraId="55812CD4" w14:textId="77777777" w:rsidR="000612C8" w:rsidRDefault="000612C8" w:rsidP="004B2085">
      <w:pPr>
        <w:rPr>
          <w:color w:val="000000"/>
          <w:sz w:val="24"/>
          <w:szCs w:val="24"/>
        </w:rPr>
      </w:pPr>
    </w:p>
    <w:p w14:paraId="57A1A68B" w14:textId="791476E1" w:rsidR="000612C8" w:rsidRDefault="000612C8" w:rsidP="004B2085">
      <w:pPr>
        <w:rPr>
          <w:color w:val="000000"/>
          <w:sz w:val="24"/>
          <w:szCs w:val="24"/>
        </w:rPr>
      </w:pPr>
    </w:p>
    <w:p w14:paraId="2121A142" w14:textId="77777777" w:rsidR="00042FA4" w:rsidRDefault="00042FA4" w:rsidP="004B2085">
      <w:pPr>
        <w:rPr>
          <w:rFonts w:hint="eastAsia"/>
          <w:color w:val="000000"/>
          <w:sz w:val="24"/>
          <w:szCs w:val="24"/>
        </w:rPr>
      </w:pPr>
    </w:p>
    <w:p w14:paraId="6F7F010E" w14:textId="77777777" w:rsidR="000612C8" w:rsidRDefault="000612C8" w:rsidP="004B2085">
      <w:pPr>
        <w:rPr>
          <w:color w:val="000000"/>
          <w:sz w:val="24"/>
          <w:szCs w:val="24"/>
        </w:rPr>
      </w:pPr>
    </w:p>
    <w:p w14:paraId="765858C3" w14:textId="77777777" w:rsidR="000612C8" w:rsidRDefault="000612C8" w:rsidP="004B2085">
      <w:pPr>
        <w:rPr>
          <w:rStyle w:val="fontstyle01"/>
          <w:bCs/>
          <w:szCs w:val="24"/>
        </w:rPr>
      </w:pPr>
      <w:r>
        <w:rPr>
          <w:rStyle w:val="fontstyle01"/>
          <w:bCs/>
          <w:szCs w:val="24"/>
        </w:rPr>
        <w:lastRenderedPageBreak/>
        <w:t>Supplementary Figure 3</w:t>
      </w:r>
    </w:p>
    <w:p w14:paraId="36523996" w14:textId="283C7668" w:rsidR="000612C8" w:rsidRDefault="000612C8" w:rsidP="004B2085"/>
    <w:p w14:paraId="32974E12" w14:textId="01495571" w:rsidR="00D22301" w:rsidRDefault="00D22301" w:rsidP="004B2085">
      <w:r>
        <w:rPr>
          <w:noProof/>
        </w:rPr>
        <w:drawing>
          <wp:inline distT="0" distB="0" distL="0" distR="0" wp14:anchorId="24FD1808" wp14:editId="22325DE8">
            <wp:extent cx="5761355" cy="215963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65D0E" w14:textId="122D9089" w:rsidR="00D22301" w:rsidRDefault="00D22301" w:rsidP="004B2085"/>
    <w:p w14:paraId="790E9DE6" w14:textId="7E690E30" w:rsidR="00D22301" w:rsidRDefault="00D22301" w:rsidP="004B2085"/>
    <w:p w14:paraId="1F523AE8" w14:textId="0AE19C64" w:rsidR="00D22301" w:rsidRDefault="00D22301" w:rsidP="004B2085"/>
    <w:p w14:paraId="0C39524B" w14:textId="12F32CE0" w:rsidR="00D22301" w:rsidRDefault="00D22301" w:rsidP="004B2085"/>
    <w:p w14:paraId="160D4C05" w14:textId="36327E12" w:rsidR="00D22301" w:rsidRDefault="00D22301" w:rsidP="004B2085"/>
    <w:p w14:paraId="4A1B50A8" w14:textId="47296AD5" w:rsidR="00D22301" w:rsidRDefault="00D22301" w:rsidP="004B2085"/>
    <w:p w14:paraId="1AF43D68" w14:textId="57B15521" w:rsidR="00D22301" w:rsidRDefault="00D22301" w:rsidP="004B2085"/>
    <w:p w14:paraId="491BC614" w14:textId="1CEED013" w:rsidR="00D22301" w:rsidRDefault="00D22301" w:rsidP="004B2085"/>
    <w:p w14:paraId="10B13735" w14:textId="1479BA2A" w:rsidR="00D22301" w:rsidRDefault="00D22301" w:rsidP="004B2085"/>
    <w:p w14:paraId="1CE78EF0" w14:textId="1B926A7C" w:rsidR="00D22301" w:rsidRDefault="00D22301" w:rsidP="004B2085"/>
    <w:p w14:paraId="5B0BCB32" w14:textId="25C1B232" w:rsidR="00D22301" w:rsidRDefault="00D22301" w:rsidP="004B2085"/>
    <w:p w14:paraId="12DDE229" w14:textId="5F35E771" w:rsidR="00D22301" w:rsidRDefault="00D22301" w:rsidP="004B2085"/>
    <w:p w14:paraId="31FCCCC4" w14:textId="788AE25E" w:rsidR="00D22301" w:rsidRDefault="00D22301" w:rsidP="004B2085"/>
    <w:p w14:paraId="031B3659" w14:textId="2BC90E79" w:rsidR="00D22301" w:rsidRDefault="00D22301" w:rsidP="004B2085"/>
    <w:p w14:paraId="5B3D1431" w14:textId="78F3FB12" w:rsidR="00D22301" w:rsidRDefault="00D22301" w:rsidP="004B2085"/>
    <w:p w14:paraId="42F3D60D" w14:textId="10AC9E93" w:rsidR="00D22301" w:rsidRDefault="00D22301" w:rsidP="004B2085"/>
    <w:p w14:paraId="494C1F74" w14:textId="2522B425" w:rsidR="00D22301" w:rsidRDefault="00D22301" w:rsidP="004B2085"/>
    <w:p w14:paraId="3F65B161" w14:textId="42AA7953" w:rsidR="00D22301" w:rsidRDefault="00D22301" w:rsidP="004B2085"/>
    <w:p w14:paraId="20FD3BD9" w14:textId="1D2ABE0C" w:rsidR="00D22301" w:rsidRDefault="00D22301" w:rsidP="004B2085"/>
    <w:p w14:paraId="0BC99892" w14:textId="11945B79" w:rsidR="00D22301" w:rsidRDefault="00D22301" w:rsidP="004B2085"/>
    <w:p w14:paraId="0385FEA9" w14:textId="001410BE" w:rsidR="00D22301" w:rsidRDefault="00D22301" w:rsidP="004B2085"/>
    <w:p w14:paraId="1CD2E978" w14:textId="1563BF10" w:rsidR="00D22301" w:rsidRDefault="00D22301" w:rsidP="004B2085"/>
    <w:p w14:paraId="2EA58B93" w14:textId="1250626A" w:rsidR="00D22301" w:rsidRDefault="00D22301" w:rsidP="004B2085"/>
    <w:p w14:paraId="30DC2C63" w14:textId="0E5C01CB" w:rsidR="00D22301" w:rsidRDefault="00D22301" w:rsidP="004B2085"/>
    <w:p w14:paraId="7ABD7DB8" w14:textId="15E43483" w:rsidR="00D22301" w:rsidRDefault="00D22301" w:rsidP="004B2085"/>
    <w:p w14:paraId="6EBF4F65" w14:textId="4ECAD9A9" w:rsidR="00D22301" w:rsidRDefault="00D22301" w:rsidP="004B2085"/>
    <w:p w14:paraId="570D08AD" w14:textId="76441835" w:rsidR="00D22301" w:rsidRDefault="00D22301" w:rsidP="004B2085"/>
    <w:p w14:paraId="2D619F6B" w14:textId="613C619B" w:rsidR="00D22301" w:rsidRDefault="00D22301" w:rsidP="004B2085"/>
    <w:p w14:paraId="64794EF9" w14:textId="5E9E6B76" w:rsidR="00D22301" w:rsidRDefault="00D22301" w:rsidP="004B2085"/>
    <w:p w14:paraId="1D5F92F8" w14:textId="727C7FB4" w:rsidR="00D22301" w:rsidRDefault="00D22301" w:rsidP="00D22301">
      <w:pPr>
        <w:rPr>
          <w:rStyle w:val="fontstyle01"/>
          <w:bCs/>
          <w:szCs w:val="24"/>
        </w:rPr>
      </w:pPr>
      <w:r>
        <w:rPr>
          <w:rStyle w:val="fontstyle01"/>
          <w:bCs/>
          <w:szCs w:val="24"/>
        </w:rPr>
        <w:t>Supplementary Figure 4</w:t>
      </w:r>
    </w:p>
    <w:p w14:paraId="7E8D7304" w14:textId="302AD8A0" w:rsidR="00D22301" w:rsidRDefault="00D22301" w:rsidP="004B2085"/>
    <w:p w14:paraId="226CC129" w14:textId="18B4B6E0" w:rsidR="00D22301" w:rsidRDefault="00D22301" w:rsidP="004B2085"/>
    <w:p w14:paraId="67D866F8" w14:textId="77777777" w:rsidR="00D22301" w:rsidRDefault="00D22301" w:rsidP="004B2085"/>
    <w:p w14:paraId="0B77F601" w14:textId="3912B20F" w:rsidR="000612C8" w:rsidRDefault="000612C8" w:rsidP="004B2085">
      <w:pPr>
        <w:rPr>
          <w:rStyle w:val="fontstyle01"/>
          <w:bCs/>
          <w:szCs w:val="24"/>
        </w:rPr>
      </w:pPr>
      <w:bookmarkStart w:id="3" w:name="_Hlk63588761"/>
      <w:r w:rsidRPr="00CD1042">
        <w:t xml:space="preserve"> </w:t>
      </w:r>
      <w:r w:rsidR="000C2BCD">
        <w:rPr>
          <w:noProof/>
        </w:rPr>
        <w:drawing>
          <wp:inline distT="0" distB="0" distL="0" distR="0" wp14:anchorId="3F9D455A" wp14:editId="42DD264A">
            <wp:extent cx="5632450" cy="29527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534EB" w14:textId="77777777" w:rsidR="000612C8" w:rsidRDefault="000612C8" w:rsidP="004B2085">
      <w:pPr>
        <w:rPr>
          <w:rStyle w:val="fontstyle01"/>
          <w:bCs/>
          <w:szCs w:val="24"/>
        </w:rPr>
      </w:pPr>
      <w:r>
        <w:rPr>
          <w:rStyle w:val="fontstyle01"/>
          <w:bCs/>
          <w:szCs w:val="24"/>
        </w:rPr>
        <w:br w:type="page"/>
      </w:r>
    </w:p>
    <w:bookmarkEnd w:id="3"/>
    <w:p w14:paraId="726BE9D1" w14:textId="4E2D59FE" w:rsidR="000612C8" w:rsidRDefault="000612C8" w:rsidP="004B2085">
      <w:pPr>
        <w:rPr>
          <w:rStyle w:val="fontstyle01"/>
          <w:bCs/>
          <w:szCs w:val="24"/>
        </w:rPr>
      </w:pPr>
      <w:r>
        <w:rPr>
          <w:rStyle w:val="fontstyle01"/>
          <w:bCs/>
          <w:szCs w:val="24"/>
        </w:rPr>
        <w:lastRenderedPageBreak/>
        <w:t xml:space="preserve">Supplementary Figure </w:t>
      </w:r>
      <w:r w:rsidR="00D22301">
        <w:rPr>
          <w:rStyle w:val="fontstyle01"/>
          <w:bCs/>
          <w:szCs w:val="24"/>
        </w:rPr>
        <w:t>5</w:t>
      </w:r>
    </w:p>
    <w:p w14:paraId="3CE238BE" w14:textId="795FF4F2" w:rsidR="00042FA4" w:rsidRDefault="00042FA4" w:rsidP="004B2085">
      <w:pPr>
        <w:rPr>
          <w:rStyle w:val="fontstyle01"/>
          <w:bCs/>
          <w:szCs w:val="24"/>
        </w:rPr>
      </w:pPr>
    </w:p>
    <w:p w14:paraId="7144E351" w14:textId="4B6BF917" w:rsidR="00042FA4" w:rsidRDefault="00042FA4" w:rsidP="004B2085">
      <w:pPr>
        <w:rPr>
          <w:rStyle w:val="fontstyle01"/>
          <w:bCs/>
          <w:szCs w:val="24"/>
        </w:rPr>
      </w:pPr>
    </w:p>
    <w:p w14:paraId="083FB61C" w14:textId="77777777" w:rsidR="00042FA4" w:rsidRDefault="00042FA4" w:rsidP="004B2085">
      <w:pPr>
        <w:rPr>
          <w:rFonts w:hint="eastAsia"/>
        </w:rPr>
      </w:pPr>
    </w:p>
    <w:p w14:paraId="30F5FDF3" w14:textId="5047048E" w:rsidR="000612C8" w:rsidRDefault="000C2BCD" w:rsidP="004B2085">
      <w:r>
        <w:rPr>
          <w:noProof/>
        </w:rPr>
        <w:drawing>
          <wp:inline distT="0" distB="0" distL="0" distR="0" wp14:anchorId="0F7A6BE2" wp14:editId="374AEBDB">
            <wp:extent cx="2832100" cy="1803400"/>
            <wp:effectExtent l="0" t="0" r="0" b="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C130A" w14:textId="77777777" w:rsidR="000612C8" w:rsidRDefault="000612C8" w:rsidP="004B2085"/>
    <w:p w14:paraId="18135694" w14:textId="77777777" w:rsidR="000612C8" w:rsidRDefault="000612C8" w:rsidP="004B2085"/>
    <w:p w14:paraId="38ED2D7A" w14:textId="77777777" w:rsidR="000612C8" w:rsidRDefault="000612C8" w:rsidP="004B2085"/>
    <w:p w14:paraId="7DF6869F" w14:textId="77777777" w:rsidR="000612C8" w:rsidRDefault="000612C8" w:rsidP="004B2085"/>
    <w:p w14:paraId="759771C7" w14:textId="77777777" w:rsidR="000612C8" w:rsidRDefault="000612C8" w:rsidP="004B2085"/>
    <w:p w14:paraId="4DF4CE69" w14:textId="77777777" w:rsidR="000612C8" w:rsidRDefault="000612C8" w:rsidP="004B2085"/>
    <w:p w14:paraId="439F7A5F" w14:textId="77777777" w:rsidR="000612C8" w:rsidRDefault="000612C8" w:rsidP="004B2085"/>
    <w:p w14:paraId="58265B63" w14:textId="77777777" w:rsidR="000612C8" w:rsidRDefault="000612C8" w:rsidP="004B2085"/>
    <w:p w14:paraId="528CCCBD" w14:textId="77777777" w:rsidR="000612C8" w:rsidRDefault="000612C8" w:rsidP="004B2085"/>
    <w:p w14:paraId="7E975E73" w14:textId="77777777" w:rsidR="000612C8" w:rsidRDefault="000612C8" w:rsidP="004B2085"/>
    <w:p w14:paraId="100F6248" w14:textId="77777777" w:rsidR="000612C8" w:rsidRDefault="000612C8" w:rsidP="004B2085"/>
    <w:p w14:paraId="393A2B6A" w14:textId="77777777" w:rsidR="000612C8" w:rsidRDefault="000612C8" w:rsidP="004B2085"/>
    <w:p w14:paraId="07A05163" w14:textId="77777777" w:rsidR="000612C8" w:rsidRDefault="000612C8" w:rsidP="004B2085"/>
    <w:p w14:paraId="2C5EE835" w14:textId="77777777" w:rsidR="000612C8" w:rsidRDefault="000612C8" w:rsidP="004B2085"/>
    <w:p w14:paraId="4FFEF74B" w14:textId="77777777" w:rsidR="000612C8" w:rsidRDefault="000612C8" w:rsidP="004B2085"/>
    <w:p w14:paraId="0361E160" w14:textId="77777777" w:rsidR="000612C8" w:rsidRDefault="000612C8" w:rsidP="004B2085"/>
    <w:p w14:paraId="5D0FCD48" w14:textId="77777777" w:rsidR="000612C8" w:rsidRDefault="000612C8" w:rsidP="004B2085"/>
    <w:p w14:paraId="42431FD8" w14:textId="77777777" w:rsidR="000612C8" w:rsidRDefault="000612C8" w:rsidP="004B2085"/>
    <w:p w14:paraId="24296F65" w14:textId="77777777" w:rsidR="000612C8" w:rsidRDefault="000612C8" w:rsidP="004B2085"/>
    <w:p w14:paraId="64A34BEF" w14:textId="77777777" w:rsidR="000612C8" w:rsidRDefault="000612C8" w:rsidP="004B2085"/>
    <w:p w14:paraId="67A4EC49" w14:textId="77777777" w:rsidR="000612C8" w:rsidRDefault="000612C8" w:rsidP="004B2085"/>
    <w:p w14:paraId="3D098BE7" w14:textId="77777777" w:rsidR="000612C8" w:rsidRDefault="000612C8" w:rsidP="004B2085"/>
    <w:p w14:paraId="3248FF86" w14:textId="77777777" w:rsidR="000612C8" w:rsidRDefault="000612C8" w:rsidP="004B2085"/>
    <w:p w14:paraId="357F9305" w14:textId="77777777" w:rsidR="000612C8" w:rsidRDefault="000612C8" w:rsidP="004B2085"/>
    <w:p w14:paraId="7A37EA66" w14:textId="77777777" w:rsidR="000612C8" w:rsidRDefault="000612C8" w:rsidP="004B2085"/>
    <w:p w14:paraId="4E28451D" w14:textId="77777777" w:rsidR="000612C8" w:rsidRDefault="000612C8" w:rsidP="004B2085"/>
    <w:p w14:paraId="79F03F53" w14:textId="77777777" w:rsidR="000612C8" w:rsidRDefault="000612C8" w:rsidP="004B2085"/>
    <w:p w14:paraId="10BA5289" w14:textId="77777777" w:rsidR="000612C8" w:rsidRDefault="000612C8" w:rsidP="004B2085"/>
    <w:p w14:paraId="56FCFD27" w14:textId="77777777" w:rsidR="000612C8" w:rsidRDefault="000612C8" w:rsidP="004B2085"/>
    <w:p w14:paraId="4288A187" w14:textId="77777777" w:rsidR="000612C8" w:rsidRDefault="000612C8" w:rsidP="004B2085"/>
    <w:p w14:paraId="0EA98226" w14:textId="77777777" w:rsidR="000612C8" w:rsidRDefault="000612C8" w:rsidP="004B2085"/>
    <w:p w14:paraId="17F2B7EF" w14:textId="77777777" w:rsidR="000612C8" w:rsidRDefault="000612C8" w:rsidP="004B2085"/>
    <w:p w14:paraId="55871447" w14:textId="77777777" w:rsidR="000612C8" w:rsidRDefault="000612C8" w:rsidP="004B2085"/>
    <w:p w14:paraId="3A21DA6F" w14:textId="3B39CF2A" w:rsidR="000612C8" w:rsidRDefault="000612C8" w:rsidP="004B2085">
      <w:r>
        <w:rPr>
          <w:rStyle w:val="fontstyle01"/>
          <w:bCs/>
          <w:szCs w:val="24"/>
        </w:rPr>
        <w:t xml:space="preserve">Supplementary Figure </w:t>
      </w:r>
      <w:r w:rsidR="00D22301">
        <w:rPr>
          <w:rStyle w:val="fontstyle01"/>
          <w:bCs/>
          <w:szCs w:val="24"/>
        </w:rPr>
        <w:t>6</w:t>
      </w:r>
    </w:p>
    <w:p w14:paraId="3FC5AAB8" w14:textId="1554D334" w:rsidR="000612C8" w:rsidRDefault="000C2BCD" w:rsidP="004B2085">
      <w:r>
        <w:rPr>
          <w:noProof/>
        </w:rPr>
        <w:drawing>
          <wp:inline distT="0" distB="0" distL="0" distR="0" wp14:anchorId="66897CF0" wp14:editId="787400EF">
            <wp:extent cx="5759450" cy="62801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28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318E2" w14:textId="77777777" w:rsidR="000612C8" w:rsidRDefault="000612C8" w:rsidP="004B2085"/>
    <w:p w14:paraId="4C4E46E1" w14:textId="77777777" w:rsidR="000612C8" w:rsidRDefault="000612C8" w:rsidP="009132E4">
      <w:pPr>
        <w:ind w:rightChars="134" w:right="281"/>
        <w:rPr>
          <w:rFonts w:ascii="AdvTimes-b" w:hAnsi="AdvTimes-b"/>
          <w:color w:val="231F20"/>
          <w:szCs w:val="21"/>
        </w:rPr>
      </w:pPr>
      <w:r>
        <w:rPr>
          <w:b/>
          <w:bCs/>
          <w:i/>
          <w:iCs/>
        </w:rPr>
        <w:t xml:space="preserve"> </w:t>
      </w:r>
    </w:p>
    <w:p w14:paraId="72020917" w14:textId="77777777" w:rsidR="000612C8" w:rsidRDefault="000612C8" w:rsidP="004B2085">
      <w:r>
        <w:br w:type="page"/>
      </w:r>
    </w:p>
    <w:p w14:paraId="5323B203" w14:textId="0F24AABD" w:rsidR="000612C8" w:rsidRDefault="000612C8" w:rsidP="004B2085">
      <w:pPr>
        <w:rPr>
          <w:rStyle w:val="fontstyle01"/>
          <w:bCs/>
          <w:szCs w:val="24"/>
        </w:rPr>
      </w:pPr>
      <w:r>
        <w:rPr>
          <w:rStyle w:val="fontstyle01"/>
          <w:bCs/>
          <w:szCs w:val="24"/>
        </w:rPr>
        <w:lastRenderedPageBreak/>
        <w:t xml:space="preserve">Supplementary Figure </w:t>
      </w:r>
      <w:r w:rsidR="00D22301">
        <w:rPr>
          <w:rStyle w:val="fontstyle01"/>
          <w:bCs/>
          <w:szCs w:val="24"/>
        </w:rPr>
        <w:t>7</w:t>
      </w:r>
    </w:p>
    <w:p w14:paraId="0CB6CEE2" w14:textId="0FC39191" w:rsidR="00042FA4" w:rsidRDefault="00042FA4" w:rsidP="004B2085">
      <w:pPr>
        <w:rPr>
          <w:rStyle w:val="fontstyle01"/>
          <w:bCs/>
          <w:szCs w:val="24"/>
        </w:rPr>
      </w:pPr>
    </w:p>
    <w:p w14:paraId="5CB4305B" w14:textId="55EB99D8" w:rsidR="00042FA4" w:rsidRDefault="00042FA4" w:rsidP="004B2085">
      <w:pPr>
        <w:rPr>
          <w:rStyle w:val="fontstyle01"/>
          <w:bCs/>
          <w:szCs w:val="24"/>
        </w:rPr>
      </w:pPr>
    </w:p>
    <w:p w14:paraId="4A79C8BD" w14:textId="77777777" w:rsidR="00042FA4" w:rsidRDefault="00042FA4" w:rsidP="004B2085">
      <w:pPr>
        <w:rPr>
          <w:rStyle w:val="fontstyle01"/>
          <w:rFonts w:hint="eastAsia"/>
          <w:bCs/>
          <w:szCs w:val="24"/>
        </w:rPr>
      </w:pPr>
    </w:p>
    <w:p w14:paraId="1B710445" w14:textId="6C99CD9C" w:rsidR="000612C8" w:rsidRDefault="000C2BCD" w:rsidP="004B2085">
      <w:pPr>
        <w:rPr>
          <w:color w:val="231F20"/>
          <w:sz w:val="24"/>
          <w:szCs w:val="24"/>
        </w:rPr>
      </w:pPr>
      <w:r>
        <w:rPr>
          <w:noProof/>
        </w:rPr>
        <w:drawing>
          <wp:inline distT="0" distB="0" distL="0" distR="0" wp14:anchorId="438AFA19" wp14:editId="23C8E22E">
            <wp:extent cx="2241550" cy="1657350"/>
            <wp:effectExtent l="0" t="0" r="0" b="0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D831D" w14:textId="77777777" w:rsidR="000612C8" w:rsidRPr="00C346AB" w:rsidRDefault="000612C8" w:rsidP="004B2085">
      <w:pPr>
        <w:rPr>
          <w:color w:val="231F20"/>
          <w:sz w:val="24"/>
          <w:szCs w:val="24"/>
        </w:rPr>
      </w:pPr>
      <w:r w:rsidRPr="00C346AB">
        <w:rPr>
          <w:color w:val="231F20"/>
          <w:sz w:val="24"/>
          <w:szCs w:val="24"/>
        </w:rPr>
        <w:br w:type="page"/>
      </w:r>
    </w:p>
    <w:p w14:paraId="565BC447" w14:textId="2D33C971" w:rsidR="000612C8" w:rsidRDefault="000612C8" w:rsidP="004B2085">
      <w:pPr>
        <w:rPr>
          <w:rStyle w:val="fontstyle01"/>
          <w:bCs/>
          <w:szCs w:val="24"/>
        </w:rPr>
      </w:pPr>
      <w:r>
        <w:rPr>
          <w:rStyle w:val="fontstyle01"/>
          <w:bCs/>
          <w:szCs w:val="24"/>
        </w:rPr>
        <w:lastRenderedPageBreak/>
        <w:t xml:space="preserve">Supplementary Figure </w:t>
      </w:r>
      <w:r w:rsidR="00D22301">
        <w:rPr>
          <w:rStyle w:val="fontstyle01"/>
          <w:bCs/>
          <w:szCs w:val="24"/>
        </w:rPr>
        <w:t>8</w:t>
      </w:r>
    </w:p>
    <w:p w14:paraId="36C3C367" w14:textId="74592DC1" w:rsidR="00042FA4" w:rsidRDefault="00042FA4" w:rsidP="004B2085">
      <w:pPr>
        <w:rPr>
          <w:rStyle w:val="fontstyle01"/>
          <w:bCs/>
          <w:szCs w:val="24"/>
        </w:rPr>
      </w:pPr>
    </w:p>
    <w:p w14:paraId="1C3D45C5" w14:textId="7250899D" w:rsidR="00042FA4" w:rsidRDefault="00042FA4" w:rsidP="004B2085">
      <w:pPr>
        <w:rPr>
          <w:rStyle w:val="fontstyle01"/>
          <w:bCs/>
          <w:szCs w:val="24"/>
        </w:rPr>
      </w:pPr>
    </w:p>
    <w:p w14:paraId="16BC2DF8" w14:textId="77777777" w:rsidR="00042FA4" w:rsidRDefault="00042FA4" w:rsidP="004B2085">
      <w:pPr>
        <w:rPr>
          <w:rFonts w:hint="eastAsia"/>
          <w:b/>
          <w:bCs/>
          <w:color w:val="000000"/>
          <w:sz w:val="24"/>
          <w:szCs w:val="24"/>
        </w:rPr>
      </w:pPr>
    </w:p>
    <w:p w14:paraId="1985C258" w14:textId="3AB160BF" w:rsidR="000612C8" w:rsidRDefault="000C2BCD" w:rsidP="004B2085">
      <w:r>
        <w:rPr>
          <w:noProof/>
        </w:rPr>
        <w:drawing>
          <wp:inline distT="0" distB="0" distL="0" distR="0" wp14:anchorId="45A97509" wp14:editId="3155913B">
            <wp:extent cx="5759450" cy="54038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40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D68AF" w14:textId="77777777" w:rsidR="000612C8" w:rsidRDefault="000612C8" w:rsidP="004B2085">
      <w:pPr>
        <w:rPr>
          <w:color w:val="231F20"/>
          <w:sz w:val="24"/>
          <w:szCs w:val="24"/>
        </w:rPr>
      </w:pPr>
      <w:r>
        <w:br w:type="page"/>
      </w:r>
    </w:p>
    <w:p w14:paraId="5525DCB0" w14:textId="77777777" w:rsidR="000612C8" w:rsidRDefault="000612C8" w:rsidP="00F343F0">
      <w:pPr>
        <w:spacing w:afterLines="100" w:after="312"/>
        <w:rPr>
          <w:color w:val="000000"/>
          <w:sz w:val="24"/>
          <w:szCs w:val="24"/>
        </w:rPr>
      </w:pPr>
      <w:r>
        <w:rPr>
          <w:rStyle w:val="fontstyle01"/>
          <w:bCs/>
          <w:szCs w:val="24"/>
        </w:rPr>
        <w:lastRenderedPageBreak/>
        <w:t>Supplementary Table S1</w:t>
      </w:r>
      <w:r>
        <w:rPr>
          <w:rStyle w:val="fontstyle21"/>
          <w:szCs w:val="24"/>
        </w:rPr>
        <w:t xml:space="preserve">: </w:t>
      </w:r>
      <w:r>
        <w:rPr>
          <w:color w:val="000000"/>
          <w:sz w:val="24"/>
          <w:szCs w:val="24"/>
        </w:rPr>
        <w:t>Primers used in this work</w:t>
      </w:r>
    </w:p>
    <w:tbl>
      <w:tblPr>
        <w:tblW w:w="9321" w:type="dxa"/>
        <w:tblLook w:val="0000" w:firstRow="0" w:lastRow="0" w:firstColumn="0" w:lastColumn="0" w:noHBand="0" w:noVBand="0"/>
      </w:tblPr>
      <w:tblGrid>
        <w:gridCol w:w="2480"/>
        <w:gridCol w:w="6841"/>
      </w:tblGrid>
      <w:tr w:rsidR="000612C8" w14:paraId="1BC4A81F" w14:textId="77777777" w:rsidTr="005F3CA7">
        <w:trPr>
          <w:trHeight w:val="287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89020FC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PCR primers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C4E1D3E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Sequence</w:t>
            </w:r>
          </w:p>
        </w:tc>
      </w:tr>
      <w:tr w:rsidR="000612C8" w14:paraId="613E5839" w14:textId="77777777" w:rsidTr="005F3CA7">
        <w:trPr>
          <w:trHeight w:val="287"/>
        </w:trPr>
        <w:tc>
          <w:tcPr>
            <w:tcW w:w="2480" w:type="dxa"/>
            <w:tcBorders>
              <w:top w:val="single" w:sz="4" w:space="0" w:color="auto"/>
            </w:tcBorders>
            <w:noWrap/>
            <w:vAlign w:val="bottom"/>
          </w:tcPr>
          <w:p w14:paraId="62726382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NRP1-HA</w:t>
            </w:r>
            <w:r>
              <w:rPr>
                <w:rFonts w:cs="宋体"/>
                <w:color w:val="000000"/>
                <w:kern w:val="0"/>
                <w:sz w:val="22"/>
              </w:rPr>
              <w:t>-F1</w:t>
            </w:r>
          </w:p>
        </w:tc>
        <w:tc>
          <w:tcPr>
            <w:tcW w:w="6841" w:type="dxa"/>
            <w:tcBorders>
              <w:top w:val="single" w:sz="4" w:space="0" w:color="auto"/>
            </w:tcBorders>
            <w:noWrap/>
            <w:vAlign w:val="bottom"/>
          </w:tcPr>
          <w:p w14:paraId="59605F8C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  <w:u w:val="single"/>
              </w:rPr>
              <w:t>GAGCTC</w:t>
            </w:r>
            <w:r>
              <w:rPr>
                <w:rFonts w:cs="宋体"/>
                <w:color w:val="000000"/>
                <w:kern w:val="0"/>
                <w:sz w:val="22"/>
              </w:rPr>
              <w:t>ATAAGATAGCTAAGATGAGGATAG</w:t>
            </w:r>
          </w:p>
        </w:tc>
      </w:tr>
      <w:tr w:rsidR="000612C8" w14:paraId="3487FB84" w14:textId="77777777" w:rsidTr="005F3CA7">
        <w:trPr>
          <w:trHeight w:val="287"/>
        </w:trPr>
        <w:tc>
          <w:tcPr>
            <w:tcW w:w="2480" w:type="dxa"/>
            <w:noWrap/>
            <w:vAlign w:val="bottom"/>
          </w:tcPr>
          <w:p w14:paraId="2FCB5ECC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NRP1-HA</w:t>
            </w:r>
            <w:r>
              <w:rPr>
                <w:rFonts w:cs="宋体"/>
                <w:color w:val="000000"/>
                <w:kern w:val="0"/>
                <w:sz w:val="22"/>
              </w:rPr>
              <w:t>-R1</w:t>
            </w:r>
          </w:p>
        </w:tc>
        <w:tc>
          <w:tcPr>
            <w:tcW w:w="6841" w:type="dxa"/>
            <w:noWrap/>
            <w:vAlign w:val="bottom"/>
          </w:tcPr>
          <w:p w14:paraId="280074A7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  <w:u w:val="single"/>
              </w:rPr>
              <w:t>GCGGCCGC</w:t>
            </w:r>
            <w:r>
              <w:rPr>
                <w:rFonts w:cs="宋体"/>
                <w:color w:val="000000"/>
                <w:kern w:val="0"/>
                <w:sz w:val="22"/>
              </w:rPr>
              <w:t>ATCCTTTTTGAGCATTTTATCTGG</w:t>
            </w:r>
          </w:p>
        </w:tc>
      </w:tr>
      <w:tr w:rsidR="000612C8" w14:paraId="63BB49CE" w14:textId="77777777" w:rsidTr="005F3CA7">
        <w:trPr>
          <w:trHeight w:val="287"/>
        </w:trPr>
        <w:tc>
          <w:tcPr>
            <w:tcW w:w="2480" w:type="dxa"/>
            <w:noWrap/>
            <w:vAlign w:val="bottom"/>
          </w:tcPr>
          <w:p w14:paraId="5FC8D06A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NRP1-HA</w:t>
            </w:r>
            <w:r>
              <w:rPr>
                <w:rFonts w:cs="宋体"/>
                <w:color w:val="000000"/>
                <w:kern w:val="0"/>
                <w:sz w:val="22"/>
              </w:rPr>
              <w:t>-F2</w:t>
            </w:r>
          </w:p>
        </w:tc>
        <w:tc>
          <w:tcPr>
            <w:tcW w:w="6841" w:type="dxa"/>
            <w:noWrap/>
            <w:vAlign w:val="bottom"/>
          </w:tcPr>
          <w:p w14:paraId="35F06E11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  <w:u w:val="single"/>
              </w:rPr>
              <w:t>CTCGAG</w:t>
            </w:r>
            <w:r>
              <w:rPr>
                <w:rFonts w:cs="宋体"/>
                <w:color w:val="000000"/>
                <w:kern w:val="0"/>
                <w:sz w:val="22"/>
              </w:rPr>
              <w:t>GTAATAGCTTGCAACATCACTTTC</w:t>
            </w:r>
          </w:p>
        </w:tc>
      </w:tr>
      <w:tr w:rsidR="000612C8" w14:paraId="0E950669" w14:textId="77777777" w:rsidTr="005F3CA7">
        <w:trPr>
          <w:trHeight w:val="287"/>
        </w:trPr>
        <w:tc>
          <w:tcPr>
            <w:tcW w:w="2480" w:type="dxa"/>
            <w:noWrap/>
            <w:vAlign w:val="bottom"/>
          </w:tcPr>
          <w:p w14:paraId="230B568E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NRP1-HA</w:t>
            </w:r>
            <w:r>
              <w:rPr>
                <w:rFonts w:cs="宋体"/>
                <w:color w:val="000000"/>
                <w:kern w:val="0"/>
                <w:sz w:val="22"/>
              </w:rPr>
              <w:t>-R2</w:t>
            </w:r>
          </w:p>
        </w:tc>
        <w:tc>
          <w:tcPr>
            <w:tcW w:w="6841" w:type="dxa"/>
            <w:noWrap/>
            <w:vAlign w:val="bottom"/>
          </w:tcPr>
          <w:p w14:paraId="05043C96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  <w:u w:val="single"/>
              </w:rPr>
              <w:t>GGTACC</w:t>
            </w:r>
            <w:r>
              <w:rPr>
                <w:rFonts w:cs="宋体"/>
                <w:color w:val="000000"/>
                <w:kern w:val="0"/>
                <w:sz w:val="22"/>
              </w:rPr>
              <w:t>TCACCATTTAAGCCTCCAGTAAC</w:t>
            </w:r>
          </w:p>
        </w:tc>
      </w:tr>
      <w:tr w:rsidR="000612C8" w14:paraId="4D43DF1A" w14:textId="77777777" w:rsidTr="005F3CA7">
        <w:trPr>
          <w:trHeight w:val="287"/>
        </w:trPr>
        <w:tc>
          <w:tcPr>
            <w:tcW w:w="2480" w:type="dxa"/>
            <w:noWrap/>
            <w:vAlign w:val="bottom"/>
          </w:tcPr>
          <w:p w14:paraId="06239B4D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HA-NRP1</w:t>
            </w:r>
            <w:r>
              <w:rPr>
                <w:rFonts w:cs="宋体"/>
                <w:color w:val="000000"/>
                <w:kern w:val="0"/>
                <w:sz w:val="22"/>
              </w:rPr>
              <w:t>-F</w:t>
            </w:r>
          </w:p>
        </w:tc>
        <w:tc>
          <w:tcPr>
            <w:tcW w:w="6841" w:type="dxa"/>
            <w:noWrap/>
            <w:vAlign w:val="bottom"/>
          </w:tcPr>
          <w:p w14:paraId="1F099272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GTCGAAGTAACTTTAAGAATTGCTG</w:t>
            </w:r>
          </w:p>
        </w:tc>
      </w:tr>
      <w:tr w:rsidR="000612C8" w14:paraId="70C58B1A" w14:textId="77777777" w:rsidTr="005F3CA7">
        <w:trPr>
          <w:trHeight w:val="287"/>
        </w:trPr>
        <w:tc>
          <w:tcPr>
            <w:tcW w:w="2480" w:type="dxa"/>
            <w:noWrap/>
            <w:vAlign w:val="bottom"/>
          </w:tcPr>
          <w:p w14:paraId="3FD2D16C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HA-NRP1</w:t>
            </w:r>
            <w:r>
              <w:rPr>
                <w:rFonts w:cs="宋体"/>
                <w:color w:val="000000"/>
                <w:kern w:val="0"/>
                <w:sz w:val="22"/>
              </w:rPr>
              <w:t>-R</w:t>
            </w:r>
          </w:p>
        </w:tc>
        <w:tc>
          <w:tcPr>
            <w:tcW w:w="6841" w:type="dxa"/>
            <w:noWrap/>
            <w:vAlign w:val="bottom"/>
          </w:tcPr>
          <w:p w14:paraId="15B8E212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ACTCTATGGTAGTTAGTCAACTATG</w:t>
            </w:r>
          </w:p>
        </w:tc>
      </w:tr>
      <w:tr w:rsidR="000612C8" w14:paraId="717BF96D" w14:textId="77777777" w:rsidTr="005F3CA7">
        <w:trPr>
          <w:trHeight w:val="287"/>
        </w:trPr>
        <w:tc>
          <w:tcPr>
            <w:tcW w:w="2480" w:type="dxa"/>
            <w:noWrap/>
            <w:vAlign w:val="bottom"/>
          </w:tcPr>
          <w:p w14:paraId="657657FC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J-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NRP1-HA</w:t>
            </w:r>
            <w:r>
              <w:rPr>
                <w:rFonts w:cs="宋体"/>
                <w:color w:val="000000"/>
                <w:kern w:val="0"/>
                <w:sz w:val="22"/>
              </w:rPr>
              <w:t>-F</w:t>
            </w:r>
          </w:p>
        </w:tc>
        <w:tc>
          <w:tcPr>
            <w:tcW w:w="6841" w:type="dxa"/>
            <w:noWrap/>
            <w:vAlign w:val="bottom"/>
          </w:tcPr>
          <w:p w14:paraId="081A3BFC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CCAGATAAAATGCTCAAAAAGGATT</w:t>
            </w:r>
          </w:p>
        </w:tc>
      </w:tr>
      <w:tr w:rsidR="000612C8" w14:paraId="0E776E1C" w14:textId="77777777" w:rsidTr="005F3CA7">
        <w:trPr>
          <w:trHeight w:val="287"/>
        </w:trPr>
        <w:tc>
          <w:tcPr>
            <w:tcW w:w="2480" w:type="dxa"/>
            <w:noWrap/>
            <w:vAlign w:val="bottom"/>
          </w:tcPr>
          <w:p w14:paraId="3C1CC45B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J-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NRP1-HA</w:t>
            </w:r>
            <w:r>
              <w:rPr>
                <w:rFonts w:cs="宋体"/>
                <w:color w:val="000000"/>
                <w:kern w:val="0"/>
                <w:sz w:val="22"/>
              </w:rPr>
              <w:t>-R</w:t>
            </w:r>
          </w:p>
        </w:tc>
        <w:tc>
          <w:tcPr>
            <w:tcW w:w="6841" w:type="dxa"/>
            <w:noWrap/>
            <w:vAlign w:val="bottom"/>
          </w:tcPr>
          <w:p w14:paraId="36A5B758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GAAAGTGATGTTGCAAGCTATTAC</w:t>
            </w:r>
          </w:p>
        </w:tc>
      </w:tr>
      <w:tr w:rsidR="000612C8" w14:paraId="418E9E35" w14:textId="77777777" w:rsidTr="005F3CA7">
        <w:trPr>
          <w:trHeight w:val="287"/>
        </w:trPr>
        <w:tc>
          <w:tcPr>
            <w:tcW w:w="2480" w:type="dxa"/>
            <w:noWrap/>
            <w:vAlign w:val="bottom"/>
          </w:tcPr>
          <w:p w14:paraId="16C7D20F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 xml:space="preserve">RNAi- 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</w:t>
            </w:r>
            <w:r>
              <w:rPr>
                <w:rFonts w:cs="宋体"/>
                <w:color w:val="000000"/>
                <w:kern w:val="0"/>
                <w:sz w:val="22"/>
              </w:rPr>
              <w:t>1F</w:t>
            </w:r>
          </w:p>
        </w:tc>
        <w:tc>
          <w:tcPr>
            <w:tcW w:w="6841" w:type="dxa"/>
            <w:noWrap/>
            <w:vAlign w:val="bottom"/>
          </w:tcPr>
          <w:p w14:paraId="0AD25189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  <w:u w:val="single"/>
              </w:rPr>
              <w:t>GTTTAAAC</w:t>
            </w:r>
            <w:r>
              <w:rPr>
                <w:rFonts w:cs="宋体"/>
                <w:color w:val="000000"/>
                <w:kern w:val="0"/>
                <w:sz w:val="22"/>
              </w:rPr>
              <w:t xml:space="preserve"> AGAATATTGTGAAGAAGAGGGTCTT</w:t>
            </w:r>
          </w:p>
        </w:tc>
      </w:tr>
      <w:tr w:rsidR="000612C8" w14:paraId="7762C1A8" w14:textId="77777777" w:rsidTr="005F3CA7">
        <w:trPr>
          <w:trHeight w:val="287"/>
        </w:trPr>
        <w:tc>
          <w:tcPr>
            <w:tcW w:w="2480" w:type="dxa"/>
            <w:noWrap/>
            <w:vAlign w:val="bottom"/>
          </w:tcPr>
          <w:p w14:paraId="17581BE4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 xml:space="preserve">RNAi- 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</w:t>
            </w:r>
            <w:r>
              <w:rPr>
                <w:rFonts w:cs="宋体"/>
                <w:color w:val="000000"/>
                <w:kern w:val="0"/>
                <w:sz w:val="22"/>
              </w:rPr>
              <w:t>1R</w:t>
            </w:r>
          </w:p>
        </w:tc>
        <w:tc>
          <w:tcPr>
            <w:tcW w:w="6841" w:type="dxa"/>
            <w:noWrap/>
            <w:vAlign w:val="bottom"/>
          </w:tcPr>
          <w:p w14:paraId="2A32BBFE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  <w:u w:val="single"/>
              </w:rPr>
              <w:t>GGATCC</w:t>
            </w:r>
            <w:r>
              <w:rPr>
                <w:rFonts w:cs="宋体"/>
                <w:color w:val="000000"/>
                <w:kern w:val="0"/>
                <w:sz w:val="22"/>
              </w:rPr>
              <w:t>CCTGATTCTTAAGGTGGGATATTC</w:t>
            </w:r>
          </w:p>
        </w:tc>
      </w:tr>
      <w:tr w:rsidR="000612C8" w14:paraId="2B55F193" w14:textId="77777777" w:rsidTr="005F3CA7">
        <w:trPr>
          <w:trHeight w:val="287"/>
        </w:trPr>
        <w:tc>
          <w:tcPr>
            <w:tcW w:w="2480" w:type="dxa"/>
            <w:noWrap/>
            <w:vAlign w:val="bottom"/>
          </w:tcPr>
          <w:p w14:paraId="22AC47B0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 xml:space="preserve">RNAi- 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</w:t>
            </w:r>
            <w:r>
              <w:rPr>
                <w:rFonts w:cs="宋体"/>
                <w:color w:val="000000"/>
                <w:kern w:val="0"/>
                <w:sz w:val="22"/>
              </w:rPr>
              <w:t xml:space="preserve"> 2F</w:t>
            </w:r>
          </w:p>
        </w:tc>
        <w:tc>
          <w:tcPr>
            <w:tcW w:w="6841" w:type="dxa"/>
            <w:noWrap/>
            <w:vAlign w:val="bottom"/>
          </w:tcPr>
          <w:p w14:paraId="4646F5F1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  <w:u w:val="single"/>
              </w:rPr>
              <w:t>CCCGGG</w:t>
            </w:r>
            <w:r>
              <w:rPr>
                <w:rFonts w:cs="宋体"/>
                <w:color w:val="000000"/>
                <w:kern w:val="0"/>
                <w:sz w:val="22"/>
              </w:rPr>
              <w:t>AGAATATTGTGAAGAAGAGGGTCTT</w:t>
            </w:r>
          </w:p>
        </w:tc>
      </w:tr>
      <w:tr w:rsidR="000612C8" w14:paraId="1734B31B" w14:textId="77777777" w:rsidTr="005F3CA7">
        <w:trPr>
          <w:trHeight w:val="287"/>
        </w:trPr>
        <w:tc>
          <w:tcPr>
            <w:tcW w:w="2480" w:type="dxa"/>
            <w:noWrap/>
            <w:vAlign w:val="bottom"/>
          </w:tcPr>
          <w:p w14:paraId="1B2151C5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 xml:space="preserve">RNAi- 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</w:t>
            </w:r>
            <w:r>
              <w:rPr>
                <w:rFonts w:cs="宋体"/>
                <w:color w:val="000000"/>
                <w:kern w:val="0"/>
                <w:sz w:val="22"/>
              </w:rPr>
              <w:t>2R</w:t>
            </w:r>
          </w:p>
        </w:tc>
        <w:tc>
          <w:tcPr>
            <w:tcW w:w="6841" w:type="dxa"/>
            <w:noWrap/>
            <w:vAlign w:val="bottom"/>
          </w:tcPr>
          <w:p w14:paraId="684AC356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  <w:u w:val="single"/>
              </w:rPr>
              <w:t>CTGCAG</w:t>
            </w:r>
            <w:r>
              <w:rPr>
                <w:rFonts w:cs="宋体"/>
                <w:color w:val="000000"/>
                <w:kern w:val="0"/>
                <w:sz w:val="22"/>
              </w:rPr>
              <w:t>CCTGATTCTTAAGGTGGGATATTC</w:t>
            </w:r>
          </w:p>
        </w:tc>
      </w:tr>
      <w:tr w:rsidR="000612C8" w14:paraId="3C9D3BF5" w14:textId="77777777" w:rsidTr="005F3CA7">
        <w:trPr>
          <w:trHeight w:val="287"/>
        </w:trPr>
        <w:tc>
          <w:tcPr>
            <w:tcW w:w="2480" w:type="dxa"/>
            <w:noWrap/>
            <w:vAlign w:val="bottom"/>
          </w:tcPr>
          <w:p w14:paraId="5BC7C5C2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KO-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</w:t>
            </w:r>
            <w:r>
              <w:rPr>
                <w:rFonts w:cs="宋体"/>
                <w:color w:val="000000"/>
                <w:kern w:val="0"/>
                <w:sz w:val="22"/>
              </w:rPr>
              <w:t>-5’-F</w:t>
            </w:r>
          </w:p>
        </w:tc>
        <w:tc>
          <w:tcPr>
            <w:tcW w:w="6841" w:type="dxa"/>
            <w:noWrap/>
            <w:vAlign w:val="bottom"/>
          </w:tcPr>
          <w:p w14:paraId="19FA9119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  <w:u w:val="single"/>
              </w:rPr>
              <w:t>GAGCTC</w:t>
            </w:r>
            <w:r>
              <w:rPr>
                <w:rFonts w:cs="宋体"/>
                <w:color w:val="000000"/>
                <w:kern w:val="0"/>
                <w:sz w:val="22"/>
              </w:rPr>
              <w:t>AGCTCTTAGATAGATTTTATTTTT</w:t>
            </w:r>
          </w:p>
        </w:tc>
      </w:tr>
      <w:tr w:rsidR="000612C8" w14:paraId="5EBE4E3D" w14:textId="77777777" w:rsidTr="005F3CA7">
        <w:trPr>
          <w:trHeight w:val="287"/>
        </w:trPr>
        <w:tc>
          <w:tcPr>
            <w:tcW w:w="2480" w:type="dxa"/>
            <w:noWrap/>
            <w:vAlign w:val="bottom"/>
          </w:tcPr>
          <w:p w14:paraId="7711F19B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KO-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</w:t>
            </w:r>
            <w:r>
              <w:rPr>
                <w:rFonts w:cs="宋体"/>
                <w:color w:val="000000"/>
                <w:kern w:val="0"/>
                <w:sz w:val="22"/>
              </w:rPr>
              <w:t>-5’-R</w:t>
            </w:r>
          </w:p>
        </w:tc>
        <w:tc>
          <w:tcPr>
            <w:tcW w:w="6841" w:type="dxa"/>
            <w:noWrap/>
            <w:vAlign w:val="bottom"/>
          </w:tcPr>
          <w:p w14:paraId="066EABB7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  <w:u w:val="single"/>
              </w:rPr>
              <w:t>GCGGCCGC</w:t>
            </w:r>
            <w:r>
              <w:rPr>
                <w:rFonts w:cs="宋体"/>
                <w:color w:val="000000"/>
                <w:kern w:val="0"/>
                <w:sz w:val="22"/>
              </w:rPr>
              <w:t>TTCAATAAATAAGATAAACTATAAC</w:t>
            </w:r>
          </w:p>
        </w:tc>
      </w:tr>
      <w:tr w:rsidR="000612C8" w14:paraId="51D2C7C0" w14:textId="77777777" w:rsidTr="005F3CA7">
        <w:trPr>
          <w:trHeight w:val="287"/>
        </w:trPr>
        <w:tc>
          <w:tcPr>
            <w:tcW w:w="2480" w:type="dxa"/>
            <w:noWrap/>
            <w:vAlign w:val="bottom"/>
          </w:tcPr>
          <w:p w14:paraId="45CC744B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KO-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</w:t>
            </w:r>
            <w:r>
              <w:rPr>
                <w:rFonts w:cs="宋体"/>
                <w:color w:val="000000"/>
                <w:kern w:val="0"/>
                <w:sz w:val="22"/>
              </w:rPr>
              <w:t>-3’-F</w:t>
            </w:r>
          </w:p>
        </w:tc>
        <w:tc>
          <w:tcPr>
            <w:tcW w:w="6841" w:type="dxa"/>
            <w:noWrap/>
            <w:vAlign w:val="bottom"/>
          </w:tcPr>
          <w:p w14:paraId="4F963DEF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  <w:u w:val="single"/>
              </w:rPr>
              <w:t>CTCGAG</w:t>
            </w:r>
            <w:r>
              <w:rPr>
                <w:rFonts w:cs="宋体"/>
                <w:color w:val="000000"/>
                <w:kern w:val="0"/>
                <w:sz w:val="22"/>
              </w:rPr>
              <w:t>CAATTCCTCCTTAAGAACTTCCTAG</w:t>
            </w:r>
          </w:p>
        </w:tc>
      </w:tr>
      <w:tr w:rsidR="000612C8" w14:paraId="05605DAF" w14:textId="77777777" w:rsidTr="005F3CA7">
        <w:trPr>
          <w:trHeight w:val="287"/>
        </w:trPr>
        <w:tc>
          <w:tcPr>
            <w:tcW w:w="2480" w:type="dxa"/>
            <w:noWrap/>
            <w:vAlign w:val="bottom"/>
          </w:tcPr>
          <w:p w14:paraId="1E45E6FF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KO-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</w:t>
            </w:r>
            <w:r>
              <w:rPr>
                <w:rFonts w:cs="宋体"/>
                <w:color w:val="000000"/>
                <w:kern w:val="0"/>
                <w:sz w:val="22"/>
              </w:rPr>
              <w:t>-3’-R</w:t>
            </w:r>
          </w:p>
        </w:tc>
        <w:tc>
          <w:tcPr>
            <w:tcW w:w="6841" w:type="dxa"/>
            <w:noWrap/>
            <w:vAlign w:val="bottom"/>
          </w:tcPr>
          <w:p w14:paraId="7ABB7ABB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  <w:u w:val="single"/>
              </w:rPr>
              <w:t>GGTACC</w:t>
            </w:r>
            <w:r>
              <w:rPr>
                <w:rFonts w:cs="宋体"/>
                <w:color w:val="000000"/>
                <w:kern w:val="0"/>
                <w:sz w:val="22"/>
              </w:rPr>
              <w:t>AAGATATCAAAATTAATCACTGAAGATC</w:t>
            </w:r>
          </w:p>
        </w:tc>
      </w:tr>
      <w:tr w:rsidR="000612C8" w14:paraId="6118E52D" w14:textId="77777777" w:rsidTr="005F3CA7">
        <w:trPr>
          <w:trHeight w:val="287"/>
        </w:trPr>
        <w:tc>
          <w:tcPr>
            <w:tcW w:w="2480" w:type="dxa"/>
            <w:noWrap/>
            <w:vAlign w:val="bottom"/>
          </w:tcPr>
          <w:p w14:paraId="5CF6BEE4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J-KO-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</w:t>
            </w:r>
            <w:r>
              <w:rPr>
                <w:rFonts w:cs="宋体"/>
                <w:color w:val="000000"/>
                <w:kern w:val="0"/>
                <w:sz w:val="22"/>
              </w:rPr>
              <w:t>-F</w:t>
            </w:r>
          </w:p>
        </w:tc>
        <w:tc>
          <w:tcPr>
            <w:tcW w:w="6841" w:type="dxa"/>
            <w:noWrap/>
            <w:vAlign w:val="bottom"/>
          </w:tcPr>
          <w:p w14:paraId="01061323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ATTCTAATAGTTTCTGTGTAGCGG</w:t>
            </w:r>
          </w:p>
        </w:tc>
      </w:tr>
      <w:tr w:rsidR="000612C8" w14:paraId="0624AE37" w14:textId="77777777" w:rsidTr="005F3CA7">
        <w:trPr>
          <w:trHeight w:val="287"/>
        </w:trPr>
        <w:tc>
          <w:tcPr>
            <w:tcW w:w="2480" w:type="dxa"/>
            <w:noWrap/>
            <w:vAlign w:val="bottom"/>
          </w:tcPr>
          <w:p w14:paraId="131CE9C9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J-KO-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</w:t>
            </w:r>
            <w:r>
              <w:rPr>
                <w:rFonts w:cs="宋体"/>
                <w:color w:val="000000"/>
                <w:kern w:val="0"/>
                <w:sz w:val="22"/>
              </w:rPr>
              <w:t>-R</w:t>
            </w:r>
          </w:p>
        </w:tc>
        <w:tc>
          <w:tcPr>
            <w:tcW w:w="6841" w:type="dxa"/>
            <w:noWrap/>
            <w:vAlign w:val="bottom"/>
          </w:tcPr>
          <w:p w14:paraId="57417B51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TTAGGTAAGTTAATTAATCCTCAATATG</w:t>
            </w:r>
          </w:p>
        </w:tc>
      </w:tr>
      <w:tr w:rsidR="000612C8" w14:paraId="1D45DE34" w14:textId="77777777" w:rsidTr="005F3CA7">
        <w:trPr>
          <w:trHeight w:val="287"/>
        </w:trPr>
        <w:tc>
          <w:tcPr>
            <w:tcW w:w="2480" w:type="dxa"/>
            <w:noWrap/>
            <w:vAlign w:val="center"/>
          </w:tcPr>
          <w:p w14:paraId="483C3B03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RT-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</w:t>
            </w:r>
            <w:r>
              <w:rPr>
                <w:rFonts w:cs="宋体"/>
                <w:color w:val="000000"/>
                <w:kern w:val="0"/>
                <w:sz w:val="22"/>
              </w:rPr>
              <w:t>-F</w:t>
            </w:r>
          </w:p>
        </w:tc>
        <w:tc>
          <w:tcPr>
            <w:tcW w:w="6841" w:type="dxa"/>
            <w:noWrap/>
            <w:vAlign w:val="center"/>
          </w:tcPr>
          <w:p w14:paraId="49B0C36C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ACAAAGCTTACTAAGAACTTATGA</w:t>
            </w:r>
          </w:p>
        </w:tc>
      </w:tr>
      <w:tr w:rsidR="000612C8" w14:paraId="40CE9EE7" w14:textId="77777777" w:rsidTr="005F3CA7">
        <w:trPr>
          <w:trHeight w:val="287"/>
        </w:trPr>
        <w:tc>
          <w:tcPr>
            <w:tcW w:w="2480" w:type="dxa"/>
            <w:noWrap/>
            <w:vAlign w:val="center"/>
          </w:tcPr>
          <w:p w14:paraId="1C6A2DCF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RT-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</w:t>
            </w:r>
            <w:r>
              <w:rPr>
                <w:rFonts w:cs="宋体"/>
                <w:color w:val="000000"/>
                <w:kern w:val="0"/>
                <w:sz w:val="22"/>
              </w:rPr>
              <w:t>-R</w:t>
            </w:r>
          </w:p>
        </w:tc>
        <w:tc>
          <w:tcPr>
            <w:tcW w:w="6841" w:type="dxa"/>
            <w:noWrap/>
            <w:vAlign w:val="center"/>
          </w:tcPr>
          <w:p w14:paraId="306C2B87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CATTAGATGATTGTTGACTATTACC</w:t>
            </w:r>
          </w:p>
        </w:tc>
      </w:tr>
      <w:tr w:rsidR="000612C8" w14:paraId="568D963D" w14:textId="77777777" w:rsidTr="005F3CA7">
        <w:trPr>
          <w:trHeight w:val="287"/>
        </w:trPr>
        <w:tc>
          <w:tcPr>
            <w:tcW w:w="2480" w:type="dxa"/>
            <w:noWrap/>
            <w:vAlign w:val="center"/>
          </w:tcPr>
          <w:p w14:paraId="51B2DAFC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OE-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</w:t>
            </w:r>
            <w:r>
              <w:rPr>
                <w:rFonts w:cs="宋体"/>
                <w:color w:val="000000"/>
                <w:kern w:val="0"/>
                <w:sz w:val="22"/>
              </w:rPr>
              <w:t>-F</w:t>
            </w:r>
          </w:p>
        </w:tc>
        <w:tc>
          <w:tcPr>
            <w:tcW w:w="6841" w:type="dxa"/>
            <w:noWrap/>
            <w:vAlign w:val="center"/>
          </w:tcPr>
          <w:p w14:paraId="5587D1EF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 w:rsidRPr="00CB5F57">
              <w:rPr>
                <w:rFonts w:cs="宋体"/>
                <w:color w:val="000000"/>
                <w:kern w:val="0"/>
                <w:sz w:val="22"/>
              </w:rPr>
              <w:t>GGATCCATGAGTTCTGACAATAGTGAATAAG</w:t>
            </w:r>
          </w:p>
        </w:tc>
      </w:tr>
      <w:tr w:rsidR="000612C8" w14:paraId="5FE20E11" w14:textId="77777777" w:rsidTr="005F3CA7">
        <w:trPr>
          <w:trHeight w:val="287"/>
        </w:trPr>
        <w:tc>
          <w:tcPr>
            <w:tcW w:w="2480" w:type="dxa"/>
            <w:noWrap/>
            <w:vAlign w:val="center"/>
          </w:tcPr>
          <w:p w14:paraId="10C988E4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OE-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</w:t>
            </w:r>
            <w:r>
              <w:rPr>
                <w:rFonts w:cs="宋体"/>
                <w:color w:val="000000"/>
                <w:kern w:val="0"/>
                <w:sz w:val="22"/>
              </w:rPr>
              <w:t>-R</w:t>
            </w:r>
          </w:p>
        </w:tc>
        <w:tc>
          <w:tcPr>
            <w:tcW w:w="6841" w:type="dxa"/>
            <w:noWrap/>
            <w:vAlign w:val="center"/>
          </w:tcPr>
          <w:p w14:paraId="1E95476E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 w:rsidRPr="00CB5F57">
              <w:rPr>
                <w:rFonts w:cs="宋体"/>
                <w:color w:val="000000"/>
                <w:kern w:val="0"/>
                <w:sz w:val="22"/>
              </w:rPr>
              <w:t>GGCGCGCCTCAATCCTTTTTGAGCATTTTATCTG</w:t>
            </w:r>
          </w:p>
        </w:tc>
      </w:tr>
      <w:tr w:rsidR="000612C8" w14:paraId="4BA8B4FD" w14:textId="77777777" w:rsidTr="005F3CA7">
        <w:trPr>
          <w:trHeight w:val="287"/>
        </w:trPr>
        <w:tc>
          <w:tcPr>
            <w:tcW w:w="2480" w:type="dxa"/>
            <w:noWrap/>
            <w:vAlign w:val="center"/>
          </w:tcPr>
          <w:p w14:paraId="7E428A79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OE-J-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</w:t>
            </w:r>
            <w:r>
              <w:rPr>
                <w:rFonts w:cs="宋体"/>
                <w:color w:val="000000"/>
                <w:kern w:val="0"/>
                <w:sz w:val="22"/>
              </w:rPr>
              <w:t>-F</w:t>
            </w:r>
          </w:p>
        </w:tc>
        <w:tc>
          <w:tcPr>
            <w:tcW w:w="6841" w:type="dxa"/>
            <w:noWrap/>
            <w:vAlign w:val="center"/>
          </w:tcPr>
          <w:p w14:paraId="59C73E2A" w14:textId="77777777" w:rsidR="000612C8" w:rsidRPr="00CB5F57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kern w:val="0"/>
              </w:rPr>
              <w:t>GCTACGTGATTCACGATTTATGCAATG</w:t>
            </w:r>
          </w:p>
        </w:tc>
      </w:tr>
      <w:tr w:rsidR="000612C8" w14:paraId="7B1875DA" w14:textId="77777777" w:rsidTr="005F3CA7">
        <w:trPr>
          <w:trHeight w:val="287"/>
        </w:trPr>
        <w:tc>
          <w:tcPr>
            <w:tcW w:w="2480" w:type="dxa"/>
            <w:tcBorders>
              <w:bottom w:val="single" w:sz="4" w:space="0" w:color="auto"/>
            </w:tcBorders>
            <w:noWrap/>
            <w:vAlign w:val="center"/>
          </w:tcPr>
          <w:p w14:paraId="22341EAF" w14:textId="77777777" w:rsidR="000612C8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rFonts w:cs="宋体"/>
                <w:color w:val="000000"/>
                <w:kern w:val="0"/>
                <w:sz w:val="22"/>
              </w:rPr>
              <w:t>OE-J-</w:t>
            </w:r>
            <w:r w:rsidRPr="00986549">
              <w:rPr>
                <w:rFonts w:cs="宋体"/>
                <w:i/>
                <w:iCs/>
                <w:color w:val="000000"/>
                <w:kern w:val="0"/>
                <w:sz w:val="22"/>
              </w:rPr>
              <w:t>NRP1</w:t>
            </w:r>
            <w:r>
              <w:rPr>
                <w:rFonts w:cs="宋体"/>
                <w:color w:val="000000"/>
                <w:kern w:val="0"/>
                <w:sz w:val="22"/>
              </w:rPr>
              <w:t>-R</w:t>
            </w:r>
          </w:p>
        </w:tc>
        <w:tc>
          <w:tcPr>
            <w:tcW w:w="6841" w:type="dxa"/>
            <w:tcBorders>
              <w:bottom w:val="single" w:sz="4" w:space="0" w:color="auto"/>
            </w:tcBorders>
            <w:noWrap/>
            <w:vAlign w:val="center"/>
          </w:tcPr>
          <w:p w14:paraId="4489F212" w14:textId="77777777" w:rsidR="000612C8" w:rsidRPr="00CB5F57" w:rsidRDefault="000612C8" w:rsidP="005F3CA7">
            <w:pPr>
              <w:widowControl/>
              <w:rPr>
                <w:rFonts w:cs="宋体"/>
                <w:color w:val="000000"/>
                <w:kern w:val="0"/>
                <w:sz w:val="22"/>
              </w:rPr>
            </w:pPr>
            <w:r>
              <w:rPr>
                <w:kern w:val="0"/>
              </w:rPr>
              <w:t>CGAAACTGATTTTATGCAATTATGAATTAC</w:t>
            </w:r>
          </w:p>
        </w:tc>
      </w:tr>
    </w:tbl>
    <w:p w14:paraId="746E19D0" w14:textId="77777777" w:rsidR="000612C8" w:rsidRDefault="000612C8" w:rsidP="004B2085">
      <w:pPr>
        <w:rPr>
          <w:rStyle w:val="fontstyle01"/>
          <w:b w:val="0"/>
          <w:bCs/>
          <w:szCs w:val="24"/>
        </w:rPr>
      </w:pPr>
    </w:p>
    <w:p w14:paraId="3EE136E0" w14:textId="77777777" w:rsidR="000612C8" w:rsidRPr="004452D0" w:rsidRDefault="000612C8" w:rsidP="004B2085">
      <w:pPr>
        <w:rPr>
          <w:rStyle w:val="fontstyle01"/>
          <w:b w:val="0"/>
          <w:bCs/>
          <w:szCs w:val="24"/>
        </w:rPr>
      </w:pPr>
      <w:r w:rsidRPr="004452D0">
        <w:rPr>
          <w:rStyle w:val="fontstyle01"/>
          <w:b w:val="0"/>
          <w:bCs/>
          <w:szCs w:val="24"/>
        </w:rPr>
        <w:t>Underline indicates recognition sites of the restriction enzymes.</w:t>
      </w:r>
    </w:p>
    <w:p w14:paraId="61030205" w14:textId="77777777" w:rsidR="000612C8" w:rsidRDefault="000612C8" w:rsidP="004B2085">
      <w:pPr>
        <w:rPr>
          <w:rStyle w:val="fontstyle01"/>
          <w:bCs/>
          <w:szCs w:val="24"/>
        </w:rPr>
      </w:pPr>
    </w:p>
    <w:p w14:paraId="4B716111" w14:textId="77777777" w:rsidR="000612C8" w:rsidRPr="004452D0" w:rsidRDefault="000612C8" w:rsidP="004B2085">
      <w:pPr>
        <w:rPr>
          <w:rStyle w:val="fontstyle01"/>
          <w:bCs/>
          <w:szCs w:val="24"/>
        </w:rPr>
      </w:pPr>
    </w:p>
    <w:p w14:paraId="57A5AE8D" w14:textId="77777777" w:rsidR="000612C8" w:rsidRPr="004452D0" w:rsidRDefault="000612C8" w:rsidP="004B2085">
      <w:pPr>
        <w:rPr>
          <w:rStyle w:val="fontstyle01"/>
          <w:bCs/>
          <w:szCs w:val="24"/>
        </w:rPr>
      </w:pPr>
    </w:p>
    <w:p w14:paraId="0A264E36" w14:textId="77777777" w:rsidR="000612C8" w:rsidRDefault="000612C8" w:rsidP="004B2085">
      <w:pPr>
        <w:rPr>
          <w:rStyle w:val="fontstyle01"/>
          <w:bCs/>
          <w:szCs w:val="24"/>
        </w:rPr>
      </w:pPr>
    </w:p>
    <w:p w14:paraId="7A93322C" w14:textId="77777777" w:rsidR="000612C8" w:rsidRDefault="000612C8" w:rsidP="004B2085">
      <w:pPr>
        <w:rPr>
          <w:rStyle w:val="fontstyle01"/>
          <w:bCs/>
          <w:szCs w:val="24"/>
        </w:rPr>
      </w:pPr>
    </w:p>
    <w:p w14:paraId="7BF8C9E7" w14:textId="77777777" w:rsidR="000612C8" w:rsidRDefault="000612C8" w:rsidP="004B2085">
      <w:pPr>
        <w:rPr>
          <w:rStyle w:val="fontstyle01"/>
          <w:bCs/>
          <w:szCs w:val="24"/>
        </w:rPr>
      </w:pPr>
    </w:p>
    <w:p w14:paraId="12668FF1" w14:textId="77777777" w:rsidR="000612C8" w:rsidRDefault="000612C8" w:rsidP="004B2085">
      <w:pPr>
        <w:rPr>
          <w:rStyle w:val="fontstyle01"/>
          <w:bCs/>
          <w:szCs w:val="24"/>
        </w:rPr>
      </w:pPr>
    </w:p>
    <w:p w14:paraId="03ACCF1F" w14:textId="77777777" w:rsidR="000612C8" w:rsidRDefault="000612C8" w:rsidP="004B2085">
      <w:pPr>
        <w:rPr>
          <w:rStyle w:val="fontstyle01"/>
          <w:bCs/>
          <w:szCs w:val="24"/>
        </w:rPr>
      </w:pPr>
    </w:p>
    <w:p w14:paraId="17927F14" w14:textId="77777777" w:rsidR="000612C8" w:rsidRDefault="000612C8" w:rsidP="004B2085">
      <w:pPr>
        <w:rPr>
          <w:rStyle w:val="fontstyle01"/>
          <w:bCs/>
          <w:szCs w:val="24"/>
        </w:rPr>
      </w:pPr>
    </w:p>
    <w:p w14:paraId="6A21D930" w14:textId="77777777" w:rsidR="000612C8" w:rsidRDefault="000612C8" w:rsidP="004B2085">
      <w:pPr>
        <w:rPr>
          <w:rStyle w:val="fontstyle01"/>
          <w:bCs/>
          <w:szCs w:val="24"/>
        </w:rPr>
      </w:pPr>
    </w:p>
    <w:p w14:paraId="2F95E5BF" w14:textId="77777777" w:rsidR="000612C8" w:rsidRDefault="000612C8" w:rsidP="004B2085">
      <w:pPr>
        <w:rPr>
          <w:rStyle w:val="fontstyle01"/>
          <w:bCs/>
          <w:szCs w:val="24"/>
        </w:rPr>
      </w:pPr>
    </w:p>
    <w:p w14:paraId="249BAC07" w14:textId="77777777" w:rsidR="000612C8" w:rsidRDefault="000612C8" w:rsidP="004B2085">
      <w:pPr>
        <w:rPr>
          <w:rStyle w:val="fontstyle01"/>
          <w:bCs/>
          <w:szCs w:val="24"/>
        </w:rPr>
      </w:pPr>
    </w:p>
    <w:p w14:paraId="032341A4" w14:textId="77777777" w:rsidR="000612C8" w:rsidRDefault="000612C8" w:rsidP="004B2085">
      <w:pPr>
        <w:rPr>
          <w:rStyle w:val="fontstyle01"/>
          <w:bCs/>
          <w:szCs w:val="24"/>
        </w:rPr>
      </w:pPr>
    </w:p>
    <w:p w14:paraId="7A99F3C9" w14:textId="77777777" w:rsidR="000612C8" w:rsidRDefault="000612C8" w:rsidP="004B2085">
      <w:pPr>
        <w:rPr>
          <w:rStyle w:val="fontstyle01"/>
          <w:bCs/>
          <w:szCs w:val="24"/>
        </w:rPr>
      </w:pPr>
    </w:p>
    <w:p w14:paraId="7F2A6399" w14:textId="77777777" w:rsidR="000612C8" w:rsidRDefault="000612C8" w:rsidP="004B2085">
      <w:pPr>
        <w:rPr>
          <w:rStyle w:val="fontstyle01"/>
          <w:bCs/>
          <w:szCs w:val="24"/>
        </w:rPr>
      </w:pPr>
    </w:p>
    <w:p w14:paraId="183BE5FC" w14:textId="57743563" w:rsidR="000612C8" w:rsidRDefault="000612C8" w:rsidP="00F343F0">
      <w:pPr>
        <w:spacing w:afterLines="100" w:after="312"/>
        <w:rPr>
          <w:color w:val="231F20"/>
          <w:szCs w:val="21"/>
        </w:rPr>
      </w:pPr>
      <w:r>
        <w:rPr>
          <w:rStyle w:val="fontstyle01"/>
          <w:bCs/>
          <w:szCs w:val="24"/>
        </w:rPr>
        <w:lastRenderedPageBreak/>
        <w:t>Supplementary Table S2</w:t>
      </w:r>
      <w:r>
        <w:rPr>
          <w:rStyle w:val="fontstyle21"/>
          <w:szCs w:val="24"/>
        </w:rPr>
        <w:t>:</w:t>
      </w:r>
      <w:r>
        <w:rPr>
          <w:rFonts w:ascii="AdvTimes-b" w:hAnsi="AdvTimes-b"/>
          <w:color w:val="231F20"/>
          <w:szCs w:val="21"/>
        </w:rPr>
        <w:t xml:space="preserve"> </w:t>
      </w:r>
      <w:r w:rsidRPr="004F67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Identification of the interactive proteins of </w:t>
      </w:r>
      <w:r w:rsidRPr="004F6784">
        <w:rPr>
          <w:color w:val="231F20"/>
          <w:szCs w:val="21"/>
        </w:rPr>
        <w:t>Nrp1-HA</w:t>
      </w:r>
      <w:r>
        <w:rPr>
          <w:sz w:val="24"/>
          <w:szCs w:val="24"/>
        </w:rPr>
        <w:t xml:space="preserve"> by</w:t>
      </w:r>
      <w:r w:rsidRPr="004F6784">
        <w:rPr>
          <w:sz w:val="24"/>
          <w:szCs w:val="24"/>
        </w:rPr>
        <w:t xml:space="preserve"> affinity purification combined with mass spectrometry</w:t>
      </w:r>
      <w:r>
        <w:rPr>
          <w:color w:val="231F20"/>
          <w:szCs w:val="21"/>
        </w:rPr>
        <w:t xml:space="preserve"> analysis</w:t>
      </w:r>
      <w:r w:rsidRPr="003702EC">
        <w:rPr>
          <w:color w:val="231F20"/>
          <w:szCs w:val="21"/>
        </w:rPr>
        <w:t xml:space="preserve"> </w:t>
      </w:r>
    </w:p>
    <w:p w14:paraId="2030FC32" w14:textId="6B9A03D7" w:rsidR="00042FA4" w:rsidRDefault="00042FA4" w:rsidP="00F343F0">
      <w:pPr>
        <w:spacing w:afterLines="100" w:after="312"/>
        <w:rPr>
          <w:rStyle w:val="fontstyle01"/>
          <w:b w:val="0"/>
          <w:color w:val="231F20"/>
          <w:sz w:val="21"/>
          <w:szCs w:val="21"/>
        </w:rPr>
      </w:pPr>
    </w:p>
    <w:p w14:paraId="0E922C9F" w14:textId="77777777" w:rsidR="00042FA4" w:rsidRDefault="00042FA4" w:rsidP="00F343F0">
      <w:pPr>
        <w:spacing w:afterLines="100" w:after="312"/>
        <w:rPr>
          <w:rStyle w:val="fontstyle01"/>
          <w:rFonts w:ascii="AdvTimes-b" w:hAnsi="AdvTimes-b" w:hint="eastAsia"/>
          <w:b w:val="0"/>
          <w:color w:val="231F20"/>
          <w:szCs w:val="21"/>
        </w:rPr>
      </w:pPr>
    </w:p>
    <w:tbl>
      <w:tblPr>
        <w:tblW w:w="9659" w:type="dxa"/>
        <w:tblLook w:val="0000" w:firstRow="0" w:lastRow="0" w:firstColumn="0" w:lastColumn="0" w:noHBand="0" w:noVBand="0"/>
      </w:tblPr>
      <w:tblGrid>
        <w:gridCol w:w="2221"/>
        <w:gridCol w:w="5779"/>
        <w:gridCol w:w="1659"/>
      </w:tblGrid>
      <w:tr w:rsidR="000612C8" w:rsidRPr="004F6784" w14:paraId="4540BBE7" w14:textId="77777777" w:rsidTr="007C740B">
        <w:trPr>
          <w:trHeight w:val="258"/>
        </w:trPr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CF2C2B2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Gene ID</w:t>
            </w:r>
          </w:p>
        </w:tc>
        <w:tc>
          <w:tcPr>
            <w:tcW w:w="577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82411D0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Prey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ACC28A9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proofErr w:type="spellStart"/>
            <w:r w:rsidRPr="003702EC">
              <w:rPr>
                <w:color w:val="000000"/>
                <w:kern w:val="0"/>
                <w:sz w:val="22"/>
              </w:rPr>
              <w:t>UniquePepCout</w:t>
            </w:r>
            <w:proofErr w:type="spellEnd"/>
          </w:p>
        </w:tc>
      </w:tr>
      <w:tr w:rsidR="000612C8" w:rsidRPr="004F6784" w14:paraId="35CB1385" w14:textId="77777777" w:rsidTr="007C740B">
        <w:trPr>
          <w:trHeight w:val="258"/>
        </w:trPr>
        <w:tc>
          <w:tcPr>
            <w:tcW w:w="2221" w:type="dxa"/>
            <w:noWrap/>
          </w:tcPr>
          <w:p w14:paraId="74508948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TTHERM_00196370</w:t>
            </w:r>
          </w:p>
        </w:tc>
        <w:tc>
          <w:tcPr>
            <w:tcW w:w="5779" w:type="dxa"/>
            <w:noWrap/>
          </w:tcPr>
          <w:p w14:paraId="50AF85FE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 xml:space="preserve">chaperonin CPN60_1 </w:t>
            </w:r>
            <w:r>
              <w:rPr>
                <w:rFonts w:hAnsi="宋体"/>
                <w:color w:val="000000"/>
                <w:kern w:val="0"/>
                <w:sz w:val="22"/>
              </w:rPr>
              <w:t>(</w:t>
            </w:r>
            <w:r w:rsidRPr="003702EC">
              <w:rPr>
                <w:color w:val="000000"/>
                <w:kern w:val="0"/>
                <w:sz w:val="22"/>
              </w:rPr>
              <w:t>Hsp60</w:t>
            </w:r>
            <w:r>
              <w:rPr>
                <w:rFonts w:hAnsi="宋体"/>
                <w:color w:val="000000"/>
                <w:kern w:val="0"/>
                <w:sz w:val="22"/>
              </w:rPr>
              <w:t>)</w:t>
            </w:r>
          </w:p>
        </w:tc>
        <w:tc>
          <w:tcPr>
            <w:tcW w:w="1659" w:type="dxa"/>
            <w:noWrap/>
          </w:tcPr>
          <w:p w14:paraId="78B43E68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7</w:t>
            </w:r>
          </w:p>
        </w:tc>
      </w:tr>
      <w:tr w:rsidR="000612C8" w:rsidRPr="004F6784" w14:paraId="7A821B23" w14:textId="77777777" w:rsidTr="007C740B">
        <w:trPr>
          <w:trHeight w:val="258"/>
        </w:trPr>
        <w:tc>
          <w:tcPr>
            <w:tcW w:w="2221" w:type="dxa"/>
            <w:noWrap/>
          </w:tcPr>
          <w:p w14:paraId="4AB892FB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TTHERM_00444670</w:t>
            </w:r>
          </w:p>
        </w:tc>
        <w:tc>
          <w:tcPr>
            <w:tcW w:w="5779" w:type="dxa"/>
            <w:noWrap/>
          </w:tcPr>
          <w:p w14:paraId="25EB93D5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heat shock protein HSP90</w:t>
            </w:r>
          </w:p>
        </w:tc>
        <w:tc>
          <w:tcPr>
            <w:tcW w:w="1659" w:type="dxa"/>
            <w:noWrap/>
          </w:tcPr>
          <w:p w14:paraId="59931464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7</w:t>
            </w:r>
          </w:p>
        </w:tc>
      </w:tr>
      <w:tr w:rsidR="000612C8" w:rsidRPr="004F6784" w14:paraId="4BEA8592" w14:textId="77777777" w:rsidTr="007C740B">
        <w:trPr>
          <w:trHeight w:val="258"/>
        </w:trPr>
        <w:tc>
          <w:tcPr>
            <w:tcW w:w="2221" w:type="dxa"/>
            <w:noWrap/>
          </w:tcPr>
          <w:p w14:paraId="051960A6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TTHERM_0005705</w:t>
            </w:r>
            <w:r>
              <w:rPr>
                <w:color w:val="000000"/>
                <w:kern w:val="0"/>
                <w:sz w:val="22"/>
              </w:rPr>
              <w:t>4</w:t>
            </w:r>
            <w:r w:rsidRPr="003702EC">
              <w:rPr>
                <w:color w:val="000000"/>
                <w:kern w:val="0"/>
                <w:sz w:val="22"/>
              </w:rPr>
              <w:t>9</w:t>
            </w:r>
          </w:p>
        </w:tc>
        <w:tc>
          <w:tcPr>
            <w:tcW w:w="5779" w:type="dxa"/>
            <w:noWrap/>
          </w:tcPr>
          <w:p w14:paraId="399D8683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histone H3.1</w:t>
            </w:r>
          </w:p>
        </w:tc>
        <w:tc>
          <w:tcPr>
            <w:tcW w:w="1659" w:type="dxa"/>
            <w:noWrap/>
          </w:tcPr>
          <w:p w14:paraId="6B3E30FF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3</w:t>
            </w:r>
          </w:p>
        </w:tc>
      </w:tr>
      <w:tr w:rsidR="000612C8" w:rsidRPr="004F6784" w14:paraId="76C38D55" w14:textId="77777777" w:rsidTr="007C740B">
        <w:trPr>
          <w:trHeight w:val="258"/>
        </w:trPr>
        <w:tc>
          <w:tcPr>
            <w:tcW w:w="2221" w:type="dxa"/>
            <w:noWrap/>
          </w:tcPr>
          <w:p w14:paraId="7F131145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TTHERM_00189180</w:t>
            </w:r>
          </w:p>
        </w:tc>
        <w:tc>
          <w:tcPr>
            <w:tcW w:w="5779" w:type="dxa"/>
            <w:noWrap/>
          </w:tcPr>
          <w:p w14:paraId="198A7F1A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Histone H3.2</w:t>
            </w:r>
          </w:p>
        </w:tc>
        <w:tc>
          <w:tcPr>
            <w:tcW w:w="1659" w:type="dxa"/>
            <w:noWrap/>
          </w:tcPr>
          <w:p w14:paraId="713AC5CF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3</w:t>
            </w:r>
          </w:p>
        </w:tc>
      </w:tr>
      <w:tr w:rsidR="000612C8" w:rsidRPr="004F6784" w14:paraId="42BEC86F" w14:textId="77777777" w:rsidTr="007C740B">
        <w:trPr>
          <w:trHeight w:val="258"/>
        </w:trPr>
        <w:tc>
          <w:tcPr>
            <w:tcW w:w="2221" w:type="dxa"/>
            <w:noWrap/>
          </w:tcPr>
          <w:p w14:paraId="4711EEE3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TTHERM_00016200</w:t>
            </w:r>
          </w:p>
        </w:tc>
        <w:tc>
          <w:tcPr>
            <w:tcW w:w="5779" w:type="dxa"/>
            <w:noWrap/>
          </w:tcPr>
          <w:p w14:paraId="160661CB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histone H3.4</w:t>
            </w:r>
          </w:p>
        </w:tc>
        <w:tc>
          <w:tcPr>
            <w:tcW w:w="1659" w:type="dxa"/>
            <w:noWrap/>
          </w:tcPr>
          <w:p w14:paraId="0DE26EBC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2</w:t>
            </w:r>
          </w:p>
        </w:tc>
      </w:tr>
      <w:tr w:rsidR="000612C8" w:rsidRPr="004F6784" w14:paraId="760DBFA9" w14:textId="77777777" w:rsidTr="007C740B">
        <w:trPr>
          <w:trHeight w:val="258"/>
        </w:trPr>
        <w:tc>
          <w:tcPr>
            <w:tcW w:w="2221" w:type="dxa"/>
            <w:noWrap/>
          </w:tcPr>
          <w:p w14:paraId="2C1C35A0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TTHERM_00016170</w:t>
            </w:r>
          </w:p>
        </w:tc>
        <w:tc>
          <w:tcPr>
            <w:tcW w:w="5779" w:type="dxa"/>
            <w:noWrap/>
          </w:tcPr>
          <w:p w14:paraId="5141F2CC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histone H3.3</w:t>
            </w:r>
          </w:p>
        </w:tc>
        <w:tc>
          <w:tcPr>
            <w:tcW w:w="1659" w:type="dxa"/>
            <w:noWrap/>
          </w:tcPr>
          <w:p w14:paraId="6A0C545F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2</w:t>
            </w:r>
          </w:p>
        </w:tc>
      </w:tr>
      <w:tr w:rsidR="000612C8" w:rsidRPr="004F6784" w14:paraId="7599E327" w14:textId="77777777" w:rsidTr="007C740B">
        <w:trPr>
          <w:trHeight w:val="258"/>
        </w:trPr>
        <w:tc>
          <w:tcPr>
            <w:tcW w:w="2221" w:type="dxa"/>
            <w:noWrap/>
          </w:tcPr>
          <w:p w14:paraId="76C13B77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TTHERM_00442300</w:t>
            </w:r>
          </w:p>
        </w:tc>
        <w:tc>
          <w:tcPr>
            <w:tcW w:w="5779" w:type="dxa"/>
            <w:noWrap/>
          </w:tcPr>
          <w:p w14:paraId="6E133957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histone chaperone asf1</w:t>
            </w:r>
          </w:p>
        </w:tc>
        <w:tc>
          <w:tcPr>
            <w:tcW w:w="1659" w:type="dxa"/>
            <w:noWrap/>
          </w:tcPr>
          <w:p w14:paraId="728BBB35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2</w:t>
            </w:r>
          </w:p>
        </w:tc>
      </w:tr>
      <w:tr w:rsidR="000612C8" w:rsidRPr="004F6784" w14:paraId="2D94A499" w14:textId="77777777" w:rsidTr="007C740B">
        <w:trPr>
          <w:trHeight w:val="258"/>
        </w:trPr>
        <w:tc>
          <w:tcPr>
            <w:tcW w:w="2221" w:type="dxa"/>
            <w:noWrap/>
          </w:tcPr>
          <w:p w14:paraId="2BAC3599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TTHERM_00786930</w:t>
            </w:r>
          </w:p>
        </w:tc>
        <w:tc>
          <w:tcPr>
            <w:tcW w:w="5779" w:type="dxa"/>
            <w:noWrap/>
          </w:tcPr>
          <w:p w14:paraId="0890EDC0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nucleosome assembly protein</w:t>
            </w:r>
          </w:p>
        </w:tc>
        <w:tc>
          <w:tcPr>
            <w:tcW w:w="1659" w:type="dxa"/>
            <w:noWrap/>
          </w:tcPr>
          <w:p w14:paraId="3AFD96F2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4</w:t>
            </w:r>
          </w:p>
        </w:tc>
      </w:tr>
      <w:tr w:rsidR="000612C8" w:rsidRPr="004F6784" w14:paraId="201563CF" w14:textId="77777777" w:rsidTr="007C740B">
        <w:trPr>
          <w:trHeight w:val="258"/>
        </w:trPr>
        <w:tc>
          <w:tcPr>
            <w:tcW w:w="2221" w:type="dxa"/>
            <w:noWrap/>
          </w:tcPr>
          <w:p w14:paraId="3A7B3D86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TTHERM_00283330</w:t>
            </w:r>
          </w:p>
        </w:tc>
        <w:tc>
          <w:tcPr>
            <w:tcW w:w="5779" w:type="dxa"/>
            <w:noWrap/>
          </w:tcPr>
          <w:p w14:paraId="24F42382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metallopeptidase family M24 containing protein</w:t>
            </w:r>
            <w:r>
              <w:rPr>
                <w:color w:val="000000"/>
                <w:kern w:val="0"/>
                <w:sz w:val="22"/>
              </w:rPr>
              <w:t xml:space="preserve"> </w:t>
            </w:r>
            <w:r>
              <w:rPr>
                <w:rFonts w:hAnsi="宋体"/>
                <w:color w:val="000000"/>
                <w:kern w:val="0"/>
                <w:sz w:val="22"/>
              </w:rPr>
              <w:t>(</w:t>
            </w:r>
            <w:r w:rsidRPr="003702EC">
              <w:rPr>
                <w:color w:val="000000"/>
                <w:kern w:val="0"/>
                <w:sz w:val="22"/>
              </w:rPr>
              <w:t>CET1 SPT16</w:t>
            </w:r>
            <w:r>
              <w:rPr>
                <w:rFonts w:hAnsi="宋体"/>
                <w:color w:val="000000"/>
                <w:kern w:val="0"/>
                <w:sz w:val="22"/>
              </w:rPr>
              <w:t>)</w:t>
            </w:r>
          </w:p>
        </w:tc>
        <w:tc>
          <w:tcPr>
            <w:tcW w:w="1659" w:type="dxa"/>
            <w:noWrap/>
          </w:tcPr>
          <w:p w14:paraId="4503064C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1</w:t>
            </w:r>
          </w:p>
        </w:tc>
      </w:tr>
      <w:tr w:rsidR="000612C8" w:rsidRPr="004F6784" w14:paraId="3BD95CD1" w14:textId="77777777" w:rsidTr="007C740B">
        <w:trPr>
          <w:trHeight w:val="258"/>
        </w:trPr>
        <w:tc>
          <w:tcPr>
            <w:tcW w:w="2221" w:type="dxa"/>
            <w:noWrap/>
          </w:tcPr>
          <w:p w14:paraId="6FA2B9A3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TTHERM_00688660</w:t>
            </w:r>
          </w:p>
        </w:tc>
        <w:tc>
          <w:tcPr>
            <w:tcW w:w="5779" w:type="dxa"/>
            <w:noWrap/>
          </w:tcPr>
          <w:p w14:paraId="50B8A052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Histone binding protein RBBP4 or subunit C of Caf1 complex protein</w:t>
            </w:r>
          </w:p>
        </w:tc>
        <w:tc>
          <w:tcPr>
            <w:tcW w:w="1659" w:type="dxa"/>
            <w:noWrap/>
          </w:tcPr>
          <w:p w14:paraId="55EB383D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1</w:t>
            </w:r>
          </w:p>
        </w:tc>
      </w:tr>
      <w:tr w:rsidR="000612C8" w:rsidRPr="004F6784" w14:paraId="20DC43B4" w14:textId="77777777" w:rsidTr="007C740B">
        <w:trPr>
          <w:trHeight w:val="258"/>
        </w:trPr>
        <w:tc>
          <w:tcPr>
            <w:tcW w:w="2221" w:type="dxa"/>
            <w:noWrap/>
          </w:tcPr>
          <w:p w14:paraId="636F01F0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TTHERM_00046920</w:t>
            </w:r>
          </w:p>
        </w:tc>
        <w:tc>
          <w:tcPr>
            <w:tcW w:w="5779" w:type="dxa"/>
            <w:noWrap/>
          </w:tcPr>
          <w:p w14:paraId="34AA4B65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 xml:space="preserve">TBP interacting DNA helicase </w:t>
            </w:r>
            <w:r>
              <w:rPr>
                <w:rFonts w:hAnsi="宋体"/>
                <w:color w:val="000000"/>
                <w:kern w:val="0"/>
                <w:sz w:val="22"/>
              </w:rPr>
              <w:t>(</w:t>
            </w:r>
            <w:r w:rsidRPr="003702EC">
              <w:rPr>
                <w:color w:val="000000"/>
                <w:kern w:val="0"/>
                <w:sz w:val="22"/>
              </w:rPr>
              <w:t>RVB2</w:t>
            </w:r>
            <w:r>
              <w:rPr>
                <w:rFonts w:hAnsi="宋体"/>
                <w:color w:val="000000"/>
                <w:kern w:val="0"/>
                <w:sz w:val="22"/>
              </w:rPr>
              <w:t>)</w:t>
            </w:r>
          </w:p>
        </w:tc>
        <w:tc>
          <w:tcPr>
            <w:tcW w:w="1659" w:type="dxa"/>
            <w:noWrap/>
          </w:tcPr>
          <w:p w14:paraId="041B280E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3</w:t>
            </w:r>
          </w:p>
        </w:tc>
      </w:tr>
      <w:tr w:rsidR="000612C8" w:rsidRPr="004F6784" w14:paraId="20DDFE3D" w14:textId="77777777" w:rsidTr="007C740B">
        <w:trPr>
          <w:trHeight w:val="258"/>
        </w:trPr>
        <w:tc>
          <w:tcPr>
            <w:tcW w:w="2221" w:type="dxa"/>
            <w:noWrap/>
          </w:tcPr>
          <w:p w14:paraId="3D1E2715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TTHERM_00448570</w:t>
            </w:r>
          </w:p>
        </w:tc>
        <w:tc>
          <w:tcPr>
            <w:tcW w:w="5779" w:type="dxa"/>
            <w:noWrap/>
          </w:tcPr>
          <w:p w14:paraId="48CE3089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DNA replication licensing factor MCM6</w:t>
            </w:r>
          </w:p>
        </w:tc>
        <w:tc>
          <w:tcPr>
            <w:tcW w:w="1659" w:type="dxa"/>
            <w:noWrap/>
          </w:tcPr>
          <w:p w14:paraId="2928E4CB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1</w:t>
            </w:r>
          </w:p>
        </w:tc>
      </w:tr>
      <w:tr w:rsidR="000612C8" w:rsidRPr="004F6784" w14:paraId="6C5F7A79" w14:textId="77777777" w:rsidTr="007C740B">
        <w:trPr>
          <w:trHeight w:val="258"/>
        </w:trPr>
        <w:tc>
          <w:tcPr>
            <w:tcW w:w="2221" w:type="dxa"/>
            <w:noWrap/>
          </w:tcPr>
          <w:p w14:paraId="7F6F305D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TTHERM_01207610</w:t>
            </w:r>
          </w:p>
        </w:tc>
        <w:tc>
          <w:tcPr>
            <w:tcW w:w="5779" w:type="dxa"/>
            <w:noWrap/>
          </w:tcPr>
          <w:p w14:paraId="679F678E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MCM2 3 5 family protein</w:t>
            </w:r>
          </w:p>
        </w:tc>
        <w:tc>
          <w:tcPr>
            <w:tcW w:w="1659" w:type="dxa"/>
            <w:noWrap/>
          </w:tcPr>
          <w:p w14:paraId="69549185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1</w:t>
            </w:r>
          </w:p>
        </w:tc>
      </w:tr>
      <w:tr w:rsidR="000612C8" w:rsidRPr="004F6784" w14:paraId="40483172" w14:textId="77777777" w:rsidTr="007C740B">
        <w:trPr>
          <w:trHeight w:val="258"/>
        </w:trPr>
        <w:tc>
          <w:tcPr>
            <w:tcW w:w="2221" w:type="dxa"/>
            <w:noWrap/>
          </w:tcPr>
          <w:p w14:paraId="25EA6806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TTHERM_00865240</w:t>
            </w:r>
          </w:p>
        </w:tc>
        <w:tc>
          <w:tcPr>
            <w:tcW w:w="5779" w:type="dxa"/>
            <w:noWrap/>
          </w:tcPr>
          <w:p w14:paraId="2CA56F98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  <w:lang w:val="sv-SE"/>
              </w:rPr>
            </w:pPr>
            <w:r w:rsidRPr="003702EC">
              <w:rPr>
                <w:color w:val="000000"/>
                <w:kern w:val="0"/>
                <w:sz w:val="22"/>
                <w:lang w:val="sv-SE"/>
              </w:rPr>
              <w:t>DNA ligase I, ATP dependent protein</w:t>
            </w:r>
            <w:r>
              <w:rPr>
                <w:color w:val="000000"/>
                <w:kern w:val="0"/>
                <w:sz w:val="22"/>
                <w:lang w:val="sv-SE"/>
              </w:rPr>
              <w:t xml:space="preserve"> </w:t>
            </w:r>
            <w:r>
              <w:rPr>
                <w:rFonts w:hAnsi="宋体"/>
                <w:color w:val="000000"/>
                <w:kern w:val="0"/>
                <w:sz w:val="22"/>
                <w:lang w:val="sv-SE"/>
              </w:rPr>
              <w:t>(</w:t>
            </w:r>
            <w:r w:rsidRPr="003702EC">
              <w:rPr>
                <w:color w:val="000000"/>
                <w:kern w:val="0"/>
                <w:sz w:val="22"/>
                <w:lang w:val="sv-SE"/>
              </w:rPr>
              <w:t>Lig1</w:t>
            </w:r>
            <w:r>
              <w:rPr>
                <w:rFonts w:hAnsi="宋体"/>
                <w:color w:val="000000"/>
                <w:kern w:val="0"/>
                <w:sz w:val="22"/>
                <w:lang w:val="sv-SE"/>
              </w:rPr>
              <w:t>)</w:t>
            </w:r>
          </w:p>
        </w:tc>
        <w:tc>
          <w:tcPr>
            <w:tcW w:w="1659" w:type="dxa"/>
            <w:noWrap/>
          </w:tcPr>
          <w:p w14:paraId="61B6E3A6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1</w:t>
            </w:r>
          </w:p>
        </w:tc>
      </w:tr>
      <w:tr w:rsidR="000612C8" w:rsidRPr="004F6784" w14:paraId="70ADAE61" w14:textId="77777777" w:rsidTr="007C740B">
        <w:trPr>
          <w:trHeight w:val="258"/>
        </w:trPr>
        <w:tc>
          <w:tcPr>
            <w:tcW w:w="2221" w:type="dxa"/>
            <w:noWrap/>
          </w:tcPr>
          <w:p w14:paraId="2C9DA999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TTHERM_00142330</w:t>
            </w:r>
          </w:p>
        </w:tc>
        <w:tc>
          <w:tcPr>
            <w:tcW w:w="5779" w:type="dxa"/>
            <w:noWrap/>
          </w:tcPr>
          <w:p w14:paraId="37801B7D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DNA repair RAD51_like protein</w:t>
            </w:r>
          </w:p>
        </w:tc>
        <w:tc>
          <w:tcPr>
            <w:tcW w:w="1659" w:type="dxa"/>
            <w:noWrap/>
          </w:tcPr>
          <w:p w14:paraId="48AB5A22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1</w:t>
            </w:r>
          </w:p>
        </w:tc>
      </w:tr>
      <w:tr w:rsidR="000612C8" w:rsidRPr="004F6784" w14:paraId="13C64FAB" w14:textId="77777777" w:rsidTr="007C740B">
        <w:trPr>
          <w:trHeight w:val="258"/>
        </w:trPr>
        <w:tc>
          <w:tcPr>
            <w:tcW w:w="2221" w:type="dxa"/>
            <w:noWrap/>
          </w:tcPr>
          <w:p w14:paraId="5207ABE2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TTHERM_00825440</w:t>
            </w:r>
          </w:p>
        </w:tc>
        <w:tc>
          <w:tcPr>
            <w:tcW w:w="5779" w:type="dxa"/>
            <w:noWrap/>
          </w:tcPr>
          <w:p w14:paraId="0B59E5A1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DNA topoisomerase IV</w:t>
            </w:r>
            <w:r>
              <w:rPr>
                <w:color w:val="000000"/>
                <w:kern w:val="0"/>
                <w:sz w:val="22"/>
              </w:rPr>
              <w:t xml:space="preserve"> </w:t>
            </w:r>
            <w:r>
              <w:rPr>
                <w:rFonts w:hAnsi="宋体"/>
                <w:color w:val="000000"/>
                <w:kern w:val="0"/>
                <w:sz w:val="22"/>
              </w:rPr>
              <w:t>(</w:t>
            </w:r>
            <w:r w:rsidRPr="003702EC">
              <w:rPr>
                <w:color w:val="000000"/>
                <w:kern w:val="0"/>
                <w:sz w:val="22"/>
              </w:rPr>
              <w:t>Top2</w:t>
            </w:r>
            <w:r>
              <w:rPr>
                <w:rFonts w:hAnsi="宋体"/>
                <w:color w:val="000000"/>
                <w:kern w:val="0"/>
                <w:sz w:val="22"/>
              </w:rPr>
              <w:t>)</w:t>
            </w:r>
          </w:p>
        </w:tc>
        <w:tc>
          <w:tcPr>
            <w:tcW w:w="1659" w:type="dxa"/>
            <w:noWrap/>
          </w:tcPr>
          <w:p w14:paraId="12CB13E1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1</w:t>
            </w:r>
          </w:p>
        </w:tc>
      </w:tr>
      <w:tr w:rsidR="000612C8" w:rsidRPr="004F6784" w14:paraId="3954F40E" w14:textId="77777777" w:rsidTr="007C740B">
        <w:trPr>
          <w:trHeight w:val="258"/>
        </w:trPr>
        <w:tc>
          <w:tcPr>
            <w:tcW w:w="2221" w:type="dxa"/>
            <w:noWrap/>
          </w:tcPr>
          <w:p w14:paraId="39EB1E0D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TTHERM_00149190</w:t>
            </w:r>
          </w:p>
        </w:tc>
        <w:tc>
          <w:tcPr>
            <w:tcW w:w="5779" w:type="dxa"/>
            <w:noWrap/>
          </w:tcPr>
          <w:p w14:paraId="0BECA4C7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Ubiquitin activating enzyme E1 UAB14</w:t>
            </w:r>
          </w:p>
        </w:tc>
        <w:tc>
          <w:tcPr>
            <w:tcW w:w="1659" w:type="dxa"/>
            <w:noWrap/>
          </w:tcPr>
          <w:p w14:paraId="107A27C9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3</w:t>
            </w:r>
          </w:p>
        </w:tc>
      </w:tr>
      <w:tr w:rsidR="000612C8" w:rsidRPr="004F6784" w14:paraId="34EB5C0A" w14:textId="77777777" w:rsidTr="007C740B">
        <w:trPr>
          <w:trHeight w:val="258"/>
        </w:trPr>
        <w:tc>
          <w:tcPr>
            <w:tcW w:w="2221" w:type="dxa"/>
            <w:noWrap/>
          </w:tcPr>
          <w:p w14:paraId="0B23931B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TTHERM_01341620</w:t>
            </w:r>
          </w:p>
        </w:tc>
        <w:tc>
          <w:tcPr>
            <w:tcW w:w="5779" w:type="dxa"/>
            <w:noWrap/>
          </w:tcPr>
          <w:p w14:paraId="6ECF3A5D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 xml:space="preserve">Ubiquitin conjugating enzyme E2 </w:t>
            </w:r>
            <w:r>
              <w:rPr>
                <w:rFonts w:hAnsi="宋体"/>
                <w:color w:val="000000"/>
                <w:kern w:val="0"/>
                <w:sz w:val="22"/>
              </w:rPr>
              <w:t>(</w:t>
            </w:r>
            <w:r w:rsidRPr="003702EC">
              <w:rPr>
                <w:color w:val="000000"/>
                <w:kern w:val="0"/>
                <w:sz w:val="22"/>
              </w:rPr>
              <w:t>UBC4</w:t>
            </w:r>
            <w:r>
              <w:rPr>
                <w:rFonts w:hAnsi="宋体"/>
                <w:color w:val="000000"/>
                <w:kern w:val="0"/>
                <w:sz w:val="22"/>
              </w:rPr>
              <w:t>)</w:t>
            </w:r>
          </w:p>
        </w:tc>
        <w:tc>
          <w:tcPr>
            <w:tcW w:w="1659" w:type="dxa"/>
            <w:noWrap/>
          </w:tcPr>
          <w:p w14:paraId="1EFEED89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1</w:t>
            </w:r>
          </w:p>
        </w:tc>
      </w:tr>
      <w:tr w:rsidR="000612C8" w:rsidRPr="004F6784" w14:paraId="4410ED82" w14:textId="77777777" w:rsidTr="007C740B">
        <w:trPr>
          <w:trHeight w:val="258"/>
        </w:trPr>
        <w:tc>
          <w:tcPr>
            <w:tcW w:w="2221" w:type="dxa"/>
            <w:noWrap/>
          </w:tcPr>
          <w:p w14:paraId="4436B91C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TTHERM_01123950</w:t>
            </w:r>
          </w:p>
        </w:tc>
        <w:tc>
          <w:tcPr>
            <w:tcW w:w="5779" w:type="dxa"/>
            <w:noWrap/>
          </w:tcPr>
          <w:p w14:paraId="026839F9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 xml:space="preserve">Ubiquitin conjugating enzyme E2 </w:t>
            </w:r>
            <w:r>
              <w:rPr>
                <w:rFonts w:hAnsi="宋体"/>
                <w:color w:val="000000"/>
                <w:kern w:val="0"/>
                <w:sz w:val="22"/>
              </w:rPr>
              <w:t>(</w:t>
            </w:r>
            <w:r w:rsidRPr="003702EC">
              <w:rPr>
                <w:color w:val="000000"/>
                <w:kern w:val="0"/>
                <w:sz w:val="22"/>
              </w:rPr>
              <w:t>UCN2</w:t>
            </w:r>
            <w:r>
              <w:rPr>
                <w:rFonts w:hAnsi="宋体"/>
                <w:color w:val="000000"/>
                <w:kern w:val="0"/>
                <w:sz w:val="22"/>
              </w:rPr>
              <w:t>)</w:t>
            </w:r>
          </w:p>
        </w:tc>
        <w:tc>
          <w:tcPr>
            <w:tcW w:w="1659" w:type="dxa"/>
            <w:noWrap/>
          </w:tcPr>
          <w:p w14:paraId="7384ADEA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1</w:t>
            </w:r>
          </w:p>
        </w:tc>
      </w:tr>
      <w:tr w:rsidR="000612C8" w:rsidRPr="004F6784" w14:paraId="0A487146" w14:textId="77777777" w:rsidTr="007C740B">
        <w:trPr>
          <w:trHeight w:val="258"/>
        </w:trPr>
        <w:tc>
          <w:tcPr>
            <w:tcW w:w="2221" w:type="dxa"/>
            <w:noWrap/>
          </w:tcPr>
          <w:p w14:paraId="58747C9A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TTHERM_00647540</w:t>
            </w:r>
          </w:p>
        </w:tc>
        <w:tc>
          <w:tcPr>
            <w:tcW w:w="5779" w:type="dxa"/>
            <w:noWrap/>
          </w:tcPr>
          <w:p w14:paraId="07DCFAC3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acyltransferase family protein</w:t>
            </w:r>
          </w:p>
        </w:tc>
        <w:tc>
          <w:tcPr>
            <w:tcW w:w="1659" w:type="dxa"/>
            <w:noWrap/>
          </w:tcPr>
          <w:p w14:paraId="438CC403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1</w:t>
            </w:r>
          </w:p>
        </w:tc>
      </w:tr>
      <w:tr w:rsidR="000612C8" w:rsidRPr="004F6784" w14:paraId="2CD57EE2" w14:textId="77777777" w:rsidTr="007C740B">
        <w:trPr>
          <w:trHeight w:val="258"/>
        </w:trPr>
        <w:tc>
          <w:tcPr>
            <w:tcW w:w="2221" w:type="dxa"/>
            <w:noWrap/>
          </w:tcPr>
          <w:p w14:paraId="182E372A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TTHERM_00637650</w:t>
            </w:r>
          </w:p>
        </w:tc>
        <w:tc>
          <w:tcPr>
            <w:tcW w:w="5779" w:type="dxa"/>
            <w:noWrap/>
          </w:tcPr>
          <w:p w14:paraId="40070A98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ELP3 family histone acetyltransferase</w:t>
            </w:r>
          </w:p>
        </w:tc>
        <w:tc>
          <w:tcPr>
            <w:tcW w:w="1659" w:type="dxa"/>
            <w:noWrap/>
          </w:tcPr>
          <w:p w14:paraId="692E35DE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1</w:t>
            </w:r>
          </w:p>
        </w:tc>
      </w:tr>
      <w:tr w:rsidR="000612C8" w:rsidRPr="004F6784" w14:paraId="53530E5B" w14:textId="77777777" w:rsidTr="007C740B">
        <w:trPr>
          <w:trHeight w:val="258"/>
        </w:trPr>
        <w:tc>
          <w:tcPr>
            <w:tcW w:w="2221" w:type="dxa"/>
            <w:tcBorders>
              <w:bottom w:val="single" w:sz="4" w:space="0" w:color="auto"/>
            </w:tcBorders>
            <w:noWrap/>
          </w:tcPr>
          <w:p w14:paraId="157179E6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TTHERM_00388200</w:t>
            </w:r>
          </w:p>
        </w:tc>
        <w:tc>
          <w:tcPr>
            <w:tcW w:w="5779" w:type="dxa"/>
            <w:tcBorders>
              <w:bottom w:val="single" w:sz="4" w:space="0" w:color="auto"/>
            </w:tcBorders>
            <w:noWrap/>
          </w:tcPr>
          <w:p w14:paraId="3D5E1F35" w14:textId="77777777" w:rsidR="000612C8" w:rsidRPr="003702EC" w:rsidRDefault="000612C8" w:rsidP="000C595F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spindle assembly abnormal like protein, putative</w:t>
            </w:r>
            <w:r>
              <w:rPr>
                <w:color w:val="000000"/>
                <w:kern w:val="0"/>
                <w:sz w:val="22"/>
              </w:rPr>
              <w:t xml:space="preserve"> </w:t>
            </w:r>
            <w:r>
              <w:rPr>
                <w:rFonts w:hAnsi="宋体"/>
                <w:color w:val="000000"/>
                <w:kern w:val="0"/>
                <w:sz w:val="22"/>
              </w:rPr>
              <w:t>(</w:t>
            </w:r>
            <w:r w:rsidRPr="003702EC">
              <w:rPr>
                <w:color w:val="000000"/>
                <w:kern w:val="0"/>
                <w:sz w:val="22"/>
              </w:rPr>
              <w:t>SAS6A</w:t>
            </w:r>
            <w:r>
              <w:rPr>
                <w:rFonts w:hAnsi="宋体"/>
                <w:color w:val="000000"/>
                <w:kern w:val="0"/>
                <w:sz w:val="22"/>
              </w:rPr>
              <w:t>)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noWrap/>
          </w:tcPr>
          <w:p w14:paraId="5EE00600" w14:textId="77777777" w:rsidR="000612C8" w:rsidRPr="003702EC" w:rsidRDefault="000612C8" w:rsidP="000C595F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 w:rsidRPr="003702EC">
              <w:rPr>
                <w:color w:val="000000"/>
                <w:kern w:val="0"/>
                <w:sz w:val="22"/>
              </w:rPr>
              <w:t>2</w:t>
            </w:r>
          </w:p>
        </w:tc>
      </w:tr>
    </w:tbl>
    <w:p w14:paraId="345AA987" w14:textId="77777777" w:rsidR="000612C8" w:rsidRPr="004F6784" w:rsidRDefault="000612C8" w:rsidP="004B2085">
      <w:pPr>
        <w:rPr>
          <w:color w:val="FF0000"/>
        </w:rPr>
      </w:pPr>
    </w:p>
    <w:p w14:paraId="15266C2C" w14:textId="77777777" w:rsidR="000612C8" w:rsidRPr="004F6784" w:rsidRDefault="000612C8"/>
    <w:sectPr w:rsidR="000612C8" w:rsidRPr="004F6784" w:rsidSect="00C05B93">
      <w:pgSz w:w="11906" w:h="16838"/>
      <w:pgMar w:top="1440" w:right="566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289DE" w14:textId="77777777" w:rsidR="00C16BA3" w:rsidRDefault="00C16BA3" w:rsidP="00B65D61">
      <w:r>
        <w:separator/>
      </w:r>
    </w:p>
  </w:endnote>
  <w:endnote w:type="continuationSeparator" w:id="0">
    <w:p w14:paraId="5A70920C" w14:textId="77777777" w:rsidR="00C16BA3" w:rsidRDefault="00C16BA3" w:rsidP="00B65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TT3e39d8c8.B">
    <w:altName w:val="Cambria"/>
    <w:panose1 w:val="00000000000000000000"/>
    <w:charset w:val="00"/>
    <w:family w:val="roman"/>
    <w:notTrueType/>
    <w:pitch w:val="default"/>
  </w:font>
  <w:font w:name="AdvTimes-b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9EDF1" w14:textId="77777777" w:rsidR="00C16BA3" w:rsidRDefault="00C16BA3" w:rsidP="00B65D61">
      <w:r>
        <w:separator/>
      </w:r>
    </w:p>
  </w:footnote>
  <w:footnote w:type="continuationSeparator" w:id="0">
    <w:p w14:paraId="1C39B4C4" w14:textId="77777777" w:rsidR="00C16BA3" w:rsidRDefault="00C16BA3" w:rsidP="00B65D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E1B62"/>
    <w:multiLevelType w:val="hybridMultilevel"/>
    <w:tmpl w:val="F40864EC"/>
    <w:lvl w:ilvl="0" w:tplc="36D4AD7C">
      <w:start w:val="2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C381B9C"/>
    <w:multiLevelType w:val="hybridMultilevel"/>
    <w:tmpl w:val="783623EE"/>
    <w:lvl w:ilvl="0" w:tplc="C9627234">
      <w:start w:val="1"/>
      <w:numFmt w:val="upperLetter"/>
      <w:lvlText w:val="(%1)"/>
      <w:lvlJc w:val="left"/>
      <w:pPr>
        <w:ind w:left="720" w:hanging="720"/>
      </w:pPr>
      <w:rPr>
        <w:rFonts w:ascii="Times New Roman" w:eastAsia="宋体" w:hAnsi="Times New Roman" w:cs="Times New Roman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hideSpellingErrors/>
  <w:hideGrammaticalErrors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85"/>
    <w:rsid w:val="00042FA4"/>
    <w:rsid w:val="000612C8"/>
    <w:rsid w:val="00061780"/>
    <w:rsid w:val="00092B5D"/>
    <w:rsid w:val="000C2BCD"/>
    <w:rsid w:val="000C595F"/>
    <w:rsid w:val="000D2CA4"/>
    <w:rsid w:val="00111AC5"/>
    <w:rsid w:val="00155A55"/>
    <w:rsid w:val="00171D73"/>
    <w:rsid w:val="001C582F"/>
    <w:rsid w:val="001D4D92"/>
    <w:rsid w:val="00230633"/>
    <w:rsid w:val="00242246"/>
    <w:rsid w:val="00253B98"/>
    <w:rsid w:val="002A612A"/>
    <w:rsid w:val="00313E29"/>
    <w:rsid w:val="00322C64"/>
    <w:rsid w:val="003702EC"/>
    <w:rsid w:val="003970AE"/>
    <w:rsid w:val="003D26B2"/>
    <w:rsid w:val="003E0587"/>
    <w:rsid w:val="003E52BF"/>
    <w:rsid w:val="003F0059"/>
    <w:rsid w:val="004374E2"/>
    <w:rsid w:val="004452D0"/>
    <w:rsid w:val="00466D9B"/>
    <w:rsid w:val="004A187C"/>
    <w:rsid w:val="004B2085"/>
    <w:rsid w:val="004D6940"/>
    <w:rsid w:val="004F6784"/>
    <w:rsid w:val="00573224"/>
    <w:rsid w:val="0057713C"/>
    <w:rsid w:val="005F3CA7"/>
    <w:rsid w:val="006166B5"/>
    <w:rsid w:val="0064326A"/>
    <w:rsid w:val="00683F0D"/>
    <w:rsid w:val="006D4EE5"/>
    <w:rsid w:val="00704457"/>
    <w:rsid w:val="007B498D"/>
    <w:rsid w:val="007C40C1"/>
    <w:rsid w:val="007C740B"/>
    <w:rsid w:val="007D4815"/>
    <w:rsid w:val="007D5AFA"/>
    <w:rsid w:val="007F06D7"/>
    <w:rsid w:val="008436D5"/>
    <w:rsid w:val="00866EC8"/>
    <w:rsid w:val="0088699B"/>
    <w:rsid w:val="008B05CB"/>
    <w:rsid w:val="008B3DB5"/>
    <w:rsid w:val="009132E4"/>
    <w:rsid w:val="00986549"/>
    <w:rsid w:val="009E0E89"/>
    <w:rsid w:val="00A05207"/>
    <w:rsid w:val="00AE6704"/>
    <w:rsid w:val="00B20119"/>
    <w:rsid w:val="00B226EC"/>
    <w:rsid w:val="00B24E18"/>
    <w:rsid w:val="00B65D61"/>
    <w:rsid w:val="00BD1369"/>
    <w:rsid w:val="00BD4B0F"/>
    <w:rsid w:val="00BE39A8"/>
    <w:rsid w:val="00C05B93"/>
    <w:rsid w:val="00C1484C"/>
    <w:rsid w:val="00C16BA3"/>
    <w:rsid w:val="00C3436B"/>
    <w:rsid w:val="00C346AB"/>
    <w:rsid w:val="00C64F1A"/>
    <w:rsid w:val="00C905E9"/>
    <w:rsid w:val="00CB5F57"/>
    <w:rsid w:val="00CD1042"/>
    <w:rsid w:val="00CE1DB7"/>
    <w:rsid w:val="00CF3A7A"/>
    <w:rsid w:val="00D1050A"/>
    <w:rsid w:val="00D22301"/>
    <w:rsid w:val="00D42267"/>
    <w:rsid w:val="00D848BB"/>
    <w:rsid w:val="00D84DE9"/>
    <w:rsid w:val="00DC6C78"/>
    <w:rsid w:val="00E02656"/>
    <w:rsid w:val="00E4772E"/>
    <w:rsid w:val="00E72E75"/>
    <w:rsid w:val="00E871A2"/>
    <w:rsid w:val="00EA6164"/>
    <w:rsid w:val="00EE1A0F"/>
    <w:rsid w:val="00F06ACE"/>
    <w:rsid w:val="00F343F0"/>
    <w:rsid w:val="00F45810"/>
    <w:rsid w:val="00F50251"/>
    <w:rsid w:val="00FA08C2"/>
    <w:rsid w:val="00FA7CD5"/>
    <w:rsid w:val="00FF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512D99"/>
  <w15:docId w15:val="{642DBDBA-75AE-4738-BF2C-992994F8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085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B2085"/>
    <w:pPr>
      <w:spacing w:before="100" w:beforeAutospacing="1" w:after="100" w:afterAutospacing="1" w:line="200" w:lineRule="atLeast"/>
      <w:jc w:val="left"/>
    </w:pPr>
    <w:rPr>
      <w:kern w:val="0"/>
      <w:sz w:val="24"/>
    </w:rPr>
  </w:style>
  <w:style w:type="character" w:customStyle="1" w:styleId="fontstyle01">
    <w:name w:val="fontstyle01"/>
    <w:rsid w:val="004B2085"/>
    <w:rPr>
      <w:rFonts w:ascii="Times New Roman" w:hAnsi="Times New Roman"/>
      <w:b/>
      <w:color w:val="000000"/>
      <w:sz w:val="24"/>
    </w:rPr>
  </w:style>
  <w:style w:type="character" w:customStyle="1" w:styleId="fontstyle21">
    <w:name w:val="fontstyle21"/>
    <w:rsid w:val="004B2085"/>
    <w:rPr>
      <w:rFonts w:ascii="Times New Roman" w:hAnsi="Times New Roman"/>
      <w:color w:val="000000"/>
      <w:sz w:val="24"/>
    </w:rPr>
  </w:style>
  <w:style w:type="character" w:customStyle="1" w:styleId="upfont1">
    <w:name w:val="upfont1"/>
    <w:uiPriority w:val="99"/>
    <w:rsid w:val="004B2085"/>
    <w:rPr>
      <w:sz w:val="8"/>
      <w:vertAlign w:val="superscript"/>
    </w:rPr>
  </w:style>
  <w:style w:type="paragraph" w:styleId="a4">
    <w:name w:val="header"/>
    <w:basedOn w:val="a"/>
    <w:link w:val="a5"/>
    <w:uiPriority w:val="99"/>
    <w:rsid w:val="00B65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5">
    <w:name w:val="页眉 字符"/>
    <w:basedOn w:val="a0"/>
    <w:link w:val="a4"/>
    <w:uiPriority w:val="99"/>
    <w:locked/>
    <w:rsid w:val="00B65D61"/>
    <w:rPr>
      <w:rFonts w:ascii="Times New Roman" w:eastAsia="宋体" w:hAnsi="Times New Roman" w:cs="Times New Roman"/>
      <w:sz w:val="18"/>
    </w:rPr>
  </w:style>
  <w:style w:type="paragraph" w:styleId="a6">
    <w:name w:val="footer"/>
    <w:basedOn w:val="a"/>
    <w:link w:val="a7"/>
    <w:uiPriority w:val="99"/>
    <w:rsid w:val="00B65D61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7">
    <w:name w:val="页脚 字符"/>
    <w:basedOn w:val="a0"/>
    <w:link w:val="a6"/>
    <w:uiPriority w:val="99"/>
    <w:locked/>
    <w:rsid w:val="00B65D61"/>
    <w:rPr>
      <w:rFonts w:ascii="Times New Roman" w:eastAsia="宋体" w:hAnsi="Times New Roman" w:cs="Times New Roman"/>
      <w:sz w:val="18"/>
    </w:rPr>
  </w:style>
  <w:style w:type="paragraph" w:styleId="a8">
    <w:name w:val="Balloon Text"/>
    <w:basedOn w:val="a"/>
    <w:link w:val="a9"/>
    <w:uiPriority w:val="99"/>
    <w:semiHidden/>
    <w:rsid w:val="003F0059"/>
    <w:rPr>
      <w:kern w:val="0"/>
      <w:sz w:val="2"/>
    </w:rPr>
  </w:style>
  <w:style w:type="character" w:customStyle="1" w:styleId="a9">
    <w:name w:val="批注框文本 字符"/>
    <w:basedOn w:val="a0"/>
    <w:link w:val="a8"/>
    <w:uiPriority w:val="99"/>
    <w:semiHidden/>
    <w:locked/>
    <w:rsid w:val="007D4815"/>
    <w:rPr>
      <w:rFonts w:ascii="Times New Roman" w:eastAsia="宋体" w:hAnsi="Times New Roman" w:cs="Times New Roman"/>
      <w:sz w:val="2"/>
    </w:rPr>
  </w:style>
  <w:style w:type="character" w:styleId="aa">
    <w:name w:val="Emphasis"/>
    <w:basedOn w:val="a0"/>
    <w:uiPriority w:val="99"/>
    <w:qFormat/>
    <w:locked/>
    <w:rsid w:val="00E72E75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6D4EE5"/>
    <w:pPr>
      <w:ind w:firstLineChars="200" w:firstLine="420"/>
    </w:pPr>
  </w:style>
  <w:style w:type="character" w:customStyle="1" w:styleId="fontstyle11">
    <w:name w:val="fontstyle11"/>
    <w:basedOn w:val="a0"/>
    <w:rsid w:val="00C64F1A"/>
    <w:rPr>
      <w:rFonts w:ascii="AdvTT3e39d8c8.B" w:hAnsi="AdvTT3e39d8c8.B" w:hint="default"/>
      <w:b w:val="0"/>
      <w:bCs w:val="0"/>
      <w:i w:val="0"/>
      <w:iCs w:val="0"/>
      <w:color w:val="242021"/>
      <w:sz w:val="16"/>
      <w:szCs w:val="16"/>
    </w:rPr>
  </w:style>
  <w:style w:type="paragraph" w:styleId="ac">
    <w:name w:val="Revision"/>
    <w:hidden/>
    <w:uiPriority w:val="99"/>
    <w:semiHidden/>
    <w:rsid w:val="00042FA4"/>
    <w:rPr>
      <w:rFonts w:ascii="Times New Roman" w:eastAsia="宋体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1068</Words>
  <Characters>6089</Characters>
  <Application>Microsoft Office Word</Application>
  <DocSecurity>0</DocSecurity>
  <Lines>50</Lines>
  <Paragraphs>14</Paragraphs>
  <ScaleCrop>false</ScaleCrop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Histone chaperone Nrp1 is required for chromatin stability and nuclear division in Tetrahymena thermophila</dc:title>
  <dc:subject/>
  <dc:creator>yinjie</dc:creator>
  <cp:keywords/>
  <dc:description/>
  <cp:lastModifiedBy>yinjie</cp:lastModifiedBy>
  <cp:revision>2</cp:revision>
  <dcterms:created xsi:type="dcterms:W3CDTF">2021-05-28T07:01:00Z</dcterms:created>
  <dcterms:modified xsi:type="dcterms:W3CDTF">2021-05-28T07:01:00Z</dcterms:modified>
</cp:coreProperties>
</file>