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C3F0B" w14:textId="5A165DD1" w:rsidR="0074273B" w:rsidRPr="003240AD" w:rsidRDefault="0074273B">
      <w:pPr>
        <w:rPr>
          <w:b/>
          <w:sz w:val="28"/>
          <w:szCs w:val="28"/>
          <w:u w:val="single"/>
        </w:rPr>
      </w:pPr>
      <w:r w:rsidRPr="003240AD">
        <w:rPr>
          <w:b/>
          <w:sz w:val="28"/>
          <w:szCs w:val="28"/>
          <w:u w:val="single"/>
        </w:rPr>
        <w:t>Suppleme</w:t>
      </w:r>
      <w:r w:rsidR="005A0D49" w:rsidRPr="003240AD">
        <w:rPr>
          <w:b/>
          <w:sz w:val="28"/>
          <w:szCs w:val="28"/>
          <w:u w:val="single"/>
        </w:rPr>
        <w:t>n</w:t>
      </w:r>
      <w:r w:rsidR="00921F8F" w:rsidRPr="003240AD">
        <w:rPr>
          <w:b/>
          <w:sz w:val="28"/>
          <w:szCs w:val="28"/>
          <w:u w:val="single"/>
        </w:rPr>
        <w:t>tary figures and t</w:t>
      </w:r>
      <w:r w:rsidRPr="003240AD">
        <w:rPr>
          <w:b/>
          <w:sz w:val="28"/>
          <w:szCs w:val="28"/>
          <w:u w:val="single"/>
        </w:rPr>
        <w:t>ables</w:t>
      </w:r>
      <w:r w:rsidR="00C32DE3">
        <w:rPr>
          <w:b/>
          <w:sz w:val="28"/>
          <w:szCs w:val="28"/>
          <w:u w:val="single"/>
        </w:rPr>
        <w:t xml:space="preserve"> for “JAFFA: High sensitivity</w:t>
      </w:r>
      <w:r w:rsidR="005A0D49" w:rsidRPr="003240AD">
        <w:rPr>
          <w:b/>
          <w:sz w:val="28"/>
          <w:szCs w:val="28"/>
          <w:u w:val="single"/>
        </w:rPr>
        <w:t xml:space="preserve"> transcriptome-focused fusion gene detection”</w:t>
      </w:r>
    </w:p>
    <w:p w14:paraId="70DEDCC5" w14:textId="77777777" w:rsidR="00077186" w:rsidRDefault="00077186" w:rsidP="004D7966">
      <w:pPr>
        <w:rPr>
          <w:b/>
        </w:rPr>
      </w:pPr>
    </w:p>
    <w:p w14:paraId="1EF32679" w14:textId="61CFA389" w:rsidR="00333CF9" w:rsidRDefault="00126B98" w:rsidP="00095025">
      <w:pPr>
        <w:jc w:val="both"/>
      </w:pPr>
      <w:r w:rsidRPr="00333CF9">
        <w:rPr>
          <w:b/>
        </w:rPr>
        <w:t>Supplem</w:t>
      </w:r>
      <w:r w:rsidR="00B416EB">
        <w:rPr>
          <w:b/>
        </w:rPr>
        <w:t>entary f</w:t>
      </w:r>
      <w:r w:rsidR="00D1457A">
        <w:rPr>
          <w:b/>
        </w:rPr>
        <w:t>igure 1</w:t>
      </w:r>
      <w:r w:rsidR="009E7E8A" w:rsidRPr="00333CF9">
        <w:rPr>
          <w:b/>
        </w:rPr>
        <w:t>: The JAFFA fusion detection pipeline.</w:t>
      </w:r>
      <w:r w:rsidR="009E7E8A" w:rsidRPr="00333CF9">
        <w:t xml:space="preserve"> JAFFA encompasses three modes (or pipelines): Assembly, Hybrid and Direct.</w:t>
      </w:r>
      <w:r w:rsidR="00333CF9" w:rsidRPr="00333CF9">
        <w:t xml:space="preserve"> In Assembly mode the reads are assembled into longer sequences – contigs</w:t>
      </w:r>
      <w:r w:rsidR="009E7E8A" w:rsidRPr="00333CF9">
        <w:t>. In the Direct</w:t>
      </w:r>
      <w:r w:rsidR="009E7E8A" w:rsidRPr="00333CF9">
        <w:rPr>
          <w:i/>
        </w:rPr>
        <w:t xml:space="preserve"> </w:t>
      </w:r>
      <w:r w:rsidR="009E7E8A" w:rsidRPr="00333CF9">
        <w:t>pipeline the assembled contigs are replaced by the read sequences themselves. To improve computational speed, we first remove duplicate reads and reads mapping to the reference transcriptome. In the hybrid pipeline, we follow the assembly pipeline, then the direct pipeline. The candidates from these two branches are merge</w:t>
      </w:r>
      <w:r w:rsidR="007E00EE">
        <w:t xml:space="preserve">d prior to final filtering. </w:t>
      </w:r>
      <w:r w:rsidR="00C97927">
        <w:t>Figure 1</w:t>
      </w:r>
      <w:r w:rsidR="00333CF9" w:rsidRPr="00333CF9">
        <w:t xml:space="preserve"> in the manuscript</w:t>
      </w:r>
      <w:r w:rsidR="009E7E8A" w:rsidRPr="00333CF9">
        <w:t xml:space="preserve"> </w:t>
      </w:r>
      <w:r w:rsidR="00333CF9" w:rsidRPr="00333CF9">
        <w:t>illustrates some of the steps in the pipeline in more detail</w:t>
      </w:r>
      <w:r w:rsidR="009E7E8A" w:rsidRPr="00333CF9">
        <w:t>.</w:t>
      </w:r>
    </w:p>
    <w:p w14:paraId="7117B689" w14:textId="77777777" w:rsidR="00333CF9" w:rsidRDefault="00333CF9" w:rsidP="00077186"/>
    <w:p w14:paraId="0A73EDEF" w14:textId="5A4EB6A7" w:rsidR="00036710" w:rsidRDefault="00095025" w:rsidP="00077186">
      <w:pPr>
        <w:rPr>
          <w:b/>
        </w:rPr>
      </w:pPr>
      <w:r>
        <w:rPr>
          <w:b/>
          <w:noProof/>
        </w:rPr>
        <w:drawing>
          <wp:inline distT="0" distB="0" distL="0" distR="0" wp14:anchorId="18C1FF55" wp14:editId="69CFBE97">
            <wp:extent cx="4844969" cy="6172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peline.png"/>
                    <pic:cNvPicPr/>
                  </pic:nvPicPr>
                  <pic:blipFill rotWithShape="1">
                    <a:blip r:embed="rId6">
                      <a:extLst>
                        <a:ext uri="{28A0092B-C50C-407E-A947-70E740481C1C}">
                          <a14:useLocalDpi xmlns:a14="http://schemas.microsoft.com/office/drawing/2010/main" val="0"/>
                        </a:ext>
                      </a:extLst>
                    </a:blip>
                    <a:srcRect l="3374" t="6154"/>
                    <a:stretch/>
                  </pic:blipFill>
                  <pic:spPr bwMode="auto">
                    <a:xfrm>
                      <a:off x="0" y="0"/>
                      <a:ext cx="4844969" cy="6172200"/>
                    </a:xfrm>
                    <a:prstGeom prst="rect">
                      <a:avLst/>
                    </a:prstGeom>
                    <a:ln>
                      <a:noFill/>
                    </a:ln>
                    <a:extLst>
                      <a:ext uri="{53640926-AAD7-44d8-BBD7-CCE9431645EC}">
                        <a14:shadowObscured xmlns:a14="http://schemas.microsoft.com/office/drawing/2010/main"/>
                      </a:ext>
                    </a:extLst>
                  </pic:spPr>
                </pic:pic>
              </a:graphicData>
            </a:graphic>
          </wp:inline>
        </w:drawing>
      </w:r>
      <w:r w:rsidR="00126B98" w:rsidRPr="00126B98">
        <w:rPr>
          <w:b/>
        </w:rPr>
        <w:br w:type="page"/>
      </w:r>
    </w:p>
    <w:p w14:paraId="1C043AF7" w14:textId="60BDC8EA" w:rsidR="00BE12DC" w:rsidRDefault="00B416EB">
      <w:pPr>
        <w:rPr>
          <w:b/>
        </w:rPr>
      </w:pPr>
      <w:r>
        <w:rPr>
          <w:b/>
        </w:rPr>
        <w:lastRenderedPageBreak/>
        <w:t>Supplementary m</w:t>
      </w:r>
      <w:r w:rsidR="00BE12DC">
        <w:rPr>
          <w:b/>
        </w:rPr>
        <w:t xml:space="preserve">aterial 1:  </w:t>
      </w:r>
      <w:r w:rsidR="00BE12DC" w:rsidRPr="00BE12DC">
        <w:rPr>
          <w:b/>
          <w:i/>
        </w:rPr>
        <w:t>de novo</w:t>
      </w:r>
      <w:r w:rsidR="00BE12DC">
        <w:rPr>
          <w:b/>
        </w:rPr>
        <w:t xml:space="preserve"> assembly</w:t>
      </w:r>
    </w:p>
    <w:p w14:paraId="45C19644" w14:textId="77777777" w:rsidR="00BE12DC" w:rsidRDefault="00BE12DC">
      <w:pPr>
        <w:rPr>
          <w:b/>
        </w:rPr>
      </w:pPr>
    </w:p>
    <w:p w14:paraId="1B289D52" w14:textId="6956E5FA" w:rsidR="00BE12DC" w:rsidRPr="00BE12DC" w:rsidRDefault="00BE12DC">
      <w:pPr>
        <w:rPr>
          <w:u w:val="single"/>
        </w:rPr>
      </w:pPr>
      <w:r w:rsidRPr="00BE12DC">
        <w:rPr>
          <w:u w:val="single"/>
        </w:rPr>
        <w:t xml:space="preserve">Choice of </w:t>
      </w:r>
      <w:r w:rsidRPr="00B416EB">
        <w:rPr>
          <w:i/>
          <w:u w:val="single"/>
        </w:rPr>
        <w:t>de novo</w:t>
      </w:r>
      <w:r w:rsidRPr="00BE12DC">
        <w:rPr>
          <w:u w:val="single"/>
        </w:rPr>
        <w:t xml:space="preserve"> assembler</w:t>
      </w:r>
    </w:p>
    <w:p w14:paraId="1D878DB8" w14:textId="77777777" w:rsidR="00BE12DC" w:rsidRDefault="00BE12DC">
      <w:pPr>
        <w:rPr>
          <w:b/>
        </w:rPr>
      </w:pPr>
    </w:p>
    <w:p w14:paraId="193370F9" w14:textId="0419AD4D" w:rsidR="00AE5439" w:rsidRDefault="00BE12DC" w:rsidP="00AE5439">
      <w:pPr>
        <w:jc w:val="both"/>
      </w:pPr>
      <w:r w:rsidRPr="00FE7408">
        <w:t xml:space="preserve">Before assessing the JAFFA pipeline as a whole, we first investigated the choice of </w:t>
      </w:r>
      <w:r w:rsidRPr="00FE7408">
        <w:rPr>
          <w:i/>
        </w:rPr>
        <w:t>de novo</w:t>
      </w:r>
      <w:r w:rsidRPr="00FE7408">
        <w:t xml:space="preserve"> assembler. Both the JAFFA Assembly and Hybrid modes rely on </w:t>
      </w:r>
      <w:r w:rsidRPr="00FE7408">
        <w:rPr>
          <w:i/>
        </w:rPr>
        <w:t>de novo</w:t>
      </w:r>
      <w:r w:rsidRPr="00FE7408">
        <w:t xml:space="preserve"> assembly and the sensitivity to detect gene fusions is ultimately limited by whether fusion breakpoint</w:t>
      </w:r>
      <w:r w:rsidR="00F32EE1">
        <w:t>s</w:t>
      </w:r>
      <w:r w:rsidRPr="00FE7408">
        <w:t xml:space="preserve"> </w:t>
      </w:r>
      <w:r w:rsidR="00F32EE1">
        <w:t>are</w:t>
      </w:r>
      <w:r w:rsidRPr="00FE7408">
        <w:t xml:space="preserve"> assembled. We tested assemblies produced by Trinit</w:t>
      </w:r>
      <w:r w:rsidR="00B80DC6">
        <w:t>y</w:t>
      </w:r>
      <w:r w:rsidR="0052026D">
        <w:t xml:space="preserve"> </w:t>
      </w:r>
      <w:r w:rsidR="0052026D" w:rsidRPr="00B0046E">
        <w:t>r2013_08_14</w:t>
      </w:r>
      <w:r w:rsidRPr="00FE7408">
        <w:t xml:space="preserve">, </w:t>
      </w:r>
      <w:r w:rsidR="0052026D">
        <w:t xml:space="preserve">Velvet </w:t>
      </w:r>
      <w:r w:rsidR="0052026D" w:rsidRPr="0059622B">
        <w:t>1.2.10</w:t>
      </w:r>
      <w:r w:rsidR="0052026D">
        <w:t xml:space="preserve"> / Oases </w:t>
      </w:r>
      <w:r w:rsidR="0052026D" w:rsidRPr="0059622B">
        <w:t>0.2.08</w:t>
      </w:r>
      <w:r w:rsidRPr="00FE7408">
        <w:t xml:space="preserve">, </w:t>
      </w:r>
      <w:r w:rsidR="0052026D">
        <w:t xml:space="preserve">ABySS </w:t>
      </w:r>
      <w:r w:rsidR="0052026D" w:rsidRPr="008A5C0E">
        <w:t>1.3.7</w:t>
      </w:r>
      <w:r w:rsidR="0052026D">
        <w:t xml:space="preserve"> / Trans-ABySS </w:t>
      </w:r>
      <w:r w:rsidR="0052026D" w:rsidRPr="008A5C0E">
        <w:t>1.4.8</w:t>
      </w:r>
      <w:r w:rsidR="0052026D">
        <w:t xml:space="preserve"> </w:t>
      </w:r>
      <w:r w:rsidRPr="00FE7408">
        <w:t xml:space="preserve">and SOAPdenovo-Trans </w:t>
      </w:r>
      <w:r w:rsidR="0052026D" w:rsidRPr="008A5C0E">
        <w:t>1.03</w:t>
      </w:r>
      <w:r w:rsidR="0052026D">
        <w:t xml:space="preserve"> (127mer) </w:t>
      </w:r>
      <w:r w:rsidRPr="00FE7408">
        <w:t>on the Edgren dataset</w:t>
      </w:r>
      <w:r w:rsidR="00CD505B">
        <w:t xml:space="preserve"> (Additional File 2)</w:t>
      </w:r>
      <w:r w:rsidRPr="00FE7408">
        <w:t xml:space="preserve">. </w:t>
      </w:r>
      <w:r w:rsidR="00AE5439">
        <w:t xml:space="preserve">All tools apart from Trinity were run with </w:t>
      </w:r>
      <w:r w:rsidR="00AE5439" w:rsidRPr="00AE5439">
        <w:rPr>
          <w:i/>
        </w:rPr>
        <w:t>k</w:t>
      </w:r>
      <w:r w:rsidR="00AE5439">
        <w:t xml:space="preserve">-mer lengths of 19, 23, 27, 31 and 35. </w:t>
      </w:r>
      <w:r w:rsidR="002913FF">
        <w:t>Settings were kept as default, except that</w:t>
      </w:r>
      <w:r w:rsidR="00AE5439">
        <w:t xml:space="preserve"> we excluded assembled contigs less than 100bp</w:t>
      </w:r>
      <w:r w:rsidR="002913FF">
        <w:t xml:space="preserve"> in length</w:t>
      </w:r>
      <w:r w:rsidR="00AE5439">
        <w:t>. We used BLAT to identify contigs containing known transcriptional breakpoints with at least 30bp of flanking sequence either side of the breakpoint.</w:t>
      </w:r>
    </w:p>
    <w:p w14:paraId="14A9FE99" w14:textId="77777777" w:rsidR="00AE5439" w:rsidRDefault="00AE5439" w:rsidP="00BE12DC">
      <w:pPr>
        <w:pStyle w:val="CommentText"/>
        <w:jc w:val="both"/>
      </w:pPr>
    </w:p>
    <w:p w14:paraId="067601B5" w14:textId="3ACA8995" w:rsidR="00BE12DC" w:rsidRDefault="00BE12DC" w:rsidP="00BE12DC">
      <w:pPr>
        <w:pStyle w:val="CommentText"/>
        <w:jc w:val="both"/>
      </w:pPr>
      <w:r w:rsidRPr="00FE7408">
        <w:t xml:space="preserve">We found that Oases assembled the highest number of known breakpoints </w:t>
      </w:r>
      <w:r w:rsidR="00B80DC6">
        <w:t>(78%)</w:t>
      </w:r>
      <w:r w:rsidRPr="00FE7408">
        <w:t>, followed by Trans-ABySS</w:t>
      </w:r>
      <w:r w:rsidR="00B80DC6">
        <w:t xml:space="preserve"> (58%)</w:t>
      </w:r>
      <w:r w:rsidRPr="00FE7408">
        <w:t xml:space="preserve">, </w:t>
      </w:r>
      <w:proofErr w:type="spellStart"/>
      <w:r w:rsidRPr="00FE7408">
        <w:t>Soapdenovo</w:t>
      </w:r>
      <w:proofErr w:type="spellEnd"/>
      <w:r w:rsidRPr="00FE7408">
        <w:t xml:space="preserve">-Trans </w:t>
      </w:r>
      <w:r w:rsidR="00B80DC6">
        <w:t xml:space="preserve">(50%) </w:t>
      </w:r>
      <w:r w:rsidRPr="00FE7408">
        <w:t xml:space="preserve">and </w:t>
      </w:r>
      <w:r w:rsidR="00CD505B">
        <w:t>Trinity (45%)</w:t>
      </w:r>
      <w:r w:rsidRPr="00FE7408">
        <w:t xml:space="preserve">. Based on these results, JAFFA incorporates Oases as its default assembler. It should be noted that the assembly properties optimal for fusion detection appear to differ from those for other purposes such as annotation or differential expression. Oases produces more fragmented transcript assemblies, which </w:t>
      </w:r>
      <w:r w:rsidR="00E656B0">
        <w:t>are</w:t>
      </w:r>
      <w:r w:rsidRPr="00FE7408">
        <w:t xml:space="preserve"> often less desirable for other purpose</w:t>
      </w:r>
      <w:r w:rsidR="00030959" w:rsidRPr="00FE7408">
        <w:t>s</w:t>
      </w:r>
      <w:r w:rsidRPr="00FE7408">
        <w:t>.</w:t>
      </w:r>
      <w:r>
        <w:t xml:space="preserve"> </w:t>
      </w:r>
    </w:p>
    <w:p w14:paraId="7304AF3A" w14:textId="77777777" w:rsidR="0052026D" w:rsidRDefault="0052026D" w:rsidP="00BE12DC">
      <w:pPr>
        <w:pStyle w:val="CommentText"/>
        <w:jc w:val="both"/>
      </w:pPr>
    </w:p>
    <w:p w14:paraId="6D1927E4" w14:textId="77777777" w:rsidR="00BE12DC" w:rsidRDefault="00BE12DC">
      <w:pPr>
        <w:rPr>
          <w:b/>
        </w:rPr>
      </w:pPr>
    </w:p>
    <w:p w14:paraId="791C3535" w14:textId="2EAE7E81" w:rsidR="00BE12DC" w:rsidRPr="00BE12DC" w:rsidRDefault="00BE12DC">
      <w:pPr>
        <w:rPr>
          <w:u w:val="single"/>
        </w:rPr>
      </w:pPr>
      <w:r w:rsidRPr="00BE12DC">
        <w:rPr>
          <w:u w:val="single"/>
        </w:rPr>
        <w:t>Dealing with false chimeras</w:t>
      </w:r>
    </w:p>
    <w:p w14:paraId="2E397B77" w14:textId="77777777" w:rsidR="00804552" w:rsidRDefault="00804552" w:rsidP="00984B4E">
      <w:pPr>
        <w:jc w:val="both"/>
      </w:pPr>
    </w:p>
    <w:p w14:paraId="3F6EC4CC" w14:textId="56412D12" w:rsidR="00804552" w:rsidRDefault="00804552" w:rsidP="00804552">
      <w:pPr>
        <w:jc w:val="both"/>
      </w:pPr>
      <w:r w:rsidRPr="00242DCF">
        <w:rPr>
          <w:i/>
        </w:rPr>
        <w:t>De novo</w:t>
      </w:r>
      <w:r>
        <w:t xml:space="preserve"> transcriptome assemblies are notor</w:t>
      </w:r>
      <w:r w:rsidR="00F32EE1">
        <w:t>i</w:t>
      </w:r>
      <w:r>
        <w:t xml:space="preserve">ous for producing many false chimeras. False chimeras arise for example, in non-strand specific RNA sequencing, because genes that overlap in the genome cannot be resolved individually. These chimeras will not be detected by JAFFA because there is no breakpoint within a gene. </w:t>
      </w:r>
      <w:r w:rsidR="002913FF">
        <w:t>False chimeras may also be</w:t>
      </w:r>
      <w:r>
        <w:t xml:space="preserve"> constructed</w:t>
      </w:r>
      <w:r w:rsidR="002913FF">
        <w:t xml:space="preserve"> during assembly</w:t>
      </w:r>
      <w:r>
        <w:t xml:space="preserve"> due to homology between gene sequences, such as </w:t>
      </w:r>
      <w:proofErr w:type="spellStart"/>
      <w:r>
        <w:t>paralogs</w:t>
      </w:r>
      <w:proofErr w:type="spellEnd"/>
      <w:r>
        <w:t xml:space="preserve">, and may be exacerbated by sequencing errors. Assembly involves building a De </w:t>
      </w:r>
      <w:proofErr w:type="spellStart"/>
      <w:r w:rsidR="00F32EE1">
        <w:t>Bruijn</w:t>
      </w:r>
      <w:proofErr w:type="spellEnd"/>
      <w:r w:rsidR="00F32EE1">
        <w:t xml:space="preserve"> </w:t>
      </w:r>
      <w:r>
        <w:t>graph from all read subsequence</w:t>
      </w:r>
      <w:r w:rsidR="001820F0">
        <w:t>s</w:t>
      </w:r>
      <w:r>
        <w:t xml:space="preserve"> of length </w:t>
      </w:r>
      <w:r w:rsidRPr="00242DCF">
        <w:rPr>
          <w:i/>
        </w:rPr>
        <w:t>k</w:t>
      </w:r>
      <w:r>
        <w:t xml:space="preserve">. </w:t>
      </w:r>
      <w:proofErr w:type="gramStart"/>
      <w:r>
        <w:t>Consequently,</w:t>
      </w:r>
      <w:proofErr w:type="gramEnd"/>
      <w:r>
        <w:t xml:space="preserve"> genes that share a run of </w:t>
      </w:r>
      <w:r w:rsidRPr="00242DCF">
        <w:rPr>
          <w:i/>
        </w:rPr>
        <w:t>k</w:t>
      </w:r>
      <w:r>
        <w:t xml:space="preserve"> or more bases w</w:t>
      </w:r>
      <w:r w:rsidR="002606E0">
        <w:t xml:space="preserve">ill share the same node in the De </w:t>
      </w:r>
      <w:proofErr w:type="spellStart"/>
      <w:r w:rsidR="002606E0">
        <w:t>B</w:t>
      </w:r>
      <w:r>
        <w:t>rujin</w:t>
      </w:r>
      <w:proofErr w:type="spellEnd"/>
      <w:r>
        <w:t xml:space="preserve"> graph. Traversal of such a graph may produce a false chimera. This effect is easily observed if we look at the frequency of the number of bases shared between genes at the breakpoint of false chimeras (</w:t>
      </w:r>
      <w:r w:rsidR="002606E0">
        <w:t xml:space="preserve">Supplementary </w:t>
      </w:r>
      <w:r>
        <w:t xml:space="preserve">figure </w:t>
      </w:r>
      <w:r w:rsidR="00E85A39">
        <w:t>2</w:t>
      </w:r>
      <w:r w:rsidR="00F32EE1">
        <w:t xml:space="preserve">, </w:t>
      </w:r>
      <w:r>
        <w:t>below</w:t>
      </w:r>
      <w:r w:rsidRPr="00BA20AA">
        <w:t>).</w:t>
      </w:r>
      <w:r>
        <w:t xml:space="preserve"> By requiring that the number of bases shared is less than the smallest </w:t>
      </w:r>
      <w:r w:rsidRPr="00C72721">
        <w:rPr>
          <w:i/>
        </w:rPr>
        <w:t>k</w:t>
      </w:r>
      <w:r>
        <w:t>-mer length (by default we require 13 or fewer) we remove the majority of these events. Any remaining false positives are removed in the same manner as false chimeras arising from other sources, through a series of filtering steps described in Materials and Methods</w:t>
      </w:r>
      <w:r w:rsidR="002606E0">
        <w:t xml:space="preserve"> in the manuscript</w:t>
      </w:r>
      <w:r>
        <w:t>.</w:t>
      </w:r>
    </w:p>
    <w:p w14:paraId="6E4256F3" w14:textId="77777777" w:rsidR="00804552" w:rsidRDefault="00804552" w:rsidP="00984B4E">
      <w:pPr>
        <w:jc w:val="both"/>
      </w:pPr>
    </w:p>
    <w:p w14:paraId="636FD644" w14:textId="77777777" w:rsidR="00BE12DC" w:rsidRDefault="00BE12DC">
      <w:pPr>
        <w:rPr>
          <w:b/>
        </w:rPr>
      </w:pPr>
      <w:r>
        <w:rPr>
          <w:b/>
        </w:rPr>
        <w:br w:type="page"/>
      </w:r>
    </w:p>
    <w:p w14:paraId="6EE18337" w14:textId="574C3DBA" w:rsidR="00BE12DC" w:rsidRPr="004D7966" w:rsidRDefault="00BE12DC" w:rsidP="00BE12DC">
      <w:pPr>
        <w:rPr>
          <w:b/>
        </w:rPr>
      </w:pPr>
      <w:proofErr w:type="gramStart"/>
      <w:r>
        <w:rPr>
          <w:b/>
        </w:rPr>
        <w:t xml:space="preserve">Supplementary figure </w:t>
      </w:r>
      <w:r w:rsidR="00F25CDB" w:rsidRPr="00F25CDB">
        <w:rPr>
          <w:b/>
        </w:rPr>
        <w:t>2</w:t>
      </w:r>
      <w:r w:rsidRPr="00F25CDB">
        <w:rPr>
          <w:b/>
        </w:rPr>
        <w:t>.</w:t>
      </w:r>
      <w:proofErr w:type="gramEnd"/>
      <w:r>
        <w:rPr>
          <w:b/>
        </w:rPr>
        <w:t xml:space="preserve"> A large proportion of false chimeras arising from </w:t>
      </w:r>
      <w:r w:rsidRPr="00D52827">
        <w:rPr>
          <w:b/>
          <w:i/>
        </w:rPr>
        <w:t>de novo</w:t>
      </w:r>
      <w:r>
        <w:rPr>
          <w:b/>
        </w:rPr>
        <w:t xml:space="preserve"> assembly have </w:t>
      </w:r>
      <w:r w:rsidRPr="00C72721">
        <w:rPr>
          <w:b/>
          <w:i/>
        </w:rPr>
        <w:t>k</w:t>
      </w:r>
      <w:r>
        <w:rPr>
          <w:b/>
        </w:rPr>
        <w:t xml:space="preserve"> bases or more in common at the break point.</w:t>
      </w:r>
    </w:p>
    <w:p w14:paraId="3585F3AA" w14:textId="77777777" w:rsidR="00BE12DC" w:rsidRDefault="00BE12DC" w:rsidP="00984B4E">
      <w:pPr>
        <w:jc w:val="both"/>
      </w:pPr>
    </w:p>
    <w:p w14:paraId="7E7E3E8F" w14:textId="77777777" w:rsidR="00804552" w:rsidRDefault="00804552" w:rsidP="00984B4E">
      <w:pPr>
        <w:jc w:val="both"/>
      </w:pPr>
    </w:p>
    <w:p w14:paraId="7A47A93E" w14:textId="57ED4334" w:rsidR="00622879" w:rsidRDefault="007F0FC0" w:rsidP="00984B4E">
      <w:pPr>
        <w:jc w:val="both"/>
      </w:pPr>
      <w:r>
        <w:t xml:space="preserve">(A) When two genes share a string of identical bases, assembly may result in a false chimera between the two genes. This typically happens when the length of the shared sequence is the </w:t>
      </w:r>
      <w:r w:rsidRPr="00C72721">
        <w:rPr>
          <w:i/>
        </w:rPr>
        <w:t>k</w:t>
      </w:r>
      <w:r>
        <w:t>-mer length or longer.</w:t>
      </w:r>
      <w:r w:rsidR="00984B4E">
        <w:t xml:space="preserve"> The</w:t>
      </w:r>
      <w:r>
        <w:t xml:space="preserve"> </w:t>
      </w:r>
      <w:r w:rsidR="008C6C66">
        <w:rPr>
          <w:i/>
        </w:rPr>
        <w:t>k</w:t>
      </w:r>
      <w:r w:rsidR="00292175">
        <w:t>-</w:t>
      </w:r>
      <w:proofErr w:type="spellStart"/>
      <w:r w:rsidR="00292175">
        <w:t>mer</w:t>
      </w:r>
      <w:proofErr w:type="spellEnd"/>
      <w:r w:rsidR="00292175">
        <w:t xml:space="preserve"> length is a parameter of De </w:t>
      </w:r>
      <w:proofErr w:type="spellStart"/>
      <w:r w:rsidR="00292175">
        <w:t>Bruij</w:t>
      </w:r>
      <w:r>
        <w:t>n</w:t>
      </w:r>
      <w:proofErr w:type="spellEnd"/>
      <w:r>
        <w:t xml:space="preserve"> graph assembly that controls the length that reads are sub-sequenced to.</w:t>
      </w:r>
      <w:r w:rsidR="00292175">
        <w:t xml:space="preserve"> (B) </w:t>
      </w:r>
      <w:r w:rsidR="00A27F8B">
        <w:t xml:space="preserve">We show the length of shared </w:t>
      </w:r>
      <w:r w:rsidR="00292175">
        <w:t>sequence at the breakpoint for assembled transcripts that match multiple genes – i.e. fusion</w:t>
      </w:r>
      <w:r w:rsidR="00E95385">
        <w:t>s</w:t>
      </w:r>
      <w:r w:rsidR="00292175">
        <w:t xml:space="preserve"> identified in the first stage of JAFFA prior to other filtering.  These preliminary fusion candidates were identified in the BEERS dataset, wh</w:t>
      </w:r>
      <w:r w:rsidR="00FC6F20">
        <w:t>ere no fusions were simulated. The</w:t>
      </w:r>
      <w:r w:rsidR="00292175">
        <w:t xml:space="preserve"> peak at 19 is consistent with </w:t>
      </w:r>
      <w:r w:rsidR="00A27F8B">
        <w:t xml:space="preserve">the minimum </w:t>
      </w:r>
      <w:r w:rsidR="00A27F8B" w:rsidRPr="00C72721">
        <w:rPr>
          <w:i/>
        </w:rPr>
        <w:t>k</w:t>
      </w:r>
      <w:r w:rsidR="00A27F8B">
        <w:t xml:space="preserve">-mer length of 19 used for the assembly. </w:t>
      </w:r>
      <w:r w:rsidR="00292175">
        <w:t xml:space="preserve">Only candidates with </w:t>
      </w:r>
      <w:r w:rsidR="006138C1" w:rsidRPr="00A27F8B">
        <w:t>13</w:t>
      </w:r>
      <w:r w:rsidR="00292175" w:rsidRPr="00A27F8B">
        <w:t xml:space="preserve"> or fewer </w:t>
      </w:r>
      <w:r w:rsidR="00A27F8B" w:rsidRPr="00A27F8B">
        <w:t xml:space="preserve">shared </w:t>
      </w:r>
      <w:r w:rsidR="00292175" w:rsidRPr="00A27F8B">
        <w:t>bases</w:t>
      </w:r>
      <w:r w:rsidR="00292175">
        <w:t xml:space="preserve"> </w:t>
      </w:r>
      <w:r w:rsidR="00A27F8B">
        <w:t xml:space="preserve">(left of dashed line) </w:t>
      </w:r>
      <w:r w:rsidR="00984B4E">
        <w:t xml:space="preserve">are </w:t>
      </w:r>
      <w:r w:rsidR="00292175">
        <w:t>forwarded to the next filtering stage of JAFFA</w:t>
      </w:r>
      <w:r w:rsidR="00E43475">
        <w:t xml:space="preserve"> (38%)</w:t>
      </w:r>
      <w:r w:rsidR="00292175">
        <w:t>.</w:t>
      </w:r>
      <w:r w:rsidR="00984B4E">
        <w:t xml:space="preserve"> (C) For comparison, we also show the length of shared sequence when reads </w:t>
      </w:r>
      <w:r w:rsidR="004D7966">
        <w:t xml:space="preserve">(Direct mode) </w:t>
      </w:r>
      <w:r w:rsidR="00984B4E">
        <w:t xml:space="preserve">are used to identify fusions rather than assembled contigs. </w:t>
      </w:r>
      <w:r w:rsidR="00077186">
        <w:t>No peak is seen around a length of 19 bases.</w:t>
      </w:r>
    </w:p>
    <w:p w14:paraId="09917659" w14:textId="77777777" w:rsidR="004D7966" w:rsidRDefault="004D7966" w:rsidP="00984B4E">
      <w:pPr>
        <w:jc w:val="both"/>
      </w:pPr>
    </w:p>
    <w:p w14:paraId="267D24FB" w14:textId="77777777" w:rsidR="00077186" w:rsidRDefault="00077186" w:rsidP="00984B4E">
      <w:pPr>
        <w:jc w:val="both"/>
      </w:pPr>
    </w:p>
    <w:p w14:paraId="7BC06EF9" w14:textId="2304A78B" w:rsidR="00622879" w:rsidRPr="00984B4E" w:rsidRDefault="007F0FC0">
      <w:r>
        <w:rPr>
          <w:noProof/>
        </w:rPr>
        <w:drawing>
          <wp:inline distT="0" distB="0" distL="0" distR="0" wp14:anchorId="40F7C5B4" wp14:editId="7079E811">
            <wp:extent cx="2971632" cy="1595279"/>
            <wp:effectExtent l="0" t="0" r="63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se Chimeras in Assembly.pdf"/>
                    <pic:cNvPicPr/>
                  </pic:nvPicPr>
                  <pic:blipFill rotWithShape="1">
                    <a:blip r:embed="rId7">
                      <a:extLst>
                        <a:ext uri="{28A0092B-C50C-407E-A947-70E740481C1C}">
                          <a14:useLocalDpi xmlns:a14="http://schemas.microsoft.com/office/drawing/2010/main" val="0"/>
                        </a:ext>
                      </a:extLst>
                    </a:blip>
                    <a:srcRect l="15615" t="3598" b="36000"/>
                    <a:stretch/>
                  </pic:blipFill>
                  <pic:spPr bwMode="auto">
                    <a:xfrm>
                      <a:off x="0" y="0"/>
                      <a:ext cx="2971760" cy="1595348"/>
                    </a:xfrm>
                    <a:prstGeom prst="rect">
                      <a:avLst/>
                    </a:prstGeom>
                    <a:ln>
                      <a:noFill/>
                    </a:ln>
                    <a:extLst>
                      <a:ext uri="{53640926-AAD7-44d8-BBD7-CCE9431645EC}">
                        <a14:shadowObscured xmlns:a14="http://schemas.microsoft.com/office/drawing/2010/main"/>
                      </a:ext>
                    </a:extLst>
                  </pic:spPr>
                </pic:pic>
              </a:graphicData>
            </a:graphic>
          </wp:inline>
        </w:drawing>
      </w:r>
    </w:p>
    <w:p w14:paraId="206E5160" w14:textId="77777777" w:rsidR="00622879" w:rsidRDefault="00622879">
      <w:pPr>
        <w:rPr>
          <w:b/>
        </w:rPr>
      </w:pPr>
    </w:p>
    <w:p w14:paraId="4334A0B9" w14:textId="3B4F602F" w:rsidR="00622879" w:rsidRDefault="00622879">
      <w:pPr>
        <w:rPr>
          <w:b/>
        </w:rPr>
      </w:pPr>
    </w:p>
    <w:p w14:paraId="611F910E" w14:textId="77777777" w:rsidR="00D52827" w:rsidRDefault="00D52827">
      <w:pPr>
        <w:rPr>
          <w:b/>
        </w:rPr>
      </w:pPr>
    </w:p>
    <w:p w14:paraId="03D669E6" w14:textId="3D25EE12" w:rsidR="004D7966" w:rsidRDefault="00077186">
      <w:pPr>
        <w:rPr>
          <w:b/>
        </w:rPr>
      </w:pPr>
      <w:r>
        <w:rPr>
          <w:b/>
          <w:noProof/>
        </w:rPr>
        <w:drawing>
          <wp:inline distT="0" distB="0" distL="0" distR="0" wp14:anchorId="0910AE2A" wp14:editId="4092BB40">
            <wp:extent cx="5270500" cy="2206532"/>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2206532"/>
                    </a:xfrm>
                    <a:prstGeom prst="rect">
                      <a:avLst/>
                    </a:prstGeom>
                    <a:noFill/>
                    <a:ln>
                      <a:noFill/>
                    </a:ln>
                  </pic:spPr>
                </pic:pic>
              </a:graphicData>
            </a:graphic>
          </wp:inline>
        </w:drawing>
      </w:r>
    </w:p>
    <w:p w14:paraId="4B16F436" w14:textId="77777777" w:rsidR="00D52827" w:rsidRDefault="00D52827">
      <w:pPr>
        <w:rPr>
          <w:b/>
        </w:rPr>
      </w:pPr>
    </w:p>
    <w:p w14:paraId="0BC25482" w14:textId="77777777" w:rsidR="005A0D49" w:rsidRDefault="005A0D49">
      <w:pPr>
        <w:rPr>
          <w:b/>
        </w:rPr>
      </w:pPr>
    </w:p>
    <w:p w14:paraId="6031F927" w14:textId="7E1530F5" w:rsidR="004D7966" w:rsidRDefault="004D7966">
      <w:pPr>
        <w:rPr>
          <w:b/>
          <w:highlight w:val="yellow"/>
        </w:rPr>
      </w:pPr>
    </w:p>
    <w:p w14:paraId="3AAB0940" w14:textId="77777777" w:rsidR="007C6C37" w:rsidRDefault="007C6C37">
      <w:pPr>
        <w:rPr>
          <w:b/>
        </w:rPr>
      </w:pPr>
      <w:r>
        <w:rPr>
          <w:b/>
        </w:rPr>
        <w:br w:type="page"/>
      </w:r>
    </w:p>
    <w:p w14:paraId="07646F49" w14:textId="36608472" w:rsidR="005A0D49" w:rsidRPr="00BD4641" w:rsidRDefault="002D2CB8" w:rsidP="003240AD">
      <w:pPr>
        <w:jc w:val="both"/>
      </w:pPr>
      <w:r w:rsidRPr="003F1046">
        <w:rPr>
          <w:b/>
        </w:rPr>
        <w:t xml:space="preserve">Supplementary figure </w:t>
      </w:r>
      <w:r w:rsidR="00E85A39" w:rsidRPr="003F1046">
        <w:rPr>
          <w:b/>
        </w:rPr>
        <w:t>3</w:t>
      </w:r>
      <w:r w:rsidR="005A0D49" w:rsidRPr="003F1046">
        <w:rPr>
          <w:b/>
        </w:rPr>
        <w:t xml:space="preserve">: </w:t>
      </w:r>
      <w:r w:rsidR="00C93461" w:rsidRPr="003F1046">
        <w:rPr>
          <w:b/>
        </w:rPr>
        <w:t xml:space="preserve">True positive fusions are </w:t>
      </w:r>
      <w:r w:rsidR="00E05A24" w:rsidRPr="003F1046">
        <w:rPr>
          <w:b/>
        </w:rPr>
        <w:t xml:space="preserve">predominantly </w:t>
      </w:r>
      <w:r w:rsidR="00C93461" w:rsidRPr="003F1046">
        <w:rPr>
          <w:b/>
        </w:rPr>
        <w:t>local</w:t>
      </w:r>
      <w:r w:rsidR="00C93461" w:rsidRPr="00457A49">
        <w:rPr>
          <w:b/>
        </w:rPr>
        <w:t xml:space="preserve"> within the genome.</w:t>
      </w:r>
      <w:r w:rsidR="00C93461" w:rsidRPr="00457A49">
        <w:t xml:space="preserve"> </w:t>
      </w:r>
      <w:r w:rsidR="001F31F6" w:rsidRPr="00457A49">
        <w:t>(A) We examined</w:t>
      </w:r>
      <w:r w:rsidR="00842801" w:rsidRPr="00457A49">
        <w:t xml:space="preserve"> 1884</w:t>
      </w:r>
      <w:r w:rsidR="001F31F6" w:rsidRPr="00457A49">
        <w:t xml:space="preserve"> fusion</w:t>
      </w:r>
      <w:r w:rsidR="008F270A" w:rsidRPr="00457A49">
        <w:t>s</w:t>
      </w:r>
      <w:r w:rsidR="001F31F6" w:rsidRPr="00457A49">
        <w:t xml:space="preserve"> reported in the </w:t>
      </w:r>
      <w:proofErr w:type="spellStart"/>
      <w:r w:rsidR="001F31F6" w:rsidRPr="00457A49">
        <w:t>Mitelman</w:t>
      </w:r>
      <w:proofErr w:type="spellEnd"/>
      <w:r w:rsidR="001F31F6" w:rsidRPr="00457A49">
        <w:t xml:space="preserve"> database</w:t>
      </w:r>
      <w:r w:rsidR="00842801" w:rsidRPr="00457A49">
        <w:t xml:space="preserve"> (</w:t>
      </w:r>
      <w:hyperlink r:id="rId9" w:history="1">
        <w:r w:rsidR="00842801" w:rsidRPr="00457A49">
          <w:rPr>
            <w:rStyle w:val="Hyperlink"/>
          </w:rPr>
          <w:t>http://cgap.nci.nih.gov/Chromosomes/Mitelman</w:t>
        </w:r>
      </w:hyperlink>
      <w:r w:rsidR="00842801" w:rsidRPr="00457A49">
        <w:t>), and found that</w:t>
      </w:r>
      <w:r w:rsidR="00842801" w:rsidRPr="00BD4641">
        <w:t xml:space="preserve"> partner fusion genes are commonly located on the same chrom</w:t>
      </w:r>
      <w:r w:rsidR="00457A49">
        <w:t>osome (44%) and co-</w:t>
      </w:r>
      <w:proofErr w:type="spellStart"/>
      <w:r w:rsidR="00457A49">
        <w:t>localised</w:t>
      </w:r>
      <w:proofErr w:type="spellEnd"/>
      <w:r w:rsidR="00457A49">
        <w:t xml:space="preserve"> (19</w:t>
      </w:r>
      <w:r w:rsidR="00842801" w:rsidRPr="00BD4641">
        <w:t xml:space="preserve">% within 3Mb). </w:t>
      </w:r>
      <w:r w:rsidR="00796B11">
        <w:t>Based on the</w:t>
      </w:r>
      <w:r w:rsidR="00BD4641" w:rsidRPr="00BD4641">
        <w:t>s</w:t>
      </w:r>
      <w:r w:rsidR="00796B11">
        <w:t>e</w:t>
      </w:r>
      <w:r w:rsidR="00BD4641" w:rsidRPr="00BD4641">
        <w:t xml:space="preserve"> data JAFFA rank</w:t>
      </w:r>
      <w:r w:rsidR="008F270A">
        <w:t>s</w:t>
      </w:r>
      <w:r w:rsidR="00BD4641" w:rsidRPr="00BD4641">
        <w:t xml:space="preserve"> fusions in ascending order of genomic gap size when the spanning reads are equal. See the manuscript for more detail on fusion ranking. </w:t>
      </w:r>
      <w:r w:rsidR="00842801" w:rsidRPr="00BD4641">
        <w:t>Co-</w:t>
      </w:r>
      <w:proofErr w:type="spellStart"/>
      <w:r w:rsidR="00842801" w:rsidRPr="00BD4641">
        <w:t>localisation</w:t>
      </w:r>
      <w:proofErr w:type="spellEnd"/>
      <w:r w:rsidR="00842801" w:rsidRPr="00BD4641">
        <w:t xml:space="preserve"> of fusions also informs unknown positives (i</w:t>
      </w:r>
      <w:r w:rsidR="008F270A">
        <w:t>.</w:t>
      </w:r>
      <w:r w:rsidR="00842801" w:rsidRPr="00BD4641">
        <w:t xml:space="preserve">e. reported positives other than true </w:t>
      </w:r>
      <w:r w:rsidR="00457A49">
        <w:t xml:space="preserve">or probable true </w:t>
      </w:r>
      <w:r w:rsidR="00842801" w:rsidRPr="00BD4641">
        <w:t>positives) in our validation dataset. (B) False positive</w:t>
      </w:r>
      <w:r w:rsidR="0003172A">
        <w:t>s</w:t>
      </w:r>
      <w:r w:rsidR="00842801" w:rsidRPr="00BD4641">
        <w:t xml:space="preserve"> in the BEERS simulation are typically n</w:t>
      </w:r>
      <w:r w:rsidR="008F270A">
        <w:t>ot co-</w:t>
      </w:r>
      <w:proofErr w:type="spellStart"/>
      <w:r w:rsidR="008F270A">
        <w:t>localised</w:t>
      </w:r>
      <w:proofErr w:type="spellEnd"/>
      <w:r w:rsidR="008F270A">
        <w:t>, w</w:t>
      </w:r>
      <w:r w:rsidR="00BD4641" w:rsidRPr="00BD4641">
        <w:t xml:space="preserve">hereas in </w:t>
      </w:r>
      <w:r w:rsidR="00F55EFF">
        <w:t xml:space="preserve">the </w:t>
      </w:r>
      <w:r w:rsidR="00842801" w:rsidRPr="00BD4641">
        <w:t xml:space="preserve">(C) </w:t>
      </w:r>
      <w:r w:rsidR="00F55EFF">
        <w:t xml:space="preserve">Edgren, (D) </w:t>
      </w:r>
      <w:r w:rsidR="00842801" w:rsidRPr="00BD4641">
        <w:t>ENCODE</w:t>
      </w:r>
      <w:r w:rsidR="00F55EFF">
        <w:t xml:space="preserve"> and (E</w:t>
      </w:r>
      <w:r w:rsidR="00842801" w:rsidRPr="00BD4641">
        <w:t xml:space="preserve">) </w:t>
      </w:r>
      <w:r w:rsidR="00BD4641" w:rsidRPr="00BD4641">
        <w:t xml:space="preserve">the </w:t>
      </w:r>
      <w:proofErr w:type="spellStart"/>
      <w:r w:rsidR="00BD4641" w:rsidRPr="00BD4641">
        <w:t>g</w:t>
      </w:r>
      <w:r w:rsidR="00842801" w:rsidRPr="00BD4641">
        <w:t>lioma</w:t>
      </w:r>
      <w:proofErr w:type="spellEnd"/>
      <w:r w:rsidR="00842801" w:rsidRPr="00BD4641">
        <w:t xml:space="preserve"> dataset, many unknown positives are co-</w:t>
      </w:r>
      <w:proofErr w:type="spellStart"/>
      <w:r w:rsidR="00842801" w:rsidRPr="00BD4641">
        <w:t>localised</w:t>
      </w:r>
      <w:proofErr w:type="spellEnd"/>
      <w:r w:rsidR="00842801" w:rsidRPr="00BD4641">
        <w:t xml:space="preserve">, </w:t>
      </w:r>
      <w:r w:rsidR="00120316" w:rsidRPr="00BD4641">
        <w:t>suggest</w:t>
      </w:r>
      <w:r w:rsidR="00BD4641" w:rsidRPr="00BD4641">
        <w:t>ing</w:t>
      </w:r>
      <w:r w:rsidR="00120316" w:rsidRPr="00BD4641">
        <w:t xml:space="preserve"> that at least some </w:t>
      </w:r>
      <w:r w:rsidR="00461908" w:rsidRPr="00BD4641">
        <w:t xml:space="preserve">may be </w:t>
      </w:r>
      <w:r w:rsidR="00120316" w:rsidRPr="00BD4641">
        <w:t>real fusions.</w:t>
      </w:r>
      <w:r w:rsidR="00461908" w:rsidRPr="00BD4641">
        <w:t xml:space="preserve"> </w:t>
      </w:r>
      <w:r w:rsidR="00C443B6">
        <w:t>Note, these events are unlikely to be run-thr</w:t>
      </w:r>
      <w:r w:rsidR="00457A49">
        <w:t xml:space="preserve">ough transcription because around 70% </w:t>
      </w:r>
      <w:r w:rsidR="00E86D62">
        <w:t xml:space="preserve">of events with </w:t>
      </w:r>
      <w:r w:rsidR="00457A49">
        <w:t xml:space="preserve">a </w:t>
      </w:r>
      <w:r w:rsidR="00E86D62">
        <w:t xml:space="preserve">genomic distance of </w:t>
      </w:r>
      <w:r w:rsidR="00C443B6">
        <w:t>&lt; 3M</w:t>
      </w:r>
      <w:r w:rsidR="00457A49">
        <w:t>b involve a non-linear order of</w:t>
      </w:r>
      <w:r w:rsidR="00C443B6">
        <w:t xml:space="preserve"> genes</w:t>
      </w:r>
      <w:r w:rsidR="00E86D62">
        <w:t>, suggesting rearrang</w:t>
      </w:r>
      <w:r w:rsidR="00C9293F">
        <w:t>e</w:t>
      </w:r>
      <w:r w:rsidR="00E86D62">
        <w:t>ment</w:t>
      </w:r>
      <w:r w:rsidR="00C443B6">
        <w:t>.</w:t>
      </w:r>
    </w:p>
    <w:p w14:paraId="2C6D4011" w14:textId="77777777" w:rsidR="0074273B" w:rsidRDefault="0074273B">
      <w:pPr>
        <w:rPr>
          <w:b/>
        </w:rPr>
      </w:pPr>
    </w:p>
    <w:p w14:paraId="763FA02B" w14:textId="263A5D03" w:rsidR="0074273B" w:rsidRDefault="0087127B">
      <w:pPr>
        <w:rPr>
          <w:b/>
        </w:rPr>
      </w:pPr>
      <w:r w:rsidRPr="0087127B">
        <w:t xml:space="preserve"> </w:t>
      </w:r>
      <w:r w:rsidR="004D3CCC">
        <w:rPr>
          <w:noProof/>
        </w:rPr>
        <w:drawing>
          <wp:inline distT="0" distB="0" distL="0" distR="0" wp14:anchorId="4BE34CFD" wp14:editId="180B8D0D">
            <wp:extent cx="4775200" cy="6095740"/>
            <wp:effectExtent l="0" t="0" r="0" b="63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5623" r="3771" b="7469"/>
                    <a:stretch/>
                  </pic:blipFill>
                  <pic:spPr bwMode="auto">
                    <a:xfrm>
                      <a:off x="0" y="0"/>
                      <a:ext cx="4775404" cy="6096000"/>
                    </a:xfrm>
                    <a:prstGeom prst="rect">
                      <a:avLst/>
                    </a:prstGeom>
                    <a:noFill/>
                    <a:ln>
                      <a:noFill/>
                    </a:ln>
                    <a:extLst>
                      <a:ext uri="{53640926-AAD7-44d8-BBD7-CCE9431645EC}">
                        <a14:shadowObscured xmlns:a14="http://schemas.microsoft.com/office/drawing/2010/main"/>
                      </a:ext>
                    </a:extLst>
                  </pic:spPr>
                </pic:pic>
              </a:graphicData>
            </a:graphic>
          </wp:inline>
        </w:drawing>
      </w:r>
    </w:p>
    <w:p w14:paraId="6394EC2E" w14:textId="77777777" w:rsidR="0074273B" w:rsidRDefault="0074273B">
      <w:pPr>
        <w:rPr>
          <w:b/>
        </w:rPr>
      </w:pPr>
    </w:p>
    <w:p w14:paraId="19E877AD" w14:textId="0815BC04" w:rsidR="00E052F7" w:rsidRPr="003240AD" w:rsidRDefault="00921F8F" w:rsidP="003240AD">
      <w:pPr>
        <w:jc w:val="both"/>
        <w:rPr>
          <w:b/>
        </w:rPr>
      </w:pPr>
      <w:r w:rsidRPr="00455016">
        <w:rPr>
          <w:b/>
        </w:rPr>
        <w:t>Supplementary f</w:t>
      </w:r>
      <w:r w:rsidR="002D2CB8">
        <w:rPr>
          <w:b/>
        </w:rPr>
        <w:t xml:space="preserve">igure </w:t>
      </w:r>
      <w:r w:rsidR="00E85A39" w:rsidRPr="00E85A39">
        <w:rPr>
          <w:b/>
        </w:rPr>
        <w:t>4</w:t>
      </w:r>
      <w:r w:rsidR="005A0D49" w:rsidRPr="00455016">
        <w:rPr>
          <w:b/>
        </w:rPr>
        <w:t xml:space="preserve">: Concordance between MCF-7 datasets. </w:t>
      </w:r>
      <w:r w:rsidR="00142ECD" w:rsidRPr="00455016">
        <w:t>To the best</w:t>
      </w:r>
      <w:r w:rsidR="00142ECD">
        <w:t xml:space="preserve"> of </w:t>
      </w:r>
      <w:r w:rsidR="00886844">
        <w:t>our knowledge all MCF-7 sequencing</w:t>
      </w:r>
      <w:r w:rsidR="00142ECD">
        <w:t xml:space="preserve"> </w:t>
      </w:r>
      <w:r w:rsidR="00886844">
        <w:t>(Edgren, ENCODE and</w:t>
      </w:r>
      <w:r w:rsidR="00AE0D2B">
        <w:t xml:space="preserve"> </w:t>
      </w:r>
      <w:proofErr w:type="spellStart"/>
      <w:r w:rsidR="00AE0D2B">
        <w:t>PacBio</w:t>
      </w:r>
      <w:proofErr w:type="spellEnd"/>
      <w:r w:rsidR="00AE0D2B">
        <w:t xml:space="preserve">) was performed on </w:t>
      </w:r>
      <w:r w:rsidR="00142ECD">
        <w:t>ATCC</w:t>
      </w:r>
      <w:r w:rsidR="00886844">
        <w:t xml:space="preserve"> cell lines. </w:t>
      </w:r>
      <w:r w:rsidR="002913FF">
        <w:t>D</w:t>
      </w:r>
      <w:r w:rsidR="00142ECD">
        <w:t xml:space="preserve">ifferences </w:t>
      </w:r>
      <w:r w:rsidR="00886844">
        <w:t xml:space="preserve">between these three datasets </w:t>
      </w:r>
      <w:r w:rsidR="002913FF">
        <w:t>likely occur because of variation</w:t>
      </w:r>
      <w:r w:rsidR="00886844" w:rsidRPr="005218B6">
        <w:rPr>
          <w:rFonts w:eastAsia="Times New Roman" w:cs="Times New Roman"/>
          <w:color w:val="000000"/>
        </w:rPr>
        <w:t xml:space="preserve"> in </w:t>
      </w:r>
      <w:r w:rsidR="00886844">
        <w:rPr>
          <w:rFonts w:eastAsia="Times New Roman" w:cs="Times New Roman"/>
          <w:color w:val="000000"/>
        </w:rPr>
        <w:t xml:space="preserve">library preparation, </w:t>
      </w:r>
      <w:r w:rsidR="00886844" w:rsidRPr="005218B6">
        <w:rPr>
          <w:rFonts w:eastAsia="Times New Roman" w:cs="Times New Roman"/>
          <w:color w:val="000000"/>
        </w:rPr>
        <w:t>sequencing methodology</w:t>
      </w:r>
      <w:r w:rsidR="00886844">
        <w:rPr>
          <w:rFonts w:eastAsia="Times New Roman" w:cs="Times New Roman"/>
          <w:color w:val="000000"/>
        </w:rPr>
        <w:t xml:space="preserve">, </w:t>
      </w:r>
      <w:r w:rsidR="002913FF">
        <w:rPr>
          <w:rFonts w:eastAsia="Times New Roman" w:cs="Times New Roman"/>
          <w:color w:val="000000"/>
        </w:rPr>
        <w:t xml:space="preserve">sequencing </w:t>
      </w:r>
      <w:r w:rsidR="00886844">
        <w:rPr>
          <w:rFonts w:eastAsia="Times New Roman" w:cs="Times New Roman"/>
          <w:color w:val="000000"/>
        </w:rPr>
        <w:t>depth</w:t>
      </w:r>
      <w:r w:rsidR="00886844" w:rsidRPr="005218B6">
        <w:rPr>
          <w:rFonts w:eastAsia="Times New Roman" w:cs="Times New Roman"/>
          <w:color w:val="000000"/>
        </w:rPr>
        <w:t xml:space="preserve"> and because of biological variation</w:t>
      </w:r>
      <w:r w:rsidR="00886844">
        <w:rPr>
          <w:rFonts w:eastAsia="Times New Roman" w:cs="Times New Roman"/>
          <w:color w:val="000000"/>
        </w:rPr>
        <w:t xml:space="preserve"> in cell lines </w:t>
      </w:r>
      <w:r w:rsidR="00886844" w:rsidRPr="005218B6">
        <w:rPr>
          <w:rFonts w:eastAsia="Times New Roman" w:cs="Times New Roman"/>
          <w:color w:val="000000"/>
        </w:rPr>
        <w:t>from different laboratories</w:t>
      </w:r>
      <w:r w:rsidR="00886844">
        <w:rPr>
          <w:rFonts w:eastAsia="Times New Roman" w:cs="Times New Roman"/>
          <w:color w:val="000000"/>
        </w:rPr>
        <w:t>.</w:t>
      </w:r>
      <w:r w:rsidR="00E1399A">
        <w:t xml:space="preserve"> The Venn diagrams in</w:t>
      </w:r>
      <w:r w:rsidR="003775AB">
        <w:t xml:space="preserve"> (A) </w:t>
      </w:r>
      <w:r w:rsidR="00886844">
        <w:t xml:space="preserve">and (B) below, show the </w:t>
      </w:r>
      <w:r w:rsidR="00E1399A">
        <w:t xml:space="preserve">consistency </w:t>
      </w:r>
      <w:r w:rsidR="00886844">
        <w:t>in fusio</w:t>
      </w:r>
      <w:r w:rsidR="00E1399A">
        <w:t>ns predicted</w:t>
      </w:r>
      <w:r w:rsidR="003775AB">
        <w:t xml:space="preserve"> by JAFFA, </w:t>
      </w:r>
      <w:r w:rsidR="00E1399A">
        <w:t xml:space="preserve">across </w:t>
      </w:r>
      <w:r w:rsidR="00886844">
        <w:t xml:space="preserve">the MCF-7 Edgren, ENCODE and </w:t>
      </w:r>
      <w:proofErr w:type="spellStart"/>
      <w:r w:rsidR="00886844">
        <w:t>PacBio</w:t>
      </w:r>
      <w:proofErr w:type="spellEnd"/>
      <w:r w:rsidR="00886844">
        <w:t xml:space="preserve"> datasets. </w:t>
      </w:r>
      <w:r w:rsidR="003775AB">
        <w:t xml:space="preserve">Figure (A) gives </w:t>
      </w:r>
      <w:r w:rsidR="00886844">
        <w:t xml:space="preserve">the number of </w:t>
      </w:r>
      <w:r w:rsidR="00142ECD">
        <w:t>true po</w:t>
      </w:r>
      <w:r w:rsidR="003775AB">
        <w:t xml:space="preserve">sitives, whereas (B) shows </w:t>
      </w:r>
      <w:r w:rsidR="00441DD5">
        <w:t xml:space="preserve">all other </w:t>
      </w:r>
      <w:r w:rsidR="003775AB">
        <w:t>positives. Most fusion genes are predicted in only one dataset.</w:t>
      </w:r>
      <w:r w:rsidR="00530B6F">
        <w:t xml:space="preserve"> </w:t>
      </w:r>
      <w:r w:rsidR="003775AB">
        <w:t xml:space="preserve">In </w:t>
      </w:r>
      <w:r w:rsidR="00530B6F">
        <w:t xml:space="preserve">(C) </w:t>
      </w:r>
      <w:r w:rsidR="003D6D05">
        <w:t>we show</w:t>
      </w:r>
      <w:r w:rsidR="0075711A">
        <w:t xml:space="preserve"> </w:t>
      </w:r>
      <w:r w:rsidR="008854B1">
        <w:t xml:space="preserve">the number of reads </w:t>
      </w:r>
      <w:r w:rsidR="0075711A">
        <w:t xml:space="preserve">for the Edgren dataset against </w:t>
      </w:r>
      <w:r w:rsidR="00AF2C08">
        <w:t>the ENC</w:t>
      </w:r>
      <w:r w:rsidR="003775AB">
        <w:t>O</w:t>
      </w:r>
      <w:r w:rsidR="00AF2C08">
        <w:t>D</w:t>
      </w:r>
      <w:r w:rsidR="003775AB">
        <w:t xml:space="preserve">E </w:t>
      </w:r>
      <w:r w:rsidR="0075711A">
        <w:t>dataset, f</w:t>
      </w:r>
      <w:r w:rsidR="003775AB">
        <w:t>or all genes inv</w:t>
      </w:r>
      <w:r w:rsidR="0075711A">
        <w:t>olved in a true positive fusion</w:t>
      </w:r>
      <w:r w:rsidR="00E1399A">
        <w:t>. T</w:t>
      </w:r>
      <w:r w:rsidR="003775AB">
        <w:t xml:space="preserve">hese </w:t>
      </w:r>
      <w:r w:rsidR="00530B6F">
        <w:t>values</w:t>
      </w:r>
      <w:r w:rsidR="00E1399A">
        <w:t xml:space="preserve"> are shown</w:t>
      </w:r>
      <w:r w:rsidR="00530B6F">
        <w:t xml:space="preserve"> on a log </w:t>
      </w:r>
      <w:proofErr w:type="gramStart"/>
      <w:r w:rsidR="00AF2C08">
        <w:t xml:space="preserve">2 </w:t>
      </w:r>
      <w:r w:rsidR="00530B6F">
        <w:t>scale</w:t>
      </w:r>
      <w:proofErr w:type="gramEnd"/>
      <w:r w:rsidR="00AF2C08">
        <w:t xml:space="preserve"> (P</w:t>
      </w:r>
      <w:r w:rsidR="001563BA">
        <w:t xml:space="preserve">earson </w:t>
      </w:r>
      <w:r w:rsidR="00AF2C08">
        <w:t>correlation=</w:t>
      </w:r>
      <w:r w:rsidR="005E68D3">
        <w:t>0.89</w:t>
      </w:r>
      <w:r w:rsidR="00AF2C08">
        <w:t>)</w:t>
      </w:r>
      <w:r w:rsidR="001563BA">
        <w:t xml:space="preserve">. </w:t>
      </w:r>
      <w:r w:rsidR="005E68D3">
        <w:t>The correlation in expression for all genes, including those not involved in a fusion, is slightly higher (Pearson correlation=0.92).</w:t>
      </w:r>
    </w:p>
    <w:p w14:paraId="235C5BC7" w14:textId="77777777" w:rsidR="00C51AC0" w:rsidRDefault="00C51AC0" w:rsidP="003240AD">
      <w:pPr>
        <w:jc w:val="both"/>
      </w:pPr>
    </w:p>
    <w:p w14:paraId="0643F64D" w14:textId="77777777" w:rsidR="00AC7100" w:rsidRDefault="00AC7100" w:rsidP="00E96925">
      <w:pPr>
        <w:jc w:val="both"/>
      </w:pPr>
    </w:p>
    <w:p w14:paraId="4593254B" w14:textId="29725253" w:rsidR="00E052F7" w:rsidRDefault="00102D79">
      <w:r>
        <w:rPr>
          <w:noProof/>
        </w:rPr>
        <w:drawing>
          <wp:inline distT="0" distB="0" distL="0" distR="0" wp14:anchorId="7A4B9653" wp14:editId="04E5A1FD">
            <wp:extent cx="5093246" cy="2529840"/>
            <wp:effectExtent l="0" t="0" r="1270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6940" r="7266" b="9658"/>
                    <a:stretch/>
                  </pic:blipFill>
                  <pic:spPr bwMode="auto">
                    <a:xfrm>
                      <a:off x="0" y="0"/>
                      <a:ext cx="5095327" cy="2530874"/>
                    </a:xfrm>
                    <a:prstGeom prst="rect">
                      <a:avLst/>
                    </a:prstGeom>
                    <a:noFill/>
                    <a:ln>
                      <a:noFill/>
                    </a:ln>
                    <a:extLst>
                      <a:ext uri="{53640926-AAD7-44d8-BBD7-CCE9431645EC}">
                        <a14:shadowObscured xmlns:a14="http://schemas.microsoft.com/office/drawing/2010/main"/>
                      </a:ext>
                    </a:extLst>
                  </pic:spPr>
                </pic:pic>
              </a:graphicData>
            </a:graphic>
          </wp:inline>
        </w:drawing>
      </w:r>
    </w:p>
    <w:p w14:paraId="5A715964" w14:textId="77777777" w:rsidR="00E1399A" w:rsidRDefault="00E1399A"/>
    <w:p w14:paraId="5134E016" w14:textId="2F5D4F47" w:rsidR="00E052F7" w:rsidRDefault="00455016">
      <w:r>
        <w:rPr>
          <w:noProof/>
        </w:rPr>
        <w:drawing>
          <wp:inline distT="0" distB="0" distL="0" distR="0" wp14:anchorId="21CFE4B2" wp14:editId="3E3C439F">
            <wp:extent cx="2509520" cy="2509520"/>
            <wp:effectExtent l="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9520" cy="2509520"/>
                    </a:xfrm>
                    <a:prstGeom prst="rect">
                      <a:avLst/>
                    </a:prstGeom>
                    <a:noFill/>
                    <a:ln>
                      <a:noFill/>
                    </a:ln>
                  </pic:spPr>
                </pic:pic>
              </a:graphicData>
            </a:graphic>
          </wp:inline>
        </w:drawing>
      </w:r>
    </w:p>
    <w:p w14:paraId="4FC34433" w14:textId="77777777" w:rsidR="00335A13" w:rsidRDefault="00335A13"/>
    <w:p w14:paraId="670EAB4B" w14:textId="77777777" w:rsidR="00E92309" w:rsidRDefault="00E92309" w:rsidP="00356D9F"/>
    <w:p w14:paraId="38CE5CAD" w14:textId="77777777" w:rsidR="00E92309" w:rsidRDefault="00E92309" w:rsidP="00356D9F"/>
    <w:p w14:paraId="1DE98F3B" w14:textId="42ACB5F2" w:rsidR="00E92309" w:rsidRDefault="00921F8F" w:rsidP="00335A13">
      <w:pPr>
        <w:jc w:val="both"/>
      </w:pPr>
      <w:r>
        <w:rPr>
          <w:b/>
        </w:rPr>
        <w:t>Supplementary t</w:t>
      </w:r>
      <w:r w:rsidR="005A0D49">
        <w:rPr>
          <w:b/>
        </w:rPr>
        <w:t xml:space="preserve">able </w:t>
      </w:r>
      <w:r w:rsidR="005A0D49" w:rsidRPr="00E85A39">
        <w:rPr>
          <w:b/>
        </w:rPr>
        <w:t>1:</w:t>
      </w:r>
      <w:r w:rsidR="005A0D49">
        <w:rPr>
          <w:b/>
        </w:rPr>
        <w:t xml:space="preserve"> </w:t>
      </w:r>
      <w:r w:rsidR="00335A13" w:rsidRPr="0030380F">
        <w:rPr>
          <w:b/>
        </w:rPr>
        <w:t>Comparison of fusion detection algorithms.</w:t>
      </w:r>
      <w:r w:rsidR="003240AD">
        <w:rPr>
          <w:b/>
        </w:rPr>
        <w:t xml:space="preserve"> </w:t>
      </w:r>
      <w:r w:rsidR="00540AAD" w:rsidRPr="00C9293F">
        <w:t>Here we show results from fusion detection tools we ran as well as results from</w:t>
      </w:r>
      <w:r w:rsidR="00540AAD">
        <w:rPr>
          <w:b/>
        </w:rPr>
        <w:t xml:space="preserve"> </w:t>
      </w:r>
      <w:r w:rsidR="00540AAD">
        <w:t>p</w:t>
      </w:r>
      <w:r w:rsidR="00335A13">
        <w:t xml:space="preserve">revious studies </w:t>
      </w:r>
      <w:r w:rsidR="00540AAD">
        <w:t xml:space="preserve">that </w:t>
      </w:r>
      <w:r w:rsidR="00335A13">
        <w:t>have com</w:t>
      </w:r>
      <w:r w:rsidR="00942E98">
        <w:t>pared the performance of fusion</w:t>
      </w:r>
      <w:r w:rsidR="00335A13">
        <w:t xml:space="preserve"> detection tools using </w:t>
      </w:r>
      <w:r w:rsidR="00942E98">
        <w:t xml:space="preserve">A) simulation from </w:t>
      </w:r>
      <w:proofErr w:type="spellStart"/>
      <w:r w:rsidR="00942E98">
        <w:t>FusionMap</w:t>
      </w:r>
      <w:proofErr w:type="spellEnd"/>
      <w:r w:rsidR="00942E98">
        <w:t xml:space="preserve"> and B) </w:t>
      </w:r>
      <w:r w:rsidR="00335A13">
        <w:t>RNA-</w:t>
      </w:r>
      <w:proofErr w:type="spellStart"/>
      <w:r w:rsidR="00335A13">
        <w:t>Seq</w:t>
      </w:r>
      <w:proofErr w:type="spellEnd"/>
      <w:r w:rsidR="00335A13">
        <w:t xml:space="preserve"> of BT-474, SK-BR-3, KPL-4 and MCF-7. The</w:t>
      </w:r>
      <w:r w:rsidR="00540AAD">
        <w:t xml:space="preserve"> previous</w:t>
      </w:r>
      <w:r w:rsidR="00335A13">
        <w:t xml:space="preserve"> studies counted the rate of detection of the initial 27 fusions identified and validated by Edgren et al</w:t>
      </w:r>
      <w:r w:rsidR="007B64FE">
        <w:t>. (</w:t>
      </w:r>
      <w:r w:rsidR="007B64FE" w:rsidRPr="008A1A7C">
        <w:rPr>
          <w:rFonts w:ascii="Cambria" w:hAnsi="Cambria"/>
          <w:i/>
          <w:iCs/>
          <w:noProof/>
        </w:rPr>
        <w:t>Genome Biol</w:t>
      </w:r>
      <w:r w:rsidR="007B64FE" w:rsidRPr="008A1A7C">
        <w:rPr>
          <w:rFonts w:ascii="Cambria" w:hAnsi="Cambria"/>
          <w:noProof/>
        </w:rPr>
        <w:t xml:space="preserve"> 2011</w:t>
      </w:r>
      <w:r w:rsidR="007B64FE">
        <w:t>)</w:t>
      </w:r>
      <w:r w:rsidR="00335A13">
        <w:t xml:space="preserve">. It should be noted that predictions classed as “Unknown Positives” may have been validated in later studies. Regardless, we found this a useful measure of the sensitivity of various tools. JAFFA appears to have a good balance between sensitivity and </w:t>
      </w:r>
      <w:r w:rsidR="00AF3A03">
        <w:t xml:space="preserve">the number of </w:t>
      </w:r>
      <w:r w:rsidR="00335A13">
        <w:t>candidates</w:t>
      </w:r>
      <w:r w:rsidR="00AF3A03">
        <w:t xml:space="preserve"> reported</w:t>
      </w:r>
      <w:r w:rsidR="00517EAC">
        <w:t xml:space="preserve">, </w:t>
      </w:r>
      <w:r w:rsidR="007A459D">
        <w:t xml:space="preserve">as does </w:t>
      </w:r>
      <w:proofErr w:type="spellStart"/>
      <w:r w:rsidR="007A459D">
        <w:t>FusionCatcher</w:t>
      </w:r>
      <w:proofErr w:type="spellEnd"/>
      <w:r w:rsidR="007A459D">
        <w:t xml:space="preserve">, </w:t>
      </w:r>
      <w:proofErr w:type="spellStart"/>
      <w:r w:rsidR="007A459D">
        <w:t>SOAPfuse</w:t>
      </w:r>
      <w:proofErr w:type="spellEnd"/>
      <w:r w:rsidR="00517EAC">
        <w:t xml:space="preserve"> and </w:t>
      </w:r>
      <w:proofErr w:type="spellStart"/>
      <w:r w:rsidR="00C9293F">
        <w:t>deFuse</w:t>
      </w:r>
      <w:proofErr w:type="spellEnd"/>
      <w:r w:rsidR="00C9293F">
        <w:t xml:space="preserve">. These are the methods we chose to compare in the manuscript </w:t>
      </w:r>
      <w:r w:rsidR="00517EAC">
        <w:t>(</w:t>
      </w:r>
      <w:r w:rsidR="00C9293F">
        <w:t xml:space="preserve">methods are </w:t>
      </w:r>
      <w:r w:rsidR="00CA06A6">
        <w:t>highlighted in green</w:t>
      </w:r>
      <w:r w:rsidR="00517EAC">
        <w:t xml:space="preserve">). </w:t>
      </w:r>
      <w:r w:rsidR="00356D9F">
        <w:t xml:space="preserve">Sources: </w:t>
      </w:r>
      <w:r w:rsidR="00356D9F" w:rsidRPr="00A3500B">
        <w:rPr>
          <w:vertAlign w:val="superscript"/>
        </w:rPr>
        <w:t>1</w:t>
      </w:r>
      <w:r w:rsidR="00356D9F">
        <w:fldChar w:fldCharType="begin" w:fldLock="1"/>
      </w:r>
      <w:r w:rsidR="00356D9F">
        <w:instrText>ADDIN CSL_CITATION { "citationItems" : [ { "id" : "ITEM-1", "itemData" : { "DOI" : "10.1155/2013/340620", "ISSN" : "2314-6141", "PMID" : "23555082", "abstract" : "BACKGROUND: Gene fusions arising from chromosomal translocations have been implicated in cancer. RNA-seq has the potential to discover such rearrangements generating functional proteins (chimera/fusion). Recently, many methods for chimeras detection have been published. However, specificity and sensitivity of those tools were not extensively investigated in a comparative way.\n\nRESULTS: We tested eight fusion-detection tools (FusionHunter, FusionMap, FusionFinder, MapSplice, deFuse, Bellerophontes, ChimeraScan, and TopHat-fusion) to detect fusion events using synthetic and real datasets encompassing chimeras. The comparison analysis run only on synthetic data could generate misleading results since we found no counterpart on real dataset. Furthermore, most tools report a very high number of false positive chimeras. In particular, the most sensitive tool, ChimeraScan, reports a large number of false positives that we were able to significantly reduce by devising and applying two filters to remove fusions not supported by fusion junction-spanning reads or encompassing large intronic regions.\n\nCONCLUSIONS: The discordant results obtained using synthetic and real datasets suggest that synthetic datasets encompassing fusion events may not fully catch the complexity of RNA-seq experiment. Moreover, fusion detection tools are still limited in sensitivity or specificity; thus, there is space for further improvement in the fusion-finder algorithms.", "author" : [ { "dropping-particle" : "", "family" : "Carrara", "given" : "Matteo", "non-dropping-particle" : "", "parse-names" : false, "suffix" : "" }, { "dropping-particle" : "", "family" : "Beccuti", "given" : "Marco", "non-dropping-particle" : "", "parse-names" : false, "suffix" : "" }, { "dropping-particle" : "", "family" : "Lazzarato", "given" : "Fulvio", "non-dropping-particle" : "", "parse-names" : false, "suffix" : "" }, { "dropping-particle" : "", "family" : "Cavallo", "given" : "Federica", "non-dropping-particle" : "", "parse-names" : false, "suffix" : "" }, { "dropping-particle" : "", "family" : "Cordero", "given" : "Francesca", "non-dropping-particle" : "", "parse-names" : false, "suffix" : "" }, { "dropping-particle" : "", "family" : "Donatelli", "given" : "Susanna", "non-dropping-particle" : "", "parse-names" : false, "suffix" : "" }, { "dropping-particle" : "", "family" : "Calogero", "given" : "Raffaele A", "non-dropping-particle" : "", "parse-names" : false, "suffix" : "" } ], "container-title" : "BioMed research international", "id" : "ITEM-1", "issued" : { "date-parts" : [ [ "2013", "1" ] ] }, "page" : "340620", "title" : "State-of-the-art fusion-finder algorithms sensitivity and specificity.", "type" : "article-journal", "volume" : "2013" }, "uris" : [ "http://www.mendeley.com/documents/?uuid=8ca64828-c072-4f96-9211-2f21d40b21f9" ] } ], "mendeley" : { "previouslyFormattedCitation" : "(Carrara, Beccuti, Lazzarato, et al., 2013)" }, "properties" : { "noteIndex" : 0 }, "schema" : "https://github.com/citation-style-language/schema/raw/master/csl-citation.json" }</w:instrText>
      </w:r>
      <w:r w:rsidR="00356D9F">
        <w:fldChar w:fldCharType="separate"/>
      </w:r>
      <w:r w:rsidR="00942E98">
        <w:rPr>
          <w:noProof/>
        </w:rPr>
        <w:t xml:space="preserve">(Carrara </w:t>
      </w:r>
      <w:r w:rsidR="00356D9F" w:rsidRPr="00A3500B">
        <w:rPr>
          <w:noProof/>
        </w:rPr>
        <w:t xml:space="preserve">et al., </w:t>
      </w:r>
      <w:r w:rsidR="00942E98" w:rsidRPr="008A1A7C">
        <w:rPr>
          <w:rFonts w:ascii="Cambria" w:hAnsi="Cambria"/>
          <w:i/>
          <w:iCs/>
          <w:noProof/>
        </w:rPr>
        <w:t>Biomed Res Int</w:t>
      </w:r>
      <w:r w:rsidR="00942E98" w:rsidRPr="008A1A7C">
        <w:rPr>
          <w:rFonts w:ascii="Cambria" w:hAnsi="Cambria"/>
          <w:noProof/>
        </w:rPr>
        <w:t xml:space="preserve"> </w:t>
      </w:r>
      <w:r w:rsidR="00356D9F" w:rsidRPr="00A3500B">
        <w:rPr>
          <w:noProof/>
        </w:rPr>
        <w:t>2013)</w:t>
      </w:r>
      <w:r w:rsidR="00356D9F">
        <w:fldChar w:fldCharType="end"/>
      </w:r>
      <w:r w:rsidR="00356D9F">
        <w:t xml:space="preserve">, </w:t>
      </w:r>
      <w:r w:rsidR="00942E98" w:rsidRPr="007A3E9B">
        <w:rPr>
          <w:vertAlign w:val="superscript"/>
        </w:rPr>
        <w:t>2</w:t>
      </w:r>
      <w:r w:rsidR="00942E98">
        <w:t>(</w:t>
      </w:r>
      <w:r w:rsidR="004E5BEA">
        <w:rPr>
          <w:noProof/>
        </w:rPr>
        <w:t xml:space="preserve">Carrara </w:t>
      </w:r>
      <w:r w:rsidR="004E5BEA" w:rsidRPr="00A3500B">
        <w:rPr>
          <w:noProof/>
        </w:rPr>
        <w:t>et al.,</w:t>
      </w:r>
      <w:r w:rsidR="004E5BEA">
        <w:rPr>
          <w:noProof/>
        </w:rPr>
        <w:t xml:space="preserve"> </w:t>
      </w:r>
      <w:r w:rsidR="004E5BEA" w:rsidRPr="008A1A7C">
        <w:rPr>
          <w:rFonts w:ascii="Cambria" w:hAnsi="Cambria"/>
          <w:i/>
          <w:iCs/>
          <w:noProof/>
        </w:rPr>
        <w:t>BMC Bioinformatics</w:t>
      </w:r>
      <w:r w:rsidR="004E5BEA" w:rsidRPr="008A1A7C">
        <w:rPr>
          <w:rFonts w:ascii="Cambria" w:hAnsi="Cambria"/>
          <w:noProof/>
        </w:rPr>
        <w:t xml:space="preserve"> 2013</w:t>
      </w:r>
      <w:r w:rsidR="00942E98">
        <w:t xml:space="preserve">), </w:t>
      </w:r>
      <w:r w:rsidR="00942E98">
        <w:rPr>
          <w:vertAlign w:val="superscript"/>
        </w:rPr>
        <w:t>3</w:t>
      </w:r>
      <w:r w:rsidR="00356D9F">
        <w:fldChar w:fldCharType="begin" w:fldLock="1"/>
      </w:r>
      <w:r w:rsidR="00356D9F">
        <w:instrText>ADDIN CSL_CITATION { "citationItems" : [ { "id" : "ITEM-1", "itemData" : { "DOI" : "10.1186/gb-2011-12-8-r72", "ISSN" : "1465-6914", "PMID" : "21835007", "abstract" : "TopHat-Fusion is an algorithm designed to discover transcripts representing fusion gene products, which result from the breakage and re-joining of two different chromosomes, or from rearrangements within a chromosome. TopHat-Fusion is an enhanced version of TopHat, an efficient program that aligns RNA-seq reads without relying on existing annotation. Because it is independent of gene annotation, TopHat-Fusion can discover fusion products deriving from known genes, unknown genes and unannotated splice variants of known genes. Using RNA-seq data from breast and prostate cancer cell lines, we detected both previously reported and novel fusions with solid supporting evidence. TopHat-Fusion is available at http://tophat-fusion.sourceforge.net/.", "author" : [ { "dropping-particle" : "", "family" : "Kim", "given" : "Daehwan", "non-dropping-particle" : "", "parse-names" : false, "suffix" : "" }, { "dropping-particle" : "", "family" : "Salzberg", "given" : "Steven L", "non-dropping-particle" : "", "parse-names" : false, "suffix" : "" } ], "container-title" : "Genome biology", "id" : "ITEM-1", "issue" : "8", "issued" : { "date-parts" : [ [ "2011", "1" ] ] }, "page" : "R72", "title" : "TopHat-Fusion: an algorithm for discovery of novel fusion transcripts.", "type" : "article-journal", "volume" : "12" }, "uris" : [ "http://www.mendeley.com/documents/?uuid=4806de49-2c44-4ecf-a52f-4514232a7052" ] } ], "mendeley" : { "previouslyFormattedCitation" : "(Kim &amp; Salzberg, 2011)" }, "properties" : { "noteIndex" : 0 }, "schema" : "https://github.com/citation-style-language/schema/raw/master/csl-citation.json" }</w:instrText>
      </w:r>
      <w:r w:rsidR="00356D9F">
        <w:fldChar w:fldCharType="separate"/>
      </w:r>
      <w:r w:rsidR="00356D9F" w:rsidRPr="00580024">
        <w:rPr>
          <w:noProof/>
        </w:rPr>
        <w:t xml:space="preserve">(Kim &amp; Salzberg, </w:t>
      </w:r>
      <w:r w:rsidR="005A0AD2" w:rsidRPr="008A1A7C">
        <w:rPr>
          <w:rFonts w:ascii="Cambria" w:hAnsi="Cambria"/>
          <w:i/>
          <w:iCs/>
          <w:noProof/>
        </w:rPr>
        <w:t>Genome Biol</w:t>
      </w:r>
      <w:r w:rsidR="005A0AD2">
        <w:rPr>
          <w:rFonts w:ascii="Cambria" w:hAnsi="Cambria"/>
          <w:noProof/>
        </w:rPr>
        <w:t xml:space="preserve"> </w:t>
      </w:r>
      <w:r w:rsidR="00356D9F" w:rsidRPr="00580024">
        <w:rPr>
          <w:noProof/>
        </w:rPr>
        <w:t>2011)</w:t>
      </w:r>
      <w:r w:rsidR="00356D9F">
        <w:fldChar w:fldCharType="end"/>
      </w:r>
      <w:r w:rsidR="00356D9F">
        <w:t xml:space="preserve"> and </w:t>
      </w:r>
      <w:r w:rsidR="00942E98">
        <w:rPr>
          <w:vertAlign w:val="superscript"/>
        </w:rPr>
        <w:t>4</w:t>
      </w:r>
      <w:r w:rsidR="00356D9F">
        <w:fldChar w:fldCharType="begin" w:fldLock="1"/>
      </w:r>
      <w:r w:rsidR="00356D9F">
        <w:instrText>ADDIN CSL_CITATION { "citationItems" : [ { "id" : "ITEM-1", "itemData" : { "DOI" : "10.1186/1471-2105-14-193", "ISSN" : "1471-2105", "PMID" : "23768108", "abstract" : "BACKGROUND: Gene fusions, which result from abnormal chromosome rearrangements, are a pathogenic factor in cancer development. The emerging RNA-Seq technology enables us to detect gene fusions and profile their features.\n\nRESULTS: In this paper, we proposed a novel fusion detection tool, FusionQ, based on paired-end RNA-Seq data. This tool can detect gene fusions, construct the structures of chimerical transcripts, and estimate their abundances. To confirm the read alignment on both sides of a fusion point, we employed a new approach, \"residual sequence extension\", which extended the short segments of the reads by aggregating their overlapping reads. We also proposed a list of filters to control the false-positive rate. In addition, we estimated fusion abundance using the Expectation-Maximization algorithm with sparse optimization, and further adopted it to improve the detection accuracy of the fusion transcripts. Simulation was performed by FusionQ and another two stated-of-art fusion detection tools. FusionQ exceeded the other two in both sensitivity and specificity, especially in low coverage fusion detection. Using paired-end RNA-Seq data from breast cancer cell lines, FusionQ detected both the previously reported and new fusions. FusionQ reported the structures of these fusions and provided their expressions. Some highly expressed fusion genes detected by FusionQ are important biomarkers in breast cancer. The performances of FusionQ on cancel line data still showed better specificity and sensitivity in the comparison with another two tools.\n\nCONCLUSIONS: FusionQ is a novel tool for fusion detection and quantification based on RNA-Seq data. It has both good specificity and sensitivity performance. FusionQ is free and available at http://www.wakehealth.edu/CTSB/Software/Software.htm.", "author" : [ { "dropping-particle" : "", "family" : "Liu", "given" : "Chenglin", "non-dropping-particle" : "", "parse-names" : false, "suffix" : "" }, { "dropping-particle" : "", "family" : "Ma", "given" : "Jinwen", "non-dropping-particle" : "", "parse-names" : false, "suffix" : "" }, { "dropping-particle" : "", "family" : "Chang", "given" : "ChungChe Jeff", "non-dropping-particle" : "", "parse-names" : false, "suffix" : "" }, { "dropping-particle" : "", "family" : "Zhou", "given" : "Xiaobo", "non-dropping-particle" : "", "parse-names" : false, "suffix" : "" } ], "container-title" : "BMC bioinformatics", "id" : "ITEM-1", "issued" : { "date-parts" : [ [ "2013", "1" ] ] }, "page" : "193", "title" : "FusionQ: a novel approach for gene fusion detection and quantification from paired-end RNA-Seq.", "type" : "article-journal", "volume" : "14" }, "uris" : [ "http://www.mendeley.com/documents/?uuid=8ecda9a0-50f3-4546-b088-225077e108a4" ] } ], "mendeley" : { "previouslyFormattedCitation" : "(Liu, Ma, Chang, &amp; Zhou, 2013)" }, "properties" : { "noteIndex" : 0 }, "schema" : "https://github.com/citation-style-language/schema/raw/master/csl-citation.json" }</w:instrText>
      </w:r>
      <w:r w:rsidR="00356D9F">
        <w:fldChar w:fldCharType="separate"/>
      </w:r>
      <w:r w:rsidR="00356D9F" w:rsidRPr="00A3500B">
        <w:rPr>
          <w:noProof/>
        </w:rPr>
        <w:t xml:space="preserve">(Liu, Ma, Chang, &amp; Zhou, </w:t>
      </w:r>
      <w:r w:rsidR="005A0AD2" w:rsidRPr="008A1A7C">
        <w:rPr>
          <w:rFonts w:ascii="Cambria" w:hAnsi="Cambria"/>
          <w:i/>
          <w:iCs/>
          <w:noProof/>
        </w:rPr>
        <w:t>BMC Bioinformatics</w:t>
      </w:r>
      <w:r w:rsidR="005A0AD2" w:rsidRPr="00A3500B">
        <w:rPr>
          <w:noProof/>
        </w:rPr>
        <w:t xml:space="preserve"> </w:t>
      </w:r>
      <w:r w:rsidR="005A0AD2">
        <w:rPr>
          <w:noProof/>
        </w:rPr>
        <w:t xml:space="preserve"> </w:t>
      </w:r>
      <w:r w:rsidR="00356D9F" w:rsidRPr="00A3500B">
        <w:rPr>
          <w:noProof/>
        </w:rPr>
        <w:t>2013)</w:t>
      </w:r>
      <w:r w:rsidR="00356D9F">
        <w:fldChar w:fldCharType="end"/>
      </w:r>
    </w:p>
    <w:p w14:paraId="7E644A00" w14:textId="77777777" w:rsidR="00E92309" w:rsidRDefault="00E92309" w:rsidP="00335A13">
      <w:pPr>
        <w:jc w:val="both"/>
      </w:pPr>
    </w:p>
    <w:p w14:paraId="7730CD65" w14:textId="605CCC10" w:rsidR="00335A13" w:rsidRPr="00470D15" w:rsidRDefault="00356D9F" w:rsidP="00335A13">
      <w:pPr>
        <w:jc w:val="both"/>
        <w:rPr>
          <w:b/>
        </w:rPr>
      </w:pPr>
      <w:r w:rsidRPr="00470D15">
        <w:rPr>
          <w:b/>
        </w:rPr>
        <w:t xml:space="preserve">A) </w:t>
      </w:r>
      <w:proofErr w:type="spellStart"/>
      <w:r w:rsidRPr="00470D15">
        <w:rPr>
          <w:b/>
        </w:rPr>
        <w:t>FusionMap</w:t>
      </w:r>
      <w:proofErr w:type="spellEnd"/>
      <w:r w:rsidRPr="00470D15">
        <w:rPr>
          <w:b/>
        </w:rPr>
        <w:t xml:space="preserve"> dataset</w:t>
      </w:r>
    </w:p>
    <w:p w14:paraId="26448E8F" w14:textId="77777777" w:rsidR="00335A13" w:rsidRDefault="00335A13" w:rsidP="00335A13">
      <w:pPr>
        <w:jc w:val="both"/>
      </w:pPr>
    </w:p>
    <w:tbl>
      <w:tblPr>
        <w:tblStyle w:val="TableGrid"/>
        <w:tblW w:w="0" w:type="auto"/>
        <w:tblLook w:val="04A0" w:firstRow="1" w:lastRow="0" w:firstColumn="1" w:lastColumn="0" w:noHBand="0" w:noVBand="1"/>
      </w:tblPr>
      <w:tblGrid>
        <w:gridCol w:w="2376"/>
        <w:gridCol w:w="1843"/>
        <w:gridCol w:w="1843"/>
        <w:gridCol w:w="2454"/>
      </w:tblGrid>
      <w:tr w:rsidR="00356D9F" w:rsidRPr="00042234" w14:paraId="30F31D5B" w14:textId="77777777" w:rsidTr="00942E98">
        <w:trPr>
          <w:trHeight w:val="257"/>
        </w:trPr>
        <w:tc>
          <w:tcPr>
            <w:tcW w:w="2376" w:type="dxa"/>
          </w:tcPr>
          <w:p w14:paraId="4570D3B8" w14:textId="77777777" w:rsidR="00356D9F" w:rsidRPr="00042234" w:rsidRDefault="00356D9F" w:rsidP="00942E98">
            <w:pPr>
              <w:jc w:val="both"/>
            </w:pPr>
          </w:p>
        </w:tc>
        <w:tc>
          <w:tcPr>
            <w:tcW w:w="1843" w:type="dxa"/>
          </w:tcPr>
          <w:p w14:paraId="14772239" w14:textId="77777777" w:rsidR="00356D9F" w:rsidRPr="00042234" w:rsidRDefault="00356D9F" w:rsidP="00942E98">
            <w:pPr>
              <w:jc w:val="both"/>
            </w:pPr>
            <w:r w:rsidRPr="00042234">
              <w:t>True Positives</w:t>
            </w:r>
          </w:p>
        </w:tc>
        <w:tc>
          <w:tcPr>
            <w:tcW w:w="1843" w:type="dxa"/>
          </w:tcPr>
          <w:p w14:paraId="39689928" w14:textId="77777777" w:rsidR="00356D9F" w:rsidRPr="00042234" w:rsidRDefault="00356D9F" w:rsidP="00942E98">
            <w:pPr>
              <w:jc w:val="both"/>
            </w:pPr>
            <w:r w:rsidRPr="00042234">
              <w:t xml:space="preserve">Sensitivity </w:t>
            </w:r>
          </w:p>
        </w:tc>
        <w:tc>
          <w:tcPr>
            <w:tcW w:w="2454" w:type="dxa"/>
          </w:tcPr>
          <w:p w14:paraId="7CC87310" w14:textId="77777777" w:rsidR="00356D9F" w:rsidRPr="00042234" w:rsidRDefault="00356D9F" w:rsidP="00942E98">
            <w:pPr>
              <w:jc w:val="both"/>
            </w:pPr>
            <w:r w:rsidRPr="00042234">
              <w:t>False Positives</w:t>
            </w:r>
          </w:p>
        </w:tc>
      </w:tr>
      <w:tr w:rsidR="00356D9F" w:rsidRPr="00E92309" w14:paraId="2E9854A7" w14:textId="77777777" w:rsidTr="00E92309">
        <w:trPr>
          <w:trHeight w:val="269"/>
        </w:trPr>
        <w:tc>
          <w:tcPr>
            <w:tcW w:w="2376" w:type="dxa"/>
            <w:shd w:val="clear" w:color="auto" w:fill="CCFFCC"/>
          </w:tcPr>
          <w:p w14:paraId="79B9FF4D" w14:textId="77777777" w:rsidR="00356D9F" w:rsidRPr="00E92309" w:rsidRDefault="00356D9F" w:rsidP="00942E98">
            <w:pPr>
              <w:jc w:val="both"/>
            </w:pPr>
            <w:r w:rsidRPr="00E92309">
              <w:t>JAFFA - Hybrid</w:t>
            </w:r>
          </w:p>
        </w:tc>
        <w:tc>
          <w:tcPr>
            <w:tcW w:w="1843" w:type="dxa"/>
            <w:shd w:val="clear" w:color="auto" w:fill="CCFFCC"/>
          </w:tcPr>
          <w:p w14:paraId="6F84259B" w14:textId="77777777" w:rsidR="00356D9F" w:rsidRPr="00E92309" w:rsidRDefault="00356D9F" w:rsidP="00942E98">
            <w:pPr>
              <w:jc w:val="both"/>
            </w:pPr>
            <w:r w:rsidRPr="00E92309">
              <w:t xml:space="preserve">44 </w:t>
            </w:r>
          </w:p>
        </w:tc>
        <w:tc>
          <w:tcPr>
            <w:tcW w:w="1843" w:type="dxa"/>
            <w:shd w:val="clear" w:color="auto" w:fill="CCFFCC"/>
          </w:tcPr>
          <w:p w14:paraId="3BA3963B" w14:textId="77777777" w:rsidR="00356D9F" w:rsidRPr="00E92309" w:rsidRDefault="00356D9F" w:rsidP="00942E98">
            <w:pPr>
              <w:jc w:val="both"/>
            </w:pPr>
            <w:r w:rsidRPr="00E92309">
              <w:t>88%</w:t>
            </w:r>
          </w:p>
        </w:tc>
        <w:tc>
          <w:tcPr>
            <w:tcW w:w="2454" w:type="dxa"/>
            <w:shd w:val="clear" w:color="auto" w:fill="CCFFCC"/>
          </w:tcPr>
          <w:p w14:paraId="0DC73712" w14:textId="77777777" w:rsidR="00356D9F" w:rsidRPr="00E92309" w:rsidRDefault="00356D9F" w:rsidP="00942E98">
            <w:pPr>
              <w:jc w:val="both"/>
            </w:pPr>
            <w:r w:rsidRPr="00E92309">
              <w:t>0</w:t>
            </w:r>
          </w:p>
        </w:tc>
      </w:tr>
      <w:tr w:rsidR="00356D9F" w:rsidRPr="00042234" w14:paraId="327B9625" w14:textId="77777777" w:rsidTr="00942E98">
        <w:trPr>
          <w:trHeight w:val="269"/>
        </w:trPr>
        <w:tc>
          <w:tcPr>
            <w:tcW w:w="2376" w:type="dxa"/>
          </w:tcPr>
          <w:p w14:paraId="24F45D77" w14:textId="77777777" w:rsidR="00356D9F" w:rsidRPr="00042234" w:rsidRDefault="00356D9F" w:rsidP="00942E98">
            <w:pPr>
              <w:jc w:val="both"/>
            </w:pPr>
            <w:proofErr w:type="spellStart"/>
            <w:r w:rsidRPr="00042234">
              <w:t>FusionFinder</w:t>
            </w:r>
            <w:proofErr w:type="spellEnd"/>
          </w:p>
        </w:tc>
        <w:tc>
          <w:tcPr>
            <w:tcW w:w="1843" w:type="dxa"/>
          </w:tcPr>
          <w:p w14:paraId="4DB26D0E" w14:textId="77777777" w:rsidR="00356D9F" w:rsidRPr="00042234" w:rsidRDefault="00356D9F" w:rsidP="00942E98">
            <w:pPr>
              <w:jc w:val="both"/>
            </w:pPr>
            <w:r w:rsidRPr="00042234">
              <w:t>41</w:t>
            </w:r>
            <w:r w:rsidRPr="00042234">
              <w:rPr>
                <w:vertAlign w:val="superscript"/>
              </w:rPr>
              <w:t>1,2</w:t>
            </w:r>
            <w:r w:rsidRPr="00042234">
              <w:t xml:space="preserve"> </w:t>
            </w:r>
          </w:p>
        </w:tc>
        <w:tc>
          <w:tcPr>
            <w:tcW w:w="1843" w:type="dxa"/>
          </w:tcPr>
          <w:p w14:paraId="510E8F39" w14:textId="77777777" w:rsidR="00356D9F" w:rsidRPr="00042234" w:rsidRDefault="00356D9F" w:rsidP="00942E98">
            <w:pPr>
              <w:jc w:val="both"/>
            </w:pPr>
            <w:r w:rsidRPr="00042234">
              <w:t>82%</w:t>
            </w:r>
            <w:r w:rsidRPr="00042234">
              <w:rPr>
                <w:vertAlign w:val="superscript"/>
              </w:rPr>
              <w:t>1,2</w:t>
            </w:r>
          </w:p>
        </w:tc>
        <w:tc>
          <w:tcPr>
            <w:tcW w:w="2454" w:type="dxa"/>
          </w:tcPr>
          <w:p w14:paraId="36994F14" w14:textId="77777777" w:rsidR="00356D9F" w:rsidRPr="00042234" w:rsidRDefault="00356D9F" w:rsidP="00942E98">
            <w:pPr>
              <w:jc w:val="both"/>
            </w:pPr>
            <w:r w:rsidRPr="00042234">
              <w:t>10</w:t>
            </w:r>
            <w:r w:rsidRPr="00042234">
              <w:rPr>
                <w:vertAlign w:val="superscript"/>
              </w:rPr>
              <w:t>1,2</w:t>
            </w:r>
          </w:p>
        </w:tc>
      </w:tr>
      <w:tr w:rsidR="00356D9F" w:rsidRPr="00042234" w14:paraId="4F874334" w14:textId="77777777" w:rsidTr="00942E98">
        <w:trPr>
          <w:trHeight w:val="269"/>
        </w:trPr>
        <w:tc>
          <w:tcPr>
            <w:tcW w:w="2376" w:type="dxa"/>
          </w:tcPr>
          <w:p w14:paraId="4A3BE827" w14:textId="77777777" w:rsidR="00356D9F" w:rsidRPr="00042234" w:rsidRDefault="00356D9F" w:rsidP="00942E98">
            <w:pPr>
              <w:jc w:val="both"/>
            </w:pPr>
            <w:proofErr w:type="spellStart"/>
            <w:r w:rsidRPr="00042234">
              <w:t>FusionMap</w:t>
            </w:r>
            <w:proofErr w:type="spellEnd"/>
          </w:p>
        </w:tc>
        <w:tc>
          <w:tcPr>
            <w:tcW w:w="1843" w:type="dxa"/>
          </w:tcPr>
          <w:p w14:paraId="7745EA6B" w14:textId="77777777" w:rsidR="00356D9F" w:rsidRPr="00042234" w:rsidRDefault="00356D9F" w:rsidP="00942E98">
            <w:pPr>
              <w:jc w:val="both"/>
            </w:pPr>
            <w:r w:rsidRPr="00042234">
              <w:t>40</w:t>
            </w:r>
            <w:r w:rsidRPr="00042234">
              <w:rPr>
                <w:vertAlign w:val="superscript"/>
              </w:rPr>
              <w:t>1,2</w:t>
            </w:r>
            <w:r w:rsidRPr="00042234">
              <w:t xml:space="preserve"> </w:t>
            </w:r>
          </w:p>
        </w:tc>
        <w:tc>
          <w:tcPr>
            <w:tcW w:w="1843" w:type="dxa"/>
          </w:tcPr>
          <w:p w14:paraId="503F0B4C" w14:textId="77777777" w:rsidR="00356D9F" w:rsidRPr="00042234" w:rsidRDefault="00356D9F" w:rsidP="00942E98">
            <w:pPr>
              <w:jc w:val="both"/>
            </w:pPr>
            <w:r w:rsidRPr="00042234">
              <w:t>80%</w:t>
            </w:r>
            <w:r w:rsidRPr="00042234">
              <w:rPr>
                <w:vertAlign w:val="superscript"/>
              </w:rPr>
              <w:t>1,2</w:t>
            </w:r>
          </w:p>
        </w:tc>
        <w:tc>
          <w:tcPr>
            <w:tcW w:w="2454" w:type="dxa"/>
          </w:tcPr>
          <w:p w14:paraId="1DA14957" w14:textId="77777777" w:rsidR="00356D9F" w:rsidRPr="00042234" w:rsidRDefault="00356D9F" w:rsidP="00942E98">
            <w:pPr>
              <w:jc w:val="both"/>
            </w:pPr>
            <w:r w:rsidRPr="00042234">
              <w:t>3</w:t>
            </w:r>
            <w:r w:rsidRPr="00042234">
              <w:rPr>
                <w:vertAlign w:val="superscript"/>
              </w:rPr>
              <w:t>1</w:t>
            </w:r>
            <w:r w:rsidRPr="00042234">
              <w:t xml:space="preserve"> 6</w:t>
            </w:r>
            <w:r w:rsidRPr="00042234">
              <w:rPr>
                <w:vertAlign w:val="superscript"/>
              </w:rPr>
              <w:t>2</w:t>
            </w:r>
          </w:p>
        </w:tc>
      </w:tr>
      <w:tr w:rsidR="00356D9F" w:rsidRPr="00042234" w14:paraId="4F5F7A0B" w14:textId="77777777" w:rsidTr="00942E98">
        <w:trPr>
          <w:trHeight w:val="269"/>
        </w:trPr>
        <w:tc>
          <w:tcPr>
            <w:tcW w:w="2376" w:type="dxa"/>
          </w:tcPr>
          <w:p w14:paraId="132A0F5D" w14:textId="77777777" w:rsidR="00356D9F" w:rsidRPr="00042234" w:rsidRDefault="00356D9F" w:rsidP="00942E98">
            <w:pPr>
              <w:jc w:val="both"/>
            </w:pPr>
            <w:proofErr w:type="spellStart"/>
            <w:r w:rsidRPr="00042234">
              <w:t>FusionHunter</w:t>
            </w:r>
            <w:proofErr w:type="spellEnd"/>
          </w:p>
        </w:tc>
        <w:tc>
          <w:tcPr>
            <w:tcW w:w="1843" w:type="dxa"/>
          </w:tcPr>
          <w:p w14:paraId="4F9C24B9" w14:textId="77777777" w:rsidR="00356D9F" w:rsidRPr="00042234" w:rsidRDefault="00356D9F" w:rsidP="00942E98">
            <w:pPr>
              <w:jc w:val="both"/>
            </w:pPr>
            <w:proofErr w:type="gramStart"/>
            <w:r w:rsidRPr="00042234">
              <w:t>40</w:t>
            </w:r>
            <w:r w:rsidRPr="00042234">
              <w:rPr>
                <w:vertAlign w:val="superscript"/>
              </w:rPr>
              <w:t xml:space="preserve">1 </w:t>
            </w:r>
            <w:r w:rsidRPr="00042234">
              <w:t xml:space="preserve"> 20</w:t>
            </w:r>
            <w:r w:rsidRPr="00042234">
              <w:rPr>
                <w:vertAlign w:val="superscript"/>
              </w:rPr>
              <w:t>2</w:t>
            </w:r>
            <w:proofErr w:type="gramEnd"/>
            <w:r w:rsidRPr="00042234">
              <w:t xml:space="preserve"> </w:t>
            </w:r>
          </w:p>
        </w:tc>
        <w:tc>
          <w:tcPr>
            <w:tcW w:w="1843" w:type="dxa"/>
          </w:tcPr>
          <w:p w14:paraId="3439A10E" w14:textId="77777777" w:rsidR="00356D9F" w:rsidRPr="00042234" w:rsidRDefault="00356D9F" w:rsidP="00942E98">
            <w:pPr>
              <w:jc w:val="both"/>
            </w:pPr>
            <w:r w:rsidRPr="00042234">
              <w:t>80%</w:t>
            </w:r>
            <w:r w:rsidRPr="00042234">
              <w:rPr>
                <w:vertAlign w:val="superscript"/>
              </w:rPr>
              <w:t>1</w:t>
            </w:r>
            <w:r w:rsidRPr="00042234">
              <w:t xml:space="preserve"> 40%</w:t>
            </w:r>
            <w:r w:rsidRPr="00042234">
              <w:rPr>
                <w:vertAlign w:val="superscript"/>
              </w:rPr>
              <w:t>2</w:t>
            </w:r>
          </w:p>
        </w:tc>
        <w:tc>
          <w:tcPr>
            <w:tcW w:w="2454" w:type="dxa"/>
          </w:tcPr>
          <w:p w14:paraId="21E45361" w14:textId="77777777" w:rsidR="00356D9F" w:rsidRPr="00042234" w:rsidRDefault="00356D9F" w:rsidP="00942E98">
            <w:pPr>
              <w:jc w:val="both"/>
            </w:pPr>
            <w:r w:rsidRPr="00042234">
              <w:t>2</w:t>
            </w:r>
            <w:r w:rsidRPr="00042234">
              <w:rPr>
                <w:vertAlign w:val="superscript"/>
              </w:rPr>
              <w:t xml:space="preserve">1 </w:t>
            </w:r>
            <w:r w:rsidRPr="00042234">
              <w:t>4</w:t>
            </w:r>
            <w:r w:rsidRPr="00042234">
              <w:rPr>
                <w:vertAlign w:val="superscript"/>
              </w:rPr>
              <w:t>2</w:t>
            </w:r>
          </w:p>
        </w:tc>
      </w:tr>
      <w:tr w:rsidR="00356D9F" w:rsidRPr="00042234" w14:paraId="6A574B48" w14:textId="77777777" w:rsidTr="00942E98">
        <w:trPr>
          <w:trHeight w:val="269"/>
        </w:trPr>
        <w:tc>
          <w:tcPr>
            <w:tcW w:w="2376" w:type="dxa"/>
          </w:tcPr>
          <w:p w14:paraId="1CD9CE9E" w14:textId="77777777" w:rsidR="00356D9F" w:rsidRPr="00042234" w:rsidRDefault="00356D9F" w:rsidP="00942E98">
            <w:pPr>
              <w:jc w:val="both"/>
            </w:pPr>
            <w:proofErr w:type="spellStart"/>
            <w:r w:rsidRPr="00042234">
              <w:t>MapSplice</w:t>
            </w:r>
            <w:proofErr w:type="spellEnd"/>
          </w:p>
        </w:tc>
        <w:tc>
          <w:tcPr>
            <w:tcW w:w="1843" w:type="dxa"/>
          </w:tcPr>
          <w:p w14:paraId="6AD835F9" w14:textId="77777777" w:rsidR="00356D9F" w:rsidRPr="00042234" w:rsidRDefault="00356D9F" w:rsidP="00942E98">
            <w:pPr>
              <w:jc w:val="both"/>
            </w:pPr>
            <w:proofErr w:type="gramStart"/>
            <w:r w:rsidRPr="00042234">
              <w:t>40</w:t>
            </w:r>
            <w:r w:rsidRPr="00042234">
              <w:rPr>
                <w:vertAlign w:val="superscript"/>
              </w:rPr>
              <w:t>1</w:t>
            </w:r>
            <w:r w:rsidRPr="00042234">
              <w:t xml:space="preserve">  39</w:t>
            </w:r>
            <w:r w:rsidRPr="00042234">
              <w:rPr>
                <w:vertAlign w:val="superscript"/>
              </w:rPr>
              <w:t>2</w:t>
            </w:r>
            <w:proofErr w:type="gramEnd"/>
          </w:p>
        </w:tc>
        <w:tc>
          <w:tcPr>
            <w:tcW w:w="1843" w:type="dxa"/>
          </w:tcPr>
          <w:p w14:paraId="039B829A" w14:textId="77777777" w:rsidR="00356D9F" w:rsidRPr="00042234" w:rsidRDefault="00356D9F" w:rsidP="00942E98">
            <w:pPr>
              <w:jc w:val="both"/>
            </w:pPr>
            <w:r w:rsidRPr="00042234">
              <w:t>80%</w:t>
            </w:r>
            <w:r w:rsidRPr="00042234">
              <w:rPr>
                <w:vertAlign w:val="superscript"/>
              </w:rPr>
              <w:t>1</w:t>
            </w:r>
            <w:r w:rsidRPr="00042234">
              <w:t xml:space="preserve"> 78%</w:t>
            </w:r>
            <w:r w:rsidRPr="00042234">
              <w:rPr>
                <w:vertAlign w:val="superscript"/>
              </w:rPr>
              <w:t>2</w:t>
            </w:r>
          </w:p>
        </w:tc>
        <w:tc>
          <w:tcPr>
            <w:tcW w:w="2454" w:type="dxa"/>
          </w:tcPr>
          <w:p w14:paraId="7FEE0C35" w14:textId="77777777" w:rsidR="00356D9F" w:rsidRPr="00042234" w:rsidRDefault="00356D9F" w:rsidP="00942E98">
            <w:pPr>
              <w:jc w:val="both"/>
            </w:pPr>
            <w:r w:rsidRPr="00042234">
              <w:t>12</w:t>
            </w:r>
            <w:r w:rsidRPr="00042234">
              <w:rPr>
                <w:vertAlign w:val="superscript"/>
              </w:rPr>
              <w:t>1</w:t>
            </w:r>
            <w:r w:rsidRPr="00042234">
              <w:t xml:space="preserve"> 23</w:t>
            </w:r>
            <w:r w:rsidRPr="00042234">
              <w:rPr>
                <w:vertAlign w:val="superscript"/>
              </w:rPr>
              <w:t>2</w:t>
            </w:r>
          </w:p>
        </w:tc>
      </w:tr>
      <w:tr w:rsidR="00356D9F" w:rsidRPr="00042234" w14:paraId="2142B0C6" w14:textId="77777777" w:rsidTr="00E92309">
        <w:trPr>
          <w:trHeight w:val="269"/>
        </w:trPr>
        <w:tc>
          <w:tcPr>
            <w:tcW w:w="2376" w:type="dxa"/>
            <w:shd w:val="clear" w:color="auto" w:fill="CCFFCC"/>
          </w:tcPr>
          <w:p w14:paraId="31EFF714" w14:textId="5915B376" w:rsidR="00356D9F" w:rsidRPr="00042234" w:rsidRDefault="00356D9F" w:rsidP="00356D9F">
            <w:pPr>
              <w:jc w:val="both"/>
            </w:pPr>
            <w:proofErr w:type="spellStart"/>
            <w:r>
              <w:t>TopHat</w:t>
            </w:r>
            <w:proofErr w:type="spellEnd"/>
            <w:r>
              <w:t>-fusion</w:t>
            </w:r>
          </w:p>
        </w:tc>
        <w:tc>
          <w:tcPr>
            <w:tcW w:w="1843" w:type="dxa"/>
            <w:shd w:val="clear" w:color="auto" w:fill="CCFFCC"/>
          </w:tcPr>
          <w:p w14:paraId="5DE67FA6" w14:textId="30929EC5" w:rsidR="00356D9F" w:rsidRPr="00042234" w:rsidRDefault="00356D9F" w:rsidP="00942E98">
            <w:pPr>
              <w:jc w:val="both"/>
            </w:pPr>
            <w:r w:rsidRPr="00042234">
              <w:t>40</w:t>
            </w:r>
            <w:r w:rsidRPr="00042234">
              <w:rPr>
                <w:vertAlign w:val="superscript"/>
              </w:rPr>
              <w:t>1,2</w:t>
            </w:r>
            <w:r w:rsidRPr="00042234">
              <w:t xml:space="preserve"> </w:t>
            </w:r>
            <w:r>
              <w:t>27</w:t>
            </w:r>
          </w:p>
        </w:tc>
        <w:tc>
          <w:tcPr>
            <w:tcW w:w="1843" w:type="dxa"/>
            <w:shd w:val="clear" w:color="auto" w:fill="CCFFCC"/>
          </w:tcPr>
          <w:p w14:paraId="6EBBE4C9" w14:textId="03542704" w:rsidR="00356D9F" w:rsidRPr="00356D9F" w:rsidRDefault="00356D9F" w:rsidP="00942E98">
            <w:pPr>
              <w:jc w:val="both"/>
            </w:pPr>
            <w:r w:rsidRPr="00042234">
              <w:t>80%</w:t>
            </w:r>
            <w:r w:rsidRPr="00042234">
              <w:rPr>
                <w:vertAlign w:val="superscript"/>
              </w:rPr>
              <w:t>1,2</w:t>
            </w:r>
            <w:r>
              <w:rPr>
                <w:vertAlign w:val="superscript"/>
              </w:rPr>
              <w:t xml:space="preserve"> </w:t>
            </w:r>
            <w:r>
              <w:t>54%</w:t>
            </w:r>
          </w:p>
        </w:tc>
        <w:tc>
          <w:tcPr>
            <w:tcW w:w="2454" w:type="dxa"/>
            <w:shd w:val="clear" w:color="auto" w:fill="CCFFCC"/>
          </w:tcPr>
          <w:p w14:paraId="3944D8EC" w14:textId="3D368DA3" w:rsidR="00356D9F" w:rsidRPr="00356D9F" w:rsidRDefault="00356D9F" w:rsidP="00942E98">
            <w:pPr>
              <w:jc w:val="both"/>
            </w:pPr>
            <w:r w:rsidRPr="00042234">
              <w:t>39</w:t>
            </w:r>
            <w:r w:rsidRPr="00042234">
              <w:rPr>
                <w:vertAlign w:val="superscript"/>
              </w:rPr>
              <w:t>1</w:t>
            </w:r>
            <w:r w:rsidRPr="00042234">
              <w:t xml:space="preserve"> 73</w:t>
            </w:r>
            <w:r w:rsidRPr="00042234">
              <w:rPr>
                <w:vertAlign w:val="superscript"/>
              </w:rPr>
              <w:t>2</w:t>
            </w:r>
            <w:r>
              <w:rPr>
                <w:vertAlign w:val="superscript"/>
              </w:rPr>
              <w:t xml:space="preserve"> </w:t>
            </w:r>
            <w:r>
              <w:t>0</w:t>
            </w:r>
          </w:p>
        </w:tc>
      </w:tr>
      <w:tr w:rsidR="00356D9F" w:rsidRPr="00E92309" w14:paraId="5056A299" w14:textId="77777777" w:rsidTr="00CA06A6">
        <w:trPr>
          <w:trHeight w:val="269"/>
        </w:trPr>
        <w:tc>
          <w:tcPr>
            <w:tcW w:w="2376" w:type="dxa"/>
            <w:shd w:val="clear" w:color="auto" w:fill="CCFFCC"/>
          </w:tcPr>
          <w:p w14:paraId="16846A02" w14:textId="77777777" w:rsidR="00356D9F" w:rsidRPr="00E92309" w:rsidRDefault="00356D9F" w:rsidP="00942E98">
            <w:pPr>
              <w:jc w:val="both"/>
            </w:pPr>
            <w:r w:rsidRPr="00E92309">
              <w:t>JAFFA - Assembly</w:t>
            </w:r>
          </w:p>
        </w:tc>
        <w:tc>
          <w:tcPr>
            <w:tcW w:w="1843" w:type="dxa"/>
            <w:shd w:val="clear" w:color="auto" w:fill="CCFFCC"/>
          </w:tcPr>
          <w:p w14:paraId="70E38C8A" w14:textId="77777777" w:rsidR="00356D9F" w:rsidRPr="00E92309" w:rsidRDefault="00356D9F" w:rsidP="00942E98">
            <w:pPr>
              <w:jc w:val="both"/>
            </w:pPr>
            <w:r w:rsidRPr="00E92309">
              <w:t xml:space="preserve">39 </w:t>
            </w:r>
          </w:p>
        </w:tc>
        <w:tc>
          <w:tcPr>
            <w:tcW w:w="1843" w:type="dxa"/>
            <w:shd w:val="clear" w:color="auto" w:fill="CCFFCC"/>
          </w:tcPr>
          <w:p w14:paraId="649384B7" w14:textId="77777777" w:rsidR="00356D9F" w:rsidRPr="00E92309" w:rsidRDefault="00356D9F" w:rsidP="00942E98">
            <w:pPr>
              <w:jc w:val="both"/>
            </w:pPr>
            <w:r w:rsidRPr="00E92309">
              <w:t>78%</w:t>
            </w:r>
          </w:p>
        </w:tc>
        <w:tc>
          <w:tcPr>
            <w:tcW w:w="2454" w:type="dxa"/>
            <w:shd w:val="clear" w:color="auto" w:fill="CCFFCC"/>
          </w:tcPr>
          <w:p w14:paraId="0A57409E" w14:textId="77777777" w:rsidR="00356D9F" w:rsidRPr="00E92309" w:rsidRDefault="00356D9F" w:rsidP="00942E98">
            <w:pPr>
              <w:jc w:val="both"/>
            </w:pPr>
            <w:r w:rsidRPr="00E92309">
              <w:t>0</w:t>
            </w:r>
          </w:p>
        </w:tc>
      </w:tr>
      <w:tr w:rsidR="00356D9F" w:rsidRPr="00042234" w14:paraId="22621E40" w14:textId="77777777" w:rsidTr="00CA06A6">
        <w:trPr>
          <w:trHeight w:val="269"/>
        </w:trPr>
        <w:tc>
          <w:tcPr>
            <w:tcW w:w="2376" w:type="dxa"/>
            <w:shd w:val="clear" w:color="auto" w:fill="CCFFCC"/>
          </w:tcPr>
          <w:p w14:paraId="54FD6AE4" w14:textId="292F4A21" w:rsidR="00356D9F" w:rsidRPr="00356D9F" w:rsidRDefault="00356D9F" w:rsidP="00942E98">
            <w:pPr>
              <w:jc w:val="both"/>
            </w:pPr>
            <w:proofErr w:type="spellStart"/>
            <w:r w:rsidRPr="00356D9F">
              <w:t>SOAPfuse</w:t>
            </w:r>
            <w:proofErr w:type="spellEnd"/>
          </w:p>
        </w:tc>
        <w:tc>
          <w:tcPr>
            <w:tcW w:w="1843" w:type="dxa"/>
            <w:shd w:val="clear" w:color="auto" w:fill="CCFFCC"/>
          </w:tcPr>
          <w:p w14:paraId="18FA8432" w14:textId="163BA0E8" w:rsidR="00356D9F" w:rsidRPr="00356D9F" w:rsidRDefault="00356D9F" w:rsidP="00942E98">
            <w:pPr>
              <w:jc w:val="both"/>
            </w:pPr>
            <w:r w:rsidRPr="00356D9F">
              <w:t>37</w:t>
            </w:r>
          </w:p>
        </w:tc>
        <w:tc>
          <w:tcPr>
            <w:tcW w:w="1843" w:type="dxa"/>
            <w:shd w:val="clear" w:color="auto" w:fill="CCFFCC"/>
          </w:tcPr>
          <w:p w14:paraId="5DAE440F" w14:textId="08989600" w:rsidR="00356D9F" w:rsidRPr="00356D9F" w:rsidRDefault="00356D9F" w:rsidP="00942E98">
            <w:pPr>
              <w:jc w:val="both"/>
            </w:pPr>
            <w:r w:rsidRPr="00356D9F">
              <w:t>74%</w:t>
            </w:r>
          </w:p>
        </w:tc>
        <w:tc>
          <w:tcPr>
            <w:tcW w:w="2454" w:type="dxa"/>
            <w:shd w:val="clear" w:color="auto" w:fill="CCFFCC"/>
          </w:tcPr>
          <w:p w14:paraId="0175E1BF" w14:textId="60BF3230" w:rsidR="00356D9F" w:rsidRPr="00356D9F" w:rsidRDefault="00356D9F" w:rsidP="00942E98">
            <w:pPr>
              <w:jc w:val="both"/>
            </w:pPr>
            <w:r w:rsidRPr="00356D9F">
              <w:t>1</w:t>
            </w:r>
          </w:p>
        </w:tc>
      </w:tr>
      <w:tr w:rsidR="00356D9F" w:rsidRPr="00E92309" w14:paraId="15236761" w14:textId="77777777" w:rsidTr="00CA06A6">
        <w:trPr>
          <w:trHeight w:val="269"/>
        </w:trPr>
        <w:tc>
          <w:tcPr>
            <w:tcW w:w="2376" w:type="dxa"/>
            <w:shd w:val="clear" w:color="auto" w:fill="CCFFCC"/>
          </w:tcPr>
          <w:p w14:paraId="26A8A013" w14:textId="77777777" w:rsidR="00356D9F" w:rsidRPr="00E92309" w:rsidRDefault="00356D9F" w:rsidP="00942E98">
            <w:pPr>
              <w:jc w:val="both"/>
            </w:pPr>
            <w:r w:rsidRPr="00E92309">
              <w:t>JAFFA - Direct</w:t>
            </w:r>
          </w:p>
        </w:tc>
        <w:tc>
          <w:tcPr>
            <w:tcW w:w="1843" w:type="dxa"/>
            <w:shd w:val="clear" w:color="auto" w:fill="CCFFCC"/>
          </w:tcPr>
          <w:p w14:paraId="2E11C03C" w14:textId="77777777" w:rsidR="00356D9F" w:rsidRPr="00E92309" w:rsidRDefault="00356D9F" w:rsidP="00942E98">
            <w:pPr>
              <w:jc w:val="both"/>
            </w:pPr>
            <w:r w:rsidRPr="00E92309">
              <w:t xml:space="preserve">34 </w:t>
            </w:r>
          </w:p>
        </w:tc>
        <w:tc>
          <w:tcPr>
            <w:tcW w:w="1843" w:type="dxa"/>
            <w:shd w:val="clear" w:color="auto" w:fill="CCFFCC"/>
          </w:tcPr>
          <w:p w14:paraId="7A0894A3" w14:textId="77777777" w:rsidR="00356D9F" w:rsidRPr="00E92309" w:rsidRDefault="00356D9F" w:rsidP="00942E98">
            <w:pPr>
              <w:jc w:val="both"/>
            </w:pPr>
            <w:r w:rsidRPr="00E92309">
              <w:t>68%</w:t>
            </w:r>
          </w:p>
        </w:tc>
        <w:tc>
          <w:tcPr>
            <w:tcW w:w="2454" w:type="dxa"/>
            <w:shd w:val="clear" w:color="auto" w:fill="CCFFCC"/>
          </w:tcPr>
          <w:p w14:paraId="363B1F10" w14:textId="77777777" w:rsidR="00356D9F" w:rsidRPr="00E92309" w:rsidRDefault="00356D9F" w:rsidP="00942E98">
            <w:pPr>
              <w:jc w:val="both"/>
            </w:pPr>
            <w:r w:rsidRPr="00E92309">
              <w:t>0</w:t>
            </w:r>
          </w:p>
        </w:tc>
      </w:tr>
      <w:tr w:rsidR="00356D9F" w:rsidRPr="004C4F01" w14:paraId="46496BAA" w14:textId="77777777" w:rsidTr="00CA06A6">
        <w:trPr>
          <w:trHeight w:val="257"/>
        </w:trPr>
        <w:tc>
          <w:tcPr>
            <w:tcW w:w="2376" w:type="dxa"/>
            <w:shd w:val="clear" w:color="auto" w:fill="CCFFCC"/>
          </w:tcPr>
          <w:p w14:paraId="0A41C16B" w14:textId="77777777" w:rsidR="00356D9F" w:rsidRPr="004C4F01" w:rsidRDefault="00356D9F" w:rsidP="00942E98">
            <w:pPr>
              <w:jc w:val="both"/>
            </w:pPr>
            <w:proofErr w:type="spellStart"/>
            <w:proofErr w:type="gramStart"/>
            <w:r w:rsidRPr="004C4F01">
              <w:t>deFuse</w:t>
            </w:r>
            <w:proofErr w:type="spellEnd"/>
            <w:proofErr w:type="gramEnd"/>
          </w:p>
        </w:tc>
        <w:tc>
          <w:tcPr>
            <w:tcW w:w="1843" w:type="dxa"/>
            <w:shd w:val="clear" w:color="auto" w:fill="CCFFCC"/>
          </w:tcPr>
          <w:p w14:paraId="17A5DCCC" w14:textId="77720CF9" w:rsidR="00356D9F" w:rsidRPr="004C4F01" w:rsidRDefault="00356D9F" w:rsidP="00942E98">
            <w:pPr>
              <w:jc w:val="both"/>
            </w:pPr>
            <w:r w:rsidRPr="004C4F01">
              <w:t>32</w:t>
            </w:r>
            <w:r w:rsidRPr="004C4F01">
              <w:rPr>
                <w:vertAlign w:val="superscript"/>
              </w:rPr>
              <w:t>1,2</w:t>
            </w:r>
            <w:r w:rsidRPr="004C4F01">
              <w:t xml:space="preserve"> </w:t>
            </w:r>
            <w:r>
              <w:t>34</w:t>
            </w:r>
          </w:p>
        </w:tc>
        <w:tc>
          <w:tcPr>
            <w:tcW w:w="1843" w:type="dxa"/>
            <w:shd w:val="clear" w:color="auto" w:fill="CCFFCC"/>
          </w:tcPr>
          <w:p w14:paraId="5114370E" w14:textId="5FC3AE75" w:rsidR="00356D9F" w:rsidRPr="00356D9F" w:rsidRDefault="00356D9F" w:rsidP="00942E98">
            <w:pPr>
              <w:jc w:val="both"/>
            </w:pPr>
            <w:r w:rsidRPr="004C4F01">
              <w:t>64%</w:t>
            </w:r>
            <w:r w:rsidRPr="004C4F01">
              <w:rPr>
                <w:vertAlign w:val="superscript"/>
              </w:rPr>
              <w:t>1,2</w:t>
            </w:r>
            <w:r>
              <w:rPr>
                <w:vertAlign w:val="superscript"/>
              </w:rPr>
              <w:t xml:space="preserve"> </w:t>
            </w:r>
            <w:r>
              <w:t>68%</w:t>
            </w:r>
          </w:p>
        </w:tc>
        <w:tc>
          <w:tcPr>
            <w:tcW w:w="2454" w:type="dxa"/>
            <w:shd w:val="clear" w:color="auto" w:fill="CCFFCC"/>
          </w:tcPr>
          <w:p w14:paraId="0F90EFBA" w14:textId="75C88B99" w:rsidR="00356D9F" w:rsidRPr="00356D9F" w:rsidRDefault="00356D9F" w:rsidP="00942E98">
            <w:pPr>
              <w:jc w:val="both"/>
            </w:pPr>
            <w:r w:rsidRPr="004C4F01">
              <w:t>4</w:t>
            </w:r>
            <w:r w:rsidRPr="004C4F01">
              <w:rPr>
                <w:vertAlign w:val="superscript"/>
              </w:rPr>
              <w:t>1,2</w:t>
            </w:r>
            <w:r>
              <w:rPr>
                <w:vertAlign w:val="superscript"/>
              </w:rPr>
              <w:t xml:space="preserve"> </w:t>
            </w:r>
            <w:r>
              <w:t>0</w:t>
            </w:r>
          </w:p>
        </w:tc>
      </w:tr>
      <w:tr w:rsidR="00356D9F" w:rsidRPr="004C4F01" w14:paraId="745DD818" w14:textId="77777777" w:rsidTr="00942E98">
        <w:trPr>
          <w:trHeight w:val="269"/>
        </w:trPr>
        <w:tc>
          <w:tcPr>
            <w:tcW w:w="2376" w:type="dxa"/>
          </w:tcPr>
          <w:p w14:paraId="09B44256" w14:textId="77777777" w:rsidR="00356D9F" w:rsidRPr="004C4F01" w:rsidRDefault="00356D9F" w:rsidP="00942E98">
            <w:pPr>
              <w:jc w:val="both"/>
            </w:pPr>
            <w:r w:rsidRPr="004C4F01">
              <w:t>Barnacle</w:t>
            </w:r>
          </w:p>
        </w:tc>
        <w:tc>
          <w:tcPr>
            <w:tcW w:w="1843" w:type="dxa"/>
          </w:tcPr>
          <w:p w14:paraId="63618E18" w14:textId="77777777" w:rsidR="00356D9F" w:rsidRPr="004C4F01" w:rsidRDefault="00356D9F" w:rsidP="00942E98">
            <w:pPr>
              <w:jc w:val="both"/>
            </w:pPr>
            <w:r w:rsidRPr="004C4F01">
              <w:t xml:space="preserve">27 </w:t>
            </w:r>
          </w:p>
        </w:tc>
        <w:tc>
          <w:tcPr>
            <w:tcW w:w="1843" w:type="dxa"/>
          </w:tcPr>
          <w:p w14:paraId="3095190B" w14:textId="77777777" w:rsidR="00356D9F" w:rsidRPr="004C4F01" w:rsidRDefault="00356D9F" w:rsidP="00942E98">
            <w:pPr>
              <w:jc w:val="both"/>
            </w:pPr>
            <w:r w:rsidRPr="004C4F01">
              <w:t>54%</w:t>
            </w:r>
          </w:p>
        </w:tc>
        <w:tc>
          <w:tcPr>
            <w:tcW w:w="2454" w:type="dxa"/>
          </w:tcPr>
          <w:p w14:paraId="62EE8B2B" w14:textId="77777777" w:rsidR="00356D9F" w:rsidRPr="004C4F01" w:rsidRDefault="00356D9F" w:rsidP="00942E98">
            <w:pPr>
              <w:jc w:val="both"/>
            </w:pPr>
            <w:r w:rsidRPr="004C4F01">
              <w:t>0</w:t>
            </w:r>
          </w:p>
        </w:tc>
      </w:tr>
      <w:tr w:rsidR="00356D9F" w:rsidRPr="004C4F01" w14:paraId="69677222" w14:textId="77777777" w:rsidTr="00942E98">
        <w:trPr>
          <w:trHeight w:val="282"/>
        </w:trPr>
        <w:tc>
          <w:tcPr>
            <w:tcW w:w="2376" w:type="dxa"/>
          </w:tcPr>
          <w:p w14:paraId="758A49E1" w14:textId="77777777" w:rsidR="00356D9F" w:rsidRPr="004C4F01" w:rsidRDefault="00356D9F" w:rsidP="00942E98">
            <w:pPr>
              <w:jc w:val="both"/>
            </w:pPr>
            <w:proofErr w:type="spellStart"/>
            <w:r w:rsidRPr="004C4F01">
              <w:t>ChimeraScan</w:t>
            </w:r>
            <w:proofErr w:type="spellEnd"/>
          </w:p>
        </w:tc>
        <w:tc>
          <w:tcPr>
            <w:tcW w:w="1843" w:type="dxa"/>
          </w:tcPr>
          <w:p w14:paraId="55412317" w14:textId="77777777" w:rsidR="00356D9F" w:rsidRPr="004C4F01" w:rsidRDefault="00356D9F" w:rsidP="00942E98">
            <w:pPr>
              <w:jc w:val="both"/>
            </w:pPr>
            <w:r w:rsidRPr="004C4F01">
              <w:t>9</w:t>
            </w:r>
            <w:r w:rsidRPr="004C4F01">
              <w:rPr>
                <w:vertAlign w:val="superscript"/>
              </w:rPr>
              <w:t>1</w:t>
            </w:r>
            <w:r w:rsidRPr="004C4F01">
              <w:t xml:space="preserve"> </w:t>
            </w:r>
          </w:p>
        </w:tc>
        <w:tc>
          <w:tcPr>
            <w:tcW w:w="1843" w:type="dxa"/>
          </w:tcPr>
          <w:p w14:paraId="3EEC07FE" w14:textId="77777777" w:rsidR="00356D9F" w:rsidRPr="004C4F01" w:rsidRDefault="00356D9F" w:rsidP="00942E98">
            <w:pPr>
              <w:jc w:val="both"/>
            </w:pPr>
            <w:r w:rsidRPr="004C4F01">
              <w:t>18%</w:t>
            </w:r>
            <w:r w:rsidRPr="004C4F01">
              <w:rPr>
                <w:vertAlign w:val="superscript"/>
              </w:rPr>
              <w:t>1</w:t>
            </w:r>
          </w:p>
        </w:tc>
        <w:tc>
          <w:tcPr>
            <w:tcW w:w="2454" w:type="dxa"/>
          </w:tcPr>
          <w:p w14:paraId="7FFB5E8E" w14:textId="77777777" w:rsidR="00356D9F" w:rsidRPr="004C4F01" w:rsidRDefault="00356D9F" w:rsidP="00942E98">
            <w:pPr>
              <w:jc w:val="both"/>
            </w:pPr>
            <w:r w:rsidRPr="004C4F01">
              <w:t>0</w:t>
            </w:r>
            <w:r w:rsidRPr="004C4F01">
              <w:rPr>
                <w:vertAlign w:val="superscript"/>
              </w:rPr>
              <w:t>1</w:t>
            </w:r>
          </w:p>
        </w:tc>
      </w:tr>
      <w:tr w:rsidR="00356D9F" w:rsidRPr="004C4F01" w14:paraId="07A23A7A" w14:textId="77777777" w:rsidTr="00CA06A6">
        <w:trPr>
          <w:trHeight w:val="282"/>
        </w:trPr>
        <w:tc>
          <w:tcPr>
            <w:tcW w:w="2376" w:type="dxa"/>
            <w:shd w:val="clear" w:color="auto" w:fill="CCFFCC"/>
          </w:tcPr>
          <w:p w14:paraId="354533C9" w14:textId="75AA106A" w:rsidR="00356D9F" w:rsidRPr="004C4F01" w:rsidRDefault="00356D9F" w:rsidP="00942E98">
            <w:pPr>
              <w:jc w:val="both"/>
            </w:pPr>
            <w:proofErr w:type="spellStart"/>
            <w:r>
              <w:t>FusionCatcher</w:t>
            </w:r>
            <w:proofErr w:type="spellEnd"/>
          </w:p>
        </w:tc>
        <w:tc>
          <w:tcPr>
            <w:tcW w:w="6140" w:type="dxa"/>
            <w:gridSpan w:val="3"/>
            <w:shd w:val="clear" w:color="auto" w:fill="CCFFCC"/>
          </w:tcPr>
          <w:p w14:paraId="1B5ADB78" w14:textId="43DC00CB" w:rsidR="00356D9F" w:rsidRPr="004C4F01" w:rsidRDefault="00356D9F" w:rsidP="00942E98">
            <w:pPr>
              <w:jc w:val="both"/>
            </w:pPr>
            <w:r>
              <w:t>Unable to run on a low number of reads</w:t>
            </w:r>
          </w:p>
        </w:tc>
      </w:tr>
    </w:tbl>
    <w:p w14:paraId="73AE519E" w14:textId="77777777" w:rsidR="00E92309" w:rsidRDefault="00E92309" w:rsidP="00335A13">
      <w:pPr>
        <w:rPr>
          <w:b/>
        </w:rPr>
      </w:pPr>
    </w:p>
    <w:p w14:paraId="017E0F4A" w14:textId="77777777" w:rsidR="00E92309" w:rsidRDefault="00E92309" w:rsidP="00335A13">
      <w:pPr>
        <w:rPr>
          <w:b/>
        </w:rPr>
      </w:pPr>
    </w:p>
    <w:p w14:paraId="376F45E6" w14:textId="76CCDE73" w:rsidR="00E92309" w:rsidRPr="002E2F3F" w:rsidRDefault="00E92309" w:rsidP="00335A13">
      <w:pPr>
        <w:rPr>
          <w:b/>
        </w:rPr>
      </w:pPr>
      <w:r w:rsidRPr="00470D15">
        <w:rPr>
          <w:b/>
        </w:rPr>
        <w:t xml:space="preserve"> </w:t>
      </w:r>
      <w:r w:rsidR="008F2B03" w:rsidRPr="00470D15">
        <w:rPr>
          <w:b/>
        </w:rPr>
        <w:t>B)</w:t>
      </w:r>
      <w:r w:rsidR="00356D9F" w:rsidRPr="00470D15">
        <w:rPr>
          <w:b/>
        </w:rPr>
        <w:t xml:space="preserve"> Edgren dataset</w:t>
      </w:r>
    </w:p>
    <w:p w14:paraId="42D94DA4" w14:textId="77777777" w:rsidR="00E92309" w:rsidRDefault="00E92309" w:rsidP="00335A13"/>
    <w:tbl>
      <w:tblPr>
        <w:tblStyle w:val="TableGrid"/>
        <w:tblW w:w="0" w:type="auto"/>
        <w:tblLook w:val="04A0" w:firstRow="1" w:lastRow="0" w:firstColumn="1" w:lastColumn="0" w:noHBand="0" w:noVBand="1"/>
      </w:tblPr>
      <w:tblGrid>
        <w:gridCol w:w="2838"/>
        <w:gridCol w:w="2839"/>
        <w:gridCol w:w="2839"/>
      </w:tblGrid>
      <w:tr w:rsidR="00E92309" w14:paraId="5B3C0DEE" w14:textId="77777777" w:rsidTr="00E92309">
        <w:tc>
          <w:tcPr>
            <w:tcW w:w="2838" w:type="dxa"/>
          </w:tcPr>
          <w:p w14:paraId="12AF2EDD" w14:textId="77777777" w:rsidR="00E92309" w:rsidRDefault="00E92309" w:rsidP="00E92309"/>
        </w:tc>
        <w:tc>
          <w:tcPr>
            <w:tcW w:w="2839" w:type="dxa"/>
          </w:tcPr>
          <w:p w14:paraId="65A5A1D5" w14:textId="5CEA3015" w:rsidR="00E92309" w:rsidRDefault="00E92309" w:rsidP="00E92309">
            <w:r>
              <w:t>27 Validated Candidates</w:t>
            </w:r>
          </w:p>
        </w:tc>
        <w:tc>
          <w:tcPr>
            <w:tcW w:w="2839" w:type="dxa"/>
          </w:tcPr>
          <w:p w14:paraId="1E3E6882" w14:textId="1F43735E" w:rsidR="00E92309" w:rsidRDefault="00E92309" w:rsidP="00E92309">
            <w:r>
              <w:t>Unknown Positives</w:t>
            </w:r>
          </w:p>
        </w:tc>
      </w:tr>
      <w:tr w:rsidR="008575F0" w14:paraId="7603AC45" w14:textId="77777777" w:rsidTr="00BB41A3">
        <w:tc>
          <w:tcPr>
            <w:tcW w:w="2838" w:type="dxa"/>
            <w:shd w:val="clear" w:color="auto" w:fill="CCFFCC"/>
          </w:tcPr>
          <w:p w14:paraId="3B83B188" w14:textId="77777777" w:rsidR="008575F0" w:rsidRDefault="008575F0" w:rsidP="00BB41A3">
            <w:proofErr w:type="spellStart"/>
            <w:r w:rsidRPr="007A459D">
              <w:t>TophatFusion</w:t>
            </w:r>
            <w:proofErr w:type="spellEnd"/>
          </w:p>
        </w:tc>
        <w:tc>
          <w:tcPr>
            <w:tcW w:w="2839" w:type="dxa"/>
            <w:shd w:val="clear" w:color="auto" w:fill="CCFFCC"/>
          </w:tcPr>
          <w:p w14:paraId="463E80C1" w14:textId="77777777" w:rsidR="008575F0" w:rsidRDefault="008575F0" w:rsidP="00BB41A3">
            <w:r w:rsidRPr="007A459D">
              <w:t>19</w:t>
            </w:r>
            <w:r w:rsidRPr="007A459D">
              <w:rPr>
                <w:vertAlign w:val="superscript"/>
              </w:rPr>
              <w:t>1</w:t>
            </w:r>
            <w:r w:rsidRPr="007A459D">
              <w:t xml:space="preserve"> 16</w:t>
            </w:r>
            <w:r>
              <w:rPr>
                <w:vertAlign w:val="superscript"/>
              </w:rPr>
              <w:t>4</w:t>
            </w:r>
            <w:r w:rsidRPr="007A459D">
              <w:t xml:space="preserve"> </w:t>
            </w:r>
            <w:proofErr w:type="gramStart"/>
            <w:r w:rsidRPr="007A459D">
              <w:t>25</w:t>
            </w:r>
            <w:r>
              <w:rPr>
                <w:vertAlign w:val="superscript"/>
              </w:rPr>
              <w:t>3</w:t>
            </w:r>
            <w:r w:rsidRPr="007A459D">
              <w:rPr>
                <w:vertAlign w:val="superscript"/>
              </w:rPr>
              <w:t xml:space="preserve">  </w:t>
            </w:r>
            <w:r>
              <w:t>24</w:t>
            </w:r>
            <w:proofErr w:type="gramEnd"/>
          </w:p>
        </w:tc>
        <w:tc>
          <w:tcPr>
            <w:tcW w:w="2839" w:type="dxa"/>
            <w:shd w:val="clear" w:color="auto" w:fill="CCFFCC"/>
          </w:tcPr>
          <w:p w14:paraId="66DE377D" w14:textId="77777777" w:rsidR="008575F0" w:rsidRDefault="008575F0" w:rsidP="00BB41A3">
            <w:r w:rsidRPr="007A459D">
              <w:t>136621</w:t>
            </w:r>
            <w:r w:rsidRPr="007A459D">
              <w:rPr>
                <w:vertAlign w:val="superscript"/>
              </w:rPr>
              <w:t>1</w:t>
            </w:r>
            <w:r w:rsidRPr="007A459D">
              <w:t xml:space="preserve"> 95</w:t>
            </w:r>
            <w:r>
              <w:rPr>
                <w:vertAlign w:val="superscript"/>
              </w:rPr>
              <w:t>4</w:t>
            </w:r>
            <w:r w:rsidRPr="007A459D">
              <w:t xml:space="preserve"> 51</w:t>
            </w:r>
            <w:r>
              <w:rPr>
                <w:vertAlign w:val="superscript"/>
              </w:rPr>
              <w:t>3</w:t>
            </w:r>
            <w:r w:rsidRPr="007A459D">
              <w:t xml:space="preserve"> 23</w:t>
            </w:r>
            <w:r>
              <w:t>7</w:t>
            </w:r>
          </w:p>
        </w:tc>
      </w:tr>
      <w:tr w:rsidR="008575F0" w14:paraId="25F63510" w14:textId="77777777" w:rsidTr="00BB41A3">
        <w:tc>
          <w:tcPr>
            <w:tcW w:w="2838" w:type="dxa"/>
            <w:shd w:val="clear" w:color="auto" w:fill="CCFFCC"/>
          </w:tcPr>
          <w:p w14:paraId="4D7D3F43" w14:textId="77777777" w:rsidR="008575F0" w:rsidRDefault="008575F0" w:rsidP="00BB41A3">
            <w:proofErr w:type="spellStart"/>
            <w:r w:rsidRPr="00517EAC">
              <w:t>SOAPfuse</w:t>
            </w:r>
            <w:proofErr w:type="spellEnd"/>
          </w:p>
        </w:tc>
        <w:tc>
          <w:tcPr>
            <w:tcW w:w="2839" w:type="dxa"/>
            <w:shd w:val="clear" w:color="auto" w:fill="CCFFCC"/>
          </w:tcPr>
          <w:p w14:paraId="58F0D843" w14:textId="77777777" w:rsidR="008575F0" w:rsidRDefault="008575F0" w:rsidP="00BB41A3">
            <w:r w:rsidRPr="00517EAC">
              <w:t>24</w:t>
            </w:r>
          </w:p>
        </w:tc>
        <w:tc>
          <w:tcPr>
            <w:tcW w:w="2839" w:type="dxa"/>
            <w:shd w:val="clear" w:color="auto" w:fill="CCFFCC"/>
          </w:tcPr>
          <w:p w14:paraId="2AA563E6" w14:textId="77777777" w:rsidR="008575F0" w:rsidRDefault="008575F0" w:rsidP="00BB41A3">
            <w:r w:rsidRPr="00517EAC">
              <w:t>37</w:t>
            </w:r>
          </w:p>
        </w:tc>
      </w:tr>
      <w:tr w:rsidR="008575F0" w14:paraId="47BC4E8A" w14:textId="77777777" w:rsidTr="00BB41A3">
        <w:tc>
          <w:tcPr>
            <w:tcW w:w="2838" w:type="dxa"/>
          </w:tcPr>
          <w:p w14:paraId="7666F22D" w14:textId="77777777" w:rsidR="008575F0" w:rsidRDefault="008575F0" w:rsidP="00BB41A3">
            <w:proofErr w:type="spellStart"/>
            <w:r>
              <w:t>FusionQ</w:t>
            </w:r>
            <w:proofErr w:type="spellEnd"/>
          </w:p>
        </w:tc>
        <w:tc>
          <w:tcPr>
            <w:tcW w:w="2839" w:type="dxa"/>
          </w:tcPr>
          <w:p w14:paraId="6665996A" w14:textId="77777777" w:rsidR="008575F0" w:rsidRDefault="008575F0" w:rsidP="00BB41A3">
            <w:r>
              <w:t>22</w:t>
            </w:r>
            <w:r>
              <w:rPr>
                <w:vertAlign w:val="superscript"/>
              </w:rPr>
              <w:t>4</w:t>
            </w:r>
          </w:p>
        </w:tc>
        <w:tc>
          <w:tcPr>
            <w:tcW w:w="2839" w:type="dxa"/>
          </w:tcPr>
          <w:p w14:paraId="62BB5517" w14:textId="77777777" w:rsidR="008575F0" w:rsidRPr="008A17BF" w:rsidRDefault="008575F0" w:rsidP="00BB41A3">
            <w:r>
              <w:t>276</w:t>
            </w:r>
            <w:r>
              <w:rPr>
                <w:vertAlign w:val="superscript"/>
              </w:rPr>
              <w:t>4</w:t>
            </w:r>
          </w:p>
        </w:tc>
      </w:tr>
      <w:tr w:rsidR="00E92309" w14:paraId="53CFF00A" w14:textId="77777777" w:rsidTr="00E92309">
        <w:tc>
          <w:tcPr>
            <w:tcW w:w="2838" w:type="dxa"/>
            <w:shd w:val="clear" w:color="auto" w:fill="CCFFCC"/>
          </w:tcPr>
          <w:p w14:paraId="29EF40F9" w14:textId="57BC385B" w:rsidR="00E92309" w:rsidRDefault="00E92309" w:rsidP="00E92309">
            <w:r w:rsidRPr="00517EAC">
              <w:t>JAFFA</w:t>
            </w:r>
            <w:r>
              <w:t xml:space="preserve"> - Assembly</w:t>
            </w:r>
          </w:p>
        </w:tc>
        <w:tc>
          <w:tcPr>
            <w:tcW w:w="2839" w:type="dxa"/>
            <w:shd w:val="clear" w:color="auto" w:fill="CCFFCC"/>
          </w:tcPr>
          <w:p w14:paraId="5A9C5E4E" w14:textId="6AD0B39C" w:rsidR="00E92309" w:rsidRDefault="00E92309" w:rsidP="00E92309">
            <w:r w:rsidRPr="00517EAC">
              <w:t>20</w:t>
            </w:r>
          </w:p>
        </w:tc>
        <w:tc>
          <w:tcPr>
            <w:tcW w:w="2839" w:type="dxa"/>
            <w:shd w:val="clear" w:color="auto" w:fill="CCFFCC"/>
          </w:tcPr>
          <w:p w14:paraId="3BDACBF9" w14:textId="63875584" w:rsidR="00E92309" w:rsidRDefault="00E92309" w:rsidP="00E92309">
            <w:r w:rsidRPr="00517EAC">
              <w:t>22</w:t>
            </w:r>
          </w:p>
        </w:tc>
      </w:tr>
      <w:tr w:rsidR="008575F0" w14:paraId="3BE72F03" w14:textId="77777777" w:rsidTr="00BB41A3">
        <w:tc>
          <w:tcPr>
            <w:tcW w:w="2838" w:type="dxa"/>
            <w:shd w:val="clear" w:color="auto" w:fill="CCFFCC"/>
          </w:tcPr>
          <w:p w14:paraId="3064228A" w14:textId="77777777" w:rsidR="008575F0" w:rsidRDefault="008575F0" w:rsidP="00BB41A3">
            <w:proofErr w:type="spellStart"/>
            <w:r w:rsidRPr="00517EAC">
              <w:t>DeFuse</w:t>
            </w:r>
            <w:proofErr w:type="spellEnd"/>
          </w:p>
        </w:tc>
        <w:tc>
          <w:tcPr>
            <w:tcW w:w="2839" w:type="dxa"/>
            <w:shd w:val="clear" w:color="auto" w:fill="CCFFCC"/>
          </w:tcPr>
          <w:p w14:paraId="0C8DD277" w14:textId="77777777" w:rsidR="008575F0" w:rsidRDefault="008575F0" w:rsidP="00BB41A3">
            <w:r w:rsidRPr="00517EAC">
              <w:t>16</w:t>
            </w:r>
            <w:r w:rsidRPr="00517EAC">
              <w:rPr>
                <w:vertAlign w:val="superscript"/>
              </w:rPr>
              <w:t>1</w:t>
            </w:r>
            <w:r w:rsidRPr="00517EAC">
              <w:t xml:space="preserve"> 20</w:t>
            </w:r>
            <w:r>
              <w:rPr>
                <w:vertAlign w:val="superscript"/>
              </w:rPr>
              <w:t>4</w:t>
            </w:r>
            <w:r w:rsidRPr="00517EAC">
              <w:t xml:space="preserve"> 20</w:t>
            </w:r>
          </w:p>
        </w:tc>
        <w:tc>
          <w:tcPr>
            <w:tcW w:w="2839" w:type="dxa"/>
            <w:shd w:val="clear" w:color="auto" w:fill="CCFFCC"/>
          </w:tcPr>
          <w:p w14:paraId="37CFD9E6" w14:textId="77777777" w:rsidR="008575F0" w:rsidRDefault="008575F0" w:rsidP="00BB41A3">
            <w:r w:rsidRPr="00517EAC">
              <w:t>899</w:t>
            </w:r>
            <w:r w:rsidRPr="00517EAC">
              <w:rPr>
                <w:vertAlign w:val="superscript"/>
              </w:rPr>
              <w:t>1</w:t>
            </w:r>
            <w:r w:rsidRPr="00517EAC">
              <w:t xml:space="preserve"> 1912</w:t>
            </w:r>
            <w:r>
              <w:rPr>
                <w:vertAlign w:val="superscript"/>
              </w:rPr>
              <w:t>4</w:t>
            </w:r>
            <w:r w:rsidRPr="00517EAC">
              <w:t xml:space="preserve"> 56</w:t>
            </w:r>
          </w:p>
        </w:tc>
      </w:tr>
      <w:tr w:rsidR="008575F0" w14:paraId="1D8666FE" w14:textId="77777777" w:rsidTr="00BB41A3">
        <w:tc>
          <w:tcPr>
            <w:tcW w:w="2838" w:type="dxa"/>
          </w:tcPr>
          <w:p w14:paraId="5622BAE6" w14:textId="77777777" w:rsidR="008575F0" w:rsidRDefault="008575F0" w:rsidP="00BB41A3">
            <w:proofErr w:type="spellStart"/>
            <w:r>
              <w:t>ChimeraScan</w:t>
            </w:r>
            <w:proofErr w:type="spellEnd"/>
          </w:p>
        </w:tc>
        <w:tc>
          <w:tcPr>
            <w:tcW w:w="2839" w:type="dxa"/>
          </w:tcPr>
          <w:p w14:paraId="0D68E9B1" w14:textId="77777777" w:rsidR="008575F0" w:rsidRDefault="008575F0" w:rsidP="00BB41A3">
            <w:r>
              <w:t>19</w:t>
            </w:r>
            <w:r w:rsidRPr="00EC670A">
              <w:rPr>
                <w:vertAlign w:val="superscript"/>
              </w:rPr>
              <w:t>1</w:t>
            </w:r>
          </w:p>
        </w:tc>
        <w:tc>
          <w:tcPr>
            <w:tcW w:w="2839" w:type="dxa"/>
          </w:tcPr>
          <w:p w14:paraId="0CD9E081" w14:textId="77777777" w:rsidR="008575F0" w:rsidRDefault="008575F0" w:rsidP="00BB41A3">
            <w:r w:rsidRPr="008A17BF">
              <w:t>13327</w:t>
            </w:r>
            <w:r w:rsidRPr="00EC670A">
              <w:rPr>
                <w:vertAlign w:val="superscript"/>
              </w:rPr>
              <w:t>1</w:t>
            </w:r>
          </w:p>
        </w:tc>
      </w:tr>
      <w:tr w:rsidR="00E92309" w14:paraId="1C4D5516" w14:textId="77777777" w:rsidTr="00E92309">
        <w:tc>
          <w:tcPr>
            <w:tcW w:w="2838" w:type="dxa"/>
            <w:shd w:val="clear" w:color="auto" w:fill="CCFFCC"/>
          </w:tcPr>
          <w:p w14:paraId="640F8FB4" w14:textId="7755BF92" w:rsidR="00E92309" w:rsidRDefault="00E92309" w:rsidP="00E92309">
            <w:proofErr w:type="spellStart"/>
            <w:r w:rsidRPr="00517EAC">
              <w:t>FusionCatcher</w:t>
            </w:r>
            <w:proofErr w:type="spellEnd"/>
          </w:p>
        </w:tc>
        <w:tc>
          <w:tcPr>
            <w:tcW w:w="2839" w:type="dxa"/>
            <w:shd w:val="clear" w:color="auto" w:fill="CCFFCC"/>
          </w:tcPr>
          <w:p w14:paraId="4408D8D0" w14:textId="2FA3460A" w:rsidR="00E92309" w:rsidRDefault="00E92309" w:rsidP="00E92309">
            <w:r w:rsidRPr="00517EAC">
              <w:t>17</w:t>
            </w:r>
          </w:p>
        </w:tc>
        <w:tc>
          <w:tcPr>
            <w:tcW w:w="2839" w:type="dxa"/>
            <w:shd w:val="clear" w:color="auto" w:fill="CCFFCC"/>
          </w:tcPr>
          <w:p w14:paraId="22727709" w14:textId="25C2CD2B" w:rsidR="00E92309" w:rsidRDefault="00E92309" w:rsidP="00E92309">
            <w:r w:rsidRPr="00517EAC">
              <w:t>14</w:t>
            </w:r>
          </w:p>
        </w:tc>
      </w:tr>
      <w:tr w:rsidR="00E92309" w14:paraId="722FB36D" w14:textId="77777777" w:rsidTr="00E92309">
        <w:tc>
          <w:tcPr>
            <w:tcW w:w="2838" w:type="dxa"/>
          </w:tcPr>
          <w:p w14:paraId="6B842A2C" w14:textId="4DFAC787" w:rsidR="00E92309" w:rsidRDefault="00E92309" w:rsidP="00E92309">
            <w:proofErr w:type="spellStart"/>
            <w:r>
              <w:t>FusionFinder</w:t>
            </w:r>
            <w:proofErr w:type="spellEnd"/>
          </w:p>
        </w:tc>
        <w:tc>
          <w:tcPr>
            <w:tcW w:w="2839" w:type="dxa"/>
          </w:tcPr>
          <w:p w14:paraId="4852D564" w14:textId="28C558EA" w:rsidR="00E92309" w:rsidRDefault="00E92309" w:rsidP="00E92309">
            <w:r>
              <w:t>13</w:t>
            </w:r>
            <w:r w:rsidRPr="00EC670A">
              <w:rPr>
                <w:vertAlign w:val="superscript"/>
              </w:rPr>
              <w:t>1</w:t>
            </w:r>
          </w:p>
        </w:tc>
        <w:tc>
          <w:tcPr>
            <w:tcW w:w="2839" w:type="dxa"/>
          </w:tcPr>
          <w:p w14:paraId="2CD13D76" w14:textId="35F0DECD" w:rsidR="00E92309" w:rsidRDefault="00E92309" w:rsidP="00E92309">
            <w:r>
              <w:t>2188</w:t>
            </w:r>
            <w:r w:rsidRPr="00EC670A">
              <w:rPr>
                <w:vertAlign w:val="superscript"/>
              </w:rPr>
              <w:t>1</w:t>
            </w:r>
          </w:p>
        </w:tc>
      </w:tr>
      <w:tr w:rsidR="00E92309" w14:paraId="5A54A4C2" w14:textId="77777777" w:rsidTr="00E92309">
        <w:tc>
          <w:tcPr>
            <w:tcW w:w="2838" w:type="dxa"/>
          </w:tcPr>
          <w:p w14:paraId="5C86B89F" w14:textId="4EF842CD" w:rsidR="00E92309" w:rsidRDefault="00E92309" w:rsidP="00E92309">
            <w:proofErr w:type="spellStart"/>
            <w:r>
              <w:t>FusionMap</w:t>
            </w:r>
            <w:proofErr w:type="spellEnd"/>
          </w:p>
        </w:tc>
        <w:tc>
          <w:tcPr>
            <w:tcW w:w="2839" w:type="dxa"/>
          </w:tcPr>
          <w:p w14:paraId="37658DD8" w14:textId="2527A0D8" w:rsidR="00E92309" w:rsidRDefault="00E92309" w:rsidP="00E92309">
            <w:r>
              <w:t>4</w:t>
            </w:r>
            <w:r w:rsidRPr="00EC670A">
              <w:rPr>
                <w:vertAlign w:val="superscript"/>
              </w:rPr>
              <w:t>1</w:t>
            </w:r>
          </w:p>
        </w:tc>
        <w:tc>
          <w:tcPr>
            <w:tcW w:w="2839" w:type="dxa"/>
          </w:tcPr>
          <w:p w14:paraId="4DFF6864" w14:textId="7C52474C" w:rsidR="00E92309" w:rsidRDefault="00E92309" w:rsidP="00E92309">
            <w:r>
              <w:t>65</w:t>
            </w:r>
            <w:r w:rsidRPr="00EC670A">
              <w:rPr>
                <w:vertAlign w:val="superscript"/>
              </w:rPr>
              <w:t>1</w:t>
            </w:r>
          </w:p>
        </w:tc>
      </w:tr>
      <w:tr w:rsidR="008575F0" w14:paraId="0052A2C8" w14:textId="77777777" w:rsidTr="00BB41A3">
        <w:tc>
          <w:tcPr>
            <w:tcW w:w="2838" w:type="dxa"/>
          </w:tcPr>
          <w:p w14:paraId="525BBD3B" w14:textId="77777777" w:rsidR="008575F0" w:rsidRDefault="008575F0" w:rsidP="00BB41A3">
            <w:r w:rsidRPr="00BB6AAB">
              <w:t>Barnacle</w:t>
            </w:r>
          </w:p>
        </w:tc>
        <w:tc>
          <w:tcPr>
            <w:tcW w:w="2839" w:type="dxa"/>
          </w:tcPr>
          <w:p w14:paraId="247765F7" w14:textId="77777777" w:rsidR="008575F0" w:rsidRDefault="008575F0" w:rsidP="00BB41A3">
            <w:r>
              <w:t>9</w:t>
            </w:r>
          </w:p>
        </w:tc>
        <w:tc>
          <w:tcPr>
            <w:tcW w:w="2839" w:type="dxa"/>
          </w:tcPr>
          <w:p w14:paraId="138F6CEE" w14:textId="77777777" w:rsidR="008575F0" w:rsidRDefault="008575F0" w:rsidP="00BB41A3">
            <w:r>
              <w:t>17</w:t>
            </w:r>
          </w:p>
        </w:tc>
      </w:tr>
      <w:tr w:rsidR="00E92309" w14:paraId="1539A539" w14:textId="77777777" w:rsidTr="00E92309">
        <w:tc>
          <w:tcPr>
            <w:tcW w:w="2838" w:type="dxa"/>
          </w:tcPr>
          <w:p w14:paraId="7C419DE9" w14:textId="7B861DBA" w:rsidR="00E92309" w:rsidRDefault="00E92309" w:rsidP="00E92309">
            <w:proofErr w:type="spellStart"/>
            <w:r>
              <w:t>FusionHunter</w:t>
            </w:r>
            <w:proofErr w:type="spellEnd"/>
          </w:p>
        </w:tc>
        <w:tc>
          <w:tcPr>
            <w:tcW w:w="2839" w:type="dxa"/>
          </w:tcPr>
          <w:p w14:paraId="7C53E203" w14:textId="632F50CB" w:rsidR="00E92309" w:rsidRDefault="00E92309" w:rsidP="00E92309">
            <w:r>
              <w:t>8</w:t>
            </w:r>
            <w:r w:rsidRPr="00EC670A">
              <w:rPr>
                <w:vertAlign w:val="superscript"/>
              </w:rPr>
              <w:t>1</w:t>
            </w:r>
          </w:p>
        </w:tc>
        <w:tc>
          <w:tcPr>
            <w:tcW w:w="2839" w:type="dxa"/>
          </w:tcPr>
          <w:p w14:paraId="39127C5C" w14:textId="293B6F10" w:rsidR="00E92309" w:rsidRDefault="00E92309" w:rsidP="00E92309">
            <w:r>
              <w:t>18</w:t>
            </w:r>
            <w:r w:rsidRPr="00EC670A">
              <w:rPr>
                <w:vertAlign w:val="superscript"/>
              </w:rPr>
              <w:t>1</w:t>
            </w:r>
          </w:p>
        </w:tc>
      </w:tr>
    </w:tbl>
    <w:p w14:paraId="6A4857EA" w14:textId="77777777" w:rsidR="005A0D49" w:rsidRDefault="005A0D49"/>
    <w:p w14:paraId="344C0992" w14:textId="77777777" w:rsidR="00705545" w:rsidRDefault="00D22B72">
      <w:pPr>
        <w:rPr>
          <w:b/>
        </w:rPr>
      </w:pPr>
      <w:r>
        <w:rPr>
          <w:b/>
        </w:rPr>
        <w:br w:type="page"/>
      </w:r>
      <w:r w:rsidR="00705545">
        <w:rPr>
          <w:b/>
        </w:rPr>
        <w:t xml:space="preserve">Supplementary methods 2: fusion tool running parameters </w:t>
      </w:r>
    </w:p>
    <w:p w14:paraId="19C97E76" w14:textId="77777777" w:rsidR="002E2F3F" w:rsidRDefault="002E2F3F">
      <w:pPr>
        <w:rPr>
          <w:b/>
        </w:rPr>
      </w:pPr>
    </w:p>
    <w:p w14:paraId="2352CA75" w14:textId="77777777" w:rsidR="008400B4" w:rsidRDefault="00705545" w:rsidP="002E2F3F">
      <w:pPr>
        <w:jc w:val="both"/>
        <w:rPr>
          <w:rFonts w:eastAsia="Times New Roman" w:cs="Courier New"/>
          <w:bCs/>
          <w:shd w:val="clear" w:color="auto" w:fill="FFFFFF"/>
        </w:rPr>
      </w:pPr>
      <w:proofErr w:type="spellStart"/>
      <w:r w:rsidRPr="00FC5670">
        <w:t>TopHat</w:t>
      </w:r>
      <w:proofErr w:type="spellEnd"/>
      <w:r w:rsidRPr="00FC5670">
        <w:t>-Fusion</w:t>
      </w:r>
      <w:r w:rsidRPr="00925855">
        <w:t xml:space="preserve"> </w:t>
      </w:r>
      <w:r>
        <w:t xml:space="preserve">2.0.13 </w:t>
      </w:r>
      <w:r w:rsidRPr="00925855">
        <w:t xml:space="preserve">was run with the parameters </w:t>
      </w:r>
      <w:r>
        <w:t xml:space="preserve">similar to those </w:t>
      </w:r>
      <w:r w:rsidRPr="00925855">
        <w:t xml:space="preserve">specified on its example </w:t>
      </w:r>
      <w:r w:rsidRPr="00DF5488">
        <w:t xml:space="preserve">website for analyzing the </w:t>
      </w:r>
      <w:proofErr w:type="spellStart"/>
      <w:r w:rsidRPr="00DF5488">
        <w:t>Edgren</w:t>
      </w:r>
      <w:proofErr w:type="spellEnd"/>
      <w:r w:rsidRPr="00DF5488">
        <w:t xml:space="preserve"> dataset. Specifically,</w:t>
      </w:r>
      <w:r w:rsidRPr="005218B6">
        <w:t xml:space="preserve"> using the </w:t>
      </w:r>
      <w:proofErr w:type="spellStart"/>
      <w:r w:rsidRPr="005218B6">
        <w:t>tophat</w:t>
      </w:r>
      <w:proofErr w:type="spellEnd"/>
      <w:r w:rsidRPr="005218B6">
        <w:t xml:space="preserve"> options “</w:t>
      </w:r>
      <w:r w:rsidRPr="007B68A1">
        <w:rPr>
          <w:rFonts w:eastAsia="Times New Roman" w:cs="Courier New"/>
          <w:bCs/>
          <w:shd w:val="clear" w:color="auto" w:fill="FFFFFF"/>
        </w:rPr>
        <w:t>--fusion-search --keep-</w:t>
      </w:r>
      <w:proofErr w:type="spellStart"/>
      <w:r w:rsidRPr="007B68A1">
        <w:rPr>
          <w:rFonts w:eastAsia="Times New Roman" w:cs="Courier New"/>
          <w:bCs/>
          <w:shd w:val="clear" w:color="auto" w:fill="FFFFFF"/>
        </w:rPr>
        <w:t>fasta</w:t>
      </w:r>
      <w:proofErr w:type="spellEnd"/>
      <w:r w:rsidRPr="007B68A1">
        <w:rPr>
          <w:rFonts w:eastAsia="Times New Roman" w:cs="Courier New"/>
          <w:bCs/>
          <w:shd w:val="clear" w:color="auto" w:fill="FFFFFF"/>
        </w:rPr>
        <w:t>-order --bowtie1 --no-coverage-search --max-intron-length 100000 --fusion-min-</w:t>
      </w:r>
      <w:proofErr w:type="spellStart"/>
      <w:r w:rsidRPr="007B68A1">
        <w:rPr>
          <w:rFonts w:eastAsia="Times New Roman" w:cs="Courier New"/>
          <w:bCs/>
          <w:shd w:val="clear" w:color="auto" w:fill="FFFFFF"/>
        </w:rPr>
        <w:t>dist</w:t>
      </w:r>
      <w:proofErr w:type="spellEnd"/>
      <w:r w:rsidRPr="007B68A1">
        <w:rPr>
          <w:rFonts w:eastAsia="Times New Roman" w:cs="Courier New"/>
          <w:bCs/>
          <w:shd w:val="clear" w:color="auto" w:fill="FFFFFF"/>
        </w:rPr>
        <w:t xml:space="preserve"> 100000 --fusion-anchor-length 13 --fusion-ignore-chromosomes chrM</w:t>
      </w:r>
      <w:proofErr w:type="gramStart"/>
      <w:r>
        <w:rPr>
          <w:rFonts w:eastAsia="Times New Roman" w:cs="Courier New"/>
          <w:bCs/>
          <w:shd w:val="clear" w:color="auto" w:fill="FFFFFF"/>
        </w:rPr>
        <w:t>,c</w:t>
      </w:r>
      <w:r w:rsidRPr="00342C41">
        <w:rPr>
          <w:rFonts w:eastAsia="Times New Roman" w:cs="Courier New"/>
          <w:bCs/>
          <w:shd w:val="clear" w:color="auto" w:fill="FFFFFF"/>
        </w:rPr>
        <w:t>hrUn</w:t>
      </w:r>
      <w:proofErr w:type="gramEnd"/>
      <w:r w:rsidRPr="00342C41">
        <w:rPr>
          <w:rFonts w:eastAsia="Times New Roman" w:cs="Courier New"/>
          <w:bCs/>
          <w:shd w:val="clear" w:color="auto" w:fill="FFFFFF"/>
        </w:rPr>
        <w:t>_gl000220</w:t>
      </w:r>
      <w:r w:rsidRPr="007B68A1">
        <w:rPr>
          <w:rFonts w:eastAsia="Times New Roman" w:cs="Times New Roman"/>
        </w:rPr>
        <w:t xml:space="preserve">” and the </w:t>
      </w:r>
      <w:proofErr w:type="spellStart"/>
      <w:r w:rsidRPr="007B68A1">
        <w:rPr>
          <w:rFonts w:eastAsia="Times New Roman" w:cs="Times New Roman"/>
        </w:rPr>
        <w:t>tophat</w:t>
      </w:r>
      <w:proofErr w:type="spellEnd"/>
      <w:r w:rsidRPr="007B68A1">
        <w:rPr>
          <w:rFonts w:eastAsia="Times New Roman" w:cs="Times New Roman"/>
        </w:rPr>
        <w:t>-fusion-post option</w:t>
      </w:r>
      <w:r>
        <w:rPr>
          <w:rFonts w:eastAsia="Times New Roman" w:cs="Times New Roman"/>
        </w:rPr>
        <w:t>s</w:t>
      </w:r>
      <w:r w:rsidRPr="007B68A1">
        <w:rPr>
          <w:rFonts w:eastAsia="Times New Roman" w:cs="Times New Roman"/>
        </w:rPr>
        <w:t xml:space="preserve"> </w:t>
      </w:r>
      <w:r>
        <w:rPr>
          <w:rFonts w:eastAsia="Times New Roman" w:cs="Times New Roman"/>
        </w:rPr>
        <w:t>“</w:t>
      </w:r>
      <w:r w:rsidRPr="007B68A1">
        <w:rPr>
          <w:rFonts w:eastAsia="Times New Roman" w:cs="Courier New"/>
          <w:bCs/>
          <w:shd w:val="clear" w:color="auto" w:fill="FFFFFF"/>
        </w:rPr>
        <w:t>--</w:t>
      </w:r>
      <w:proofErr w:type="spellStart"/>
      <w:r w:rsidRPr="007B68A1">
        <w:rPr>
          <w:rFonts w:eastAsia="Times New Roman" w:cs="Courier New"/>
          <w:bCs/>
          <w:shd w:val="clear" w:color="auto" w:fill="FFFFFF"/>
        </w:rPr>
        <w:t>num</w:t>
      </w:r>
      <w:proofErr w:type="spellEnd"/>
      <w:r w:rsidRPr="007B68A1">
        <w:rPr>
          <w:rFonts w:eastAsia="Times New Roman" w:cs="Courier New"/>
          <w:bCs/>
          <w:shd w:val="clear" w:color="auto" w:fill="FFFFFF"/>
        </w:rPr>
        <w:t>-fusion-reads 1 --</w:t>
      </w:r>
      <w:proofErr w:type="spellStart"/>
      <w:r w:rsidRPr="007B68A1">
        <w:rPr>
          <w:rFonts w:eastAsia="Times New Roman" w:cs="Courier New"/>
          <w:bCs/>
          <w:shd w:val="clear" w:color="auto" w:fill="FFFFFF"/>
        </w:rPr>
        <w:t>num</w:t>
      </w:r>
      <w:proofErr w:type="spellEnd"/>
      <w:r w:rsidRPr="007B68A1">
        <w:rPr>
          <w:rFonts w:eastAsia="Times New Roman" w:cs="Courier New"/>
          <w:bCs/>
          <w:shd w:val="clear" w:color="auto" w:fill="FFFFFF"/>
        </w:rPr>
        <w:t>-fusion-pairs 2 --</w:t>
      </w:r>
      <w:proofErr w:type="spellStart"/>
      <w:r w:rsidRPr="007B68A1">
        <w:rPr>
          <w:rFonts w:eastAsia="Times New Roman" w:cs="Courier New"/>
          <w:bCs/>
          <w:shd w:val="clear" w:color="auto" w:fill="FFFFFF"/>
        </w:rPr>
        <w:t>num</w:t>
      </w:r>
      <w:proofErr w:type="spellEnd"/>
      <w:r w:rsidRPr="007B68A1">
        <w:rPr>
          <w:rFonts w:eastAsia="Times New Roman" w:cs="Courier New"/>
          <w:bCs/>
          <w:shd w:val="clear" w:color="auto" w:fill="FFFFFF"/>
        </w:rPr>
        <w:t>-fusion-</w:t>
      </w:r>
      <w:r w:rsidRPr="00632C85">
        <w:rPr>
          <w:rFonts w:eastAsia="Times New Roman" w:cs="Courier New"/>
          <w:bCs/>
          <w:shd w:val="clear" w:color="auto" w:fill="FFFFFF"/>
        </w:rPr>
        <w:t>both 5”. For single-end reads we set “--</w:t>
      </w:r>
      <w:proofErr w:type="spellStart"/>
      <w:r w:rsidRPr="00632C85">
        <w:rPr>
          <w:rFonts w:eastAsia="Times New Roman" w:cs="Courier New"/>
          <w:bCs/>
          <w:shd w:val="clear" w:color="auto" w:fill="FFFFFF"/>
        </w:rPr>
        <w:t>num</w:t>
      </w:r>
      <w:proofErr w:type="spellEnd"/>
      <w:r w:rsidRPr="00632C85">
        <w:rPr>
          <w:rFonts w:eastAsia="Times New Roman" w:cs="Courier New"/>
          <w:bCs/>
          <w:shd w:val="clear" w:color="auto" w:fill="FFFFFF"/>
        </w:rPr>
        <w:t>-fusion-pairs 0”. The insert size (-r) and standard deviation (--mate-</w:t>
      </w:r>
      <w:proofErr w:type="spellStart"/>
      <w:r w:rsidRPr="00632C85">
        <w:rPr>
          <w:rFonts w:eastAsia="Times New Roman" w:cs="Courier New"/>
          <w:bCs/>
          <w:shd w:val="clear" w:color="auto" w:fill="FFFFFF"/>
        </w:rPr>
        <w:t>std</w:t>
      </w:r>
      <w:proofErr w:type="spellEnd"/>
      <w:r w:rsidRPr="00632C85">
        <w:rPr>
          <w:rFonts w:eastAsia="Times New Roman" w:cs="Courier New"/>
          <w:bCs/>
          <w:shd w:val="clear" w:color="auto" w:fill="FFFFFF"/>
        </w:rPr>
        <w:t>-</w:t>
      </w:r>
      <w:proofErr w:type="spellStart"/>
      <w:r w:rsidRPr="00632C85">
        <w:rPr>
          <w:rFonts w:eastAsia="Times New Roman" w:cs="Courier New"/>
          <w:bCs/>
          <w:shd w:val="clear" w:color="auto" w:fill="FFFFFF"/>
        </w:rPr>
        <w:t>dev</w:t>
      </w:r>
      <w:proofErr w:type="spellEnd"/>
      <w:r w:rsidRPr="00632C85">
        <w:rPr>
          <w:rFonts w:eastAsia="Times New Roman" w:cs="Courier New"/>
          <w:bCs/>
          <w:shd w:val="clear" w:color="auto" w:fill="FFFFFF"/>
        </w:rPr>
        <w:t xml:space="preserve">) were modified to match each dataset. For the </w:t>
      </w:r>
      <w:proofErr w:type="spellStart"/>
      <w:r w:rsidRPr="00632C85">
        <w:rPr>
          <w:rFonts w:eastAsia="Times New Roman" w:cs="Courier New"/>
          <w:bCs/>
          <w:shd w:val="clear" w:color="auto" w:fill="FFFFFF"/>
        </w:rPr>
        <w:t>E</w:t>
      </w:r>
      <w:r w:rsidR="000A6600">
        <w:rPr>
          <w:rFonts w:eastAsia="Times New Roman" w:cs="Courier New"/>
          <w:bCs/>
          <w:shd w:val="clear" w:color="auto" w:fill="FFFFFF"/>
        </w:rPr>
        <w:t>dgren</w:t>
      </w:r>
      <w:proofErr w:type="spellEnd"/>
      <w:r w:rsidR="000A6600">
        <w:rPr>
          <w:rFonts w:eastAsia="Times New Roman" w:cs="Courier New"/>
          <w:bCs/>
          <w:shd w:val="clear" w:color="auto" w:fill="FFFFFF"/>
        </w:rPr>
        <w:t xml:space="preserve"> dataset we used the insert size and standard deviation</w:t>
      </w:r>
      <w:r w:rsidRPr="00632C85">
        <w:rPr>
          <w:rFonts w:eastAsia="Times New Roman" w:cs="Courier New"/>
          <w:bCs/>
          <w:shd w:val="clear" w:color="auto" w:fill="FFFFFF"/>
        </w:rPr>
        <w:t xml:space="preserve"> advised on the </w:t>
      </w:r>
      <w:proofErr w:type="spellStart"/>
      <w:r w:rsidRPr="00632C85">
        <w:rPr>
          <w:rFonts w:eastAsia="Times New Roman" w:cs="Courier New"/>
          <w:bCs/>
          <w:shd w:val="clear" w:color="auto" w:fill="FFFFFF"/>
        </w:rPr>
        <w:t>TopHat</w:t>
      </w:r>
      <w:proofErr w:type="spellEnd"/>
      <w:r w:rsidRPr="00632C85">
        <w:rPr>
          <w:rFonts w:eastAsia="Times New Roman" w:cs="Courier New"/>
          <w:bCs/>
          <w:shd w:val="clear" w:color="auto" w:fill="FFFFFF"/>
        </w:rPr>
        <w:t xml:space="preserve">-Fusion website. For </w:t>
      </w:r>
      <w:r>
        <w:rPr>
          <w:rFonts w:eastAsia="Times New Roman" w:cs="Courier New"/>
          <w:bCs/>
          <w:shd w:val="clear" w:color="auto" w:fill="FFFFFF"/>
        </w:rPr>
        <w:t xml:space="preserve">the </w:t>
      </w:r>
      <w:proofErr w:type="spellStart"/>
      <w:r w:rsidRPr="00632C85">
        <w:rPr>
          <w:rFonts w:eastAsia="Times New Roman" w:cs="Courier New"/>
          <w:bCs/>
          <w:shd w:val="clear" w:color="auto" w:fill="FFFFFF"/>
        </w:rPr>
        <w:t>FusionMap</w:t>
      </w:r>
      <w:proofErr w:type="spellEnd"/>
      <w:r w:rsidRPr="00632C85">
        <w:rPr>
          <w:rFonts w:eastAsia="Times New Roman" w:cs="Courier New"/>
          <w:bCs/>
          <w:shd w:val="clear" w:color="auto" w:fill="FFFFFF"/>
        </w:rPr>
        <w:t xml:space="preserve">, BEERS, </w:t>
      </w:r>
      <w:proofErr w:type="spellStart"/>
      <w:r>
        <w:rPr>
          <w:rFonts w:eastAsia="Times New Roman" w:cs="Courier New"/>
          <w:bCs/>
          <w:shd w:val="clear" w:color="auto" w:fill="FFFFFF"/>
        </w:rPr>
        <w:t>MiSeq</w:t>
      </w:r>
      <w:proofErr w:type="spellEnd"/>
      <w:r>
        <w:rPr>
          <w:rFonts w:eastAsia="Times New Roman" w:cs="Courier New"/>
          <w:bCs/>
          <w:shd w:val="clear" w:color="auto" w:fill="FFFFFF"/>
        </w:rPr>
        <w:t xml:space="preserve">, </w:t>
      </w:r>
      <w:r w:rsidRPr="00632C85">
        <w:rPr>
          <w:rFonts w:eastAsia="Times New Roman" w:cs="Courier New"/>
          <w:bCs/>
          <w:shd w:val="clear" w:color="auto" w:fill="FFFFFF"/>
        </w:rPr>
        <w:t xml:space="preserve">ENCODE and </w:t>
      </w:r>
      <w:proofErr w:type="spellStart"/>
      <w:r w:rsidRPr="00632C85">
        <w:rPr>
          <w:rFonts w:eastAsia="Times New Roman" w:cs="Courier New"/>
          <w:bCs/>
          <w:shd w:val="clear" w:color="auto" w:fill="FFFFFF"/>
        </w:rPr>
        <w:t>gliomas</w:t>
      </w:r>
      <w:proofErr w:type="spellEnd"/>
      <w:r w:rsidRPr="00632C85">
        <w:rPr>
          <w:rFonts w:eastAsia="Times New Roman" w:cs="Courier New"/>
          <w:bCs/>
          <w:shd w:val="clear" w:color="auto" w:fill="FFFFFF"/>
        </w:rPr>
        <w:t xml:space="preserve"> dataset</w:t>
      </w:r>
      <w:r>
        <w:rPr>
          <w:rFonts w:eastAsia="Times New Roman" w:cs="Courier New"/>
          <w:bCs/>
          <w:shd w:val="clear" w:color="auto" w:fill="FFFFFF"/>
        </w:rPr>
        <w:t>s</w:t>
      </w:r>
      <w:r w:rsidRPr="00632C85">
        <w:rPr>
          <w:rFonts w:eastAsia="Times New Roman" w:cs="Courier New"/>
          <w:bCs/>
          <w:shd w:val="clear" w:color="auto" w:fill="FFFFFF"/>
        </w:rPr>
        <w:t xml:space="preserve"> we used an insert size </w:t>
      </w:r>
      <w:proofErr w:type="gramStart"/>
      <w:r w:rsidRPr="00632C85">
        <w:rPr>
          <w:rFonts w:eastAsia="Times New Roman" w:cs="Courier New"/>
          <w:bCs/>
          <w:shd w:val="clear" w:color="auto" w:fill="FFFFFF"/>
        </w:rPr>
        <w:t>of  8</w:t>
      </w:r>
      <w:proofErr w:type="gramEnd"/>
      <w:r w:rsidRPr="00632C85">
        <w:rPr>
          <w:rFonts w:eastAsia="Times New Roman" w:cs="Courier New"/>
          <w:bCs/>
          <w:shd w:val="clear" w:color="auto" w:fill="FFFFFF"/>
        </w:rPr>
        <w:t xml:space="preserve">, 100, </w:t>
      </w:r>
      <w:r w:rsidRPr="00EF64E3">
        <w:rPr>
          <w:rFonts w:eastAsia="Times New Roman" w:cs="Courier New"/>
          <w:bCs/>
          <w:shd w:val="clear" w:color="auto" w:fill="FFFFFF"/>
        </w:rPr>
        <w:t>0</w:t>
      </w:r>
      <w:r>
        <w:rPr>
          <w:rFonts w:eastAsia="Times New Roman" w:cs="Courier New"/>
          <w:bCs/>
          <w:shd w:val="clear" w:color="auto" w:fill="FFFFFF"/>
        </w:rPr>
        <w:t xml:space="preserve">, </w:t>
      </w:r>
      <w:r w:rsidRPr="00632C85">
        <w:rPr>
          <w:rFonts w:eastAsia="Times New Roman" w:cs="Courier New"/>
          <w:bCs/>
          <w:shd w:val="clear" w:color="auto" w:fill="FFFFFF"/>
        </w:rPr>
        <w:t xml:space="preserve">50 and 0 respectively and a standard deviation of 20, 100, </w:t>
      </w:r>
      <w:r>
        <w:rPr>
          <w:rFonts w:eastAsia="Times New Roman" w:cs="Courier New"/>
          <w:bCs/>
          <w:shd w:val="clear" w:color="auto" w:fill="FFFFFF"/>
        </w:rPr>
        <w:t xml:space="preserve">100, </w:t>
      </w:r>
      <w:r w:rsidRPr="00632C85">
        <w:rPr>
          <w:rFonts w:eastAsia="Times New Roman" w:cs="Courier New"/>
          <w:bCs/>
          <w:shd w:val="clear" w:color="auto" w:fill="FFFFFF"/>
        </w:rPr>
        <w:t>50 and 100 respectively</w:t>
      </w:r>
      <w:r>
        <w:rPr>
          <w:rFonts w:eastAsia="Times New Roman" w:cs="Courier New"/>
          <w:bCs/>
          <w:shd w:val="clear" w:color="auto" w:fill="FFFFFF"/>
        </w:rPr>
        <w:t>. When the ENCODE reads were trimmed to 50bp, we increased the insert size to 150</w:t>
      </w:r>
      <w:r w:rsidRPr="00632C85">
        <w:rPr>
          <w:rFonts w:eastAsia="Times New Roman" w:cs="Courier New"/>
          <w:bCs/>
          <w:shd w:val="clear" w:color="auto" w:fill="FFFFFF"/>
        </w:rPr>
        <w:t xml:space="preserve">. </w:t>
      </w:r>
    </w:p>
    <w:p w14:paraId="058DC6C8" w14:textId="77777777" w:rsidR="008400B4" w:rsidRDefault="008400B4" w:rsidP="002E2F3F">
      <w:pPr>
        <w:jc w:val="both"/>
        <w:rPr>
          <w:rFonts w:eastAsia="Times New Roman" w:cs="Courier New"/>
          <w:bCs/>
          <w:shd w:val="clear" w:color="auto" w:fill="FFFFFF"/>
        </w:rPr>
      </w:pPr>
    </w:p>
    <w:p w14:paraId="25BE2052" w14:textId="0E799478" w:rsidR="00705545" w:rsidRDefault="00705545" w:rsidP="002E2F3F">
      <w:pPr>
        <w:jc w:val="both"/>
        <w:rPr>
          <w:rFonts w:eastAsia="Times New Roman" w:cs="Courier New"/>
          <w:bCs/>
          <w:shd w:val="clear" w:color="auto" w:fill="FFFFFF"/>
        </w:rPr>
      </w:pPr>
      <w:r w:rsidRPr="00632C85">
        <w:rPr>
          <w:rFonts w:eastAsia="Times New Roman" w:cs="Courier New"/>
          <w:bCs/>
          <w:shd w:val="clear" w:color="auto" w:fill="FFFFFF"/>
        </w:rPr>
        <w:t xml:space="preserve">JAFFA </w:t>
      </w:r>
      <w:r w:rsidRPr="00C95A08">
        <w:rPr>
          <w:rFonts w:eastAsia="Times New Roman" w:cs="Courier New"/>
          <w:bCs/>
          <w:shd w:val="clear" w:color="auto" w:fill="FFFFFF"/>
        </w:rPr>
        <w:t>1.06</w:t>
      </w:r>
      <w:r>
        <w:rPr>
          <w:rFonts w:eastAsia="Times New Roman" w:cs="Courier New"/>
          <w:bCs/>
          <w:shd w:val="clear" w:color="auto" w:fill="FFFFFF"/>
        </w:rPr>
        <w:t>,</w:t>
      </w:r>
      <w:r w:rsidRPr="00632C85">
        <w:rPr>
          <w:rFonts w:eastAsia="Times New Roman" w:cs="Courier New"/>
          <w:bCs/>
          <w:shd w:val="clear" w:color="auto" w:fill="FFFFFF"/>
        </w:rPr>
        <w:t xml:space="preserve"> </w:t>
      </w:r>
      <w:proofErr w:type="spellStart"/>
      <w:r w:rsidRPr="00632C85">
        <w:rPr>
          <w:rFonts w:eastAsia="Times New Roman" w:cs="Courier New"/>
          <w:bCs/>
          <w:shd w:val="clear" w:color="auto" w:fill="FFFFFF"/>
        </w:rPr>
        <w:t>DeFuse</w:t>
      </w:r>
      <w:proofErr w:type="spellEnd"/>
      <w:r w:rsidRPr="00632C85">
        <w:rPr>
          <w:rFonts w:eastAsia="Times New Roman" w:cs="Courier New"/>
          <w:bCs/>
          <w:shd w:val="clear" w:color="auto" w:fill="FFFFFF"/>
        </w:rPr>
        <w:t xml:space="preserve"> 0.6.2, </w:t>
      </w:r>
      <w:proofErr w:type="spellStart"/>
      <w:r w:rsidRPr="00632C85">
        <w:rPr>
          <w:rFonts w:eastAsia="Times New Roman" w:cs="Courier New"/>
          <w:bCs/>
          <w:shd w:val="clear" w:color="auto" w:fill="FFFFFF"/>
        </w:rPr>
        <w:t>SOAPfuse</w:t>
      </w:r>
      <w:proofErr w:type="spellEnd"/>
      <w:r w:rsidRPr="00632C85">
        <w:rPr>
          <w:rFonts w:eastAsia="Times New Roman" w:cs="Courier New"/>
          <w:bCs/>
          <w:shd w:val="clear" w:color="auto" w:fill="FFFFFF"/>
        </w:rPr>
        <w:t xml:space="preserve"> 1.26 and </w:t>
      </w:r>
      <w:proofErr w:type="spellStart"/>
      <w:r w:rsidRPr="00632C85">
        <w:rPr>
          <w:rFonts w:eastAsia="Times New Roman" w:cs="Courier New"/>
          <w:bCs/>
          <w:shd w:val="clear" w:color="auto" w:fill="FFFFFF"/>
        </w:rPr>
        <w:t>FusionCatcher</w:t>
      </w:r>
      <w:proofErr w:type="spellEnd"/>
      <w:r w:rsidRPr="00632C85">
        <w:rPr>
          <w:rFonts w:eastAsia="Times New Roman" w:cs="Courier New"/>
          <w:bCs/>
          <w:shd w:val="clear" w:color="auto" w:fill="FFFFFF"/>
        </w:rPr>
        <w:t xml:space="preserve"> 0.99.3d were all run with default settings. </w:t>
      </w:r>
      <w:r>
        <w:rPr>
          <w:rFonts w:eastAsia="Times New Roman" w:cs="Courier New"/>
          <w:bCs/>
          <w:shd w:val="clear" w:color="auto" w:fill="FFFFFF"/>
        </w:rPr>
        <w:t xml:space="preserve">For </w:t>
      </w:r>
      <w:proofErr w:type="spellStart"/>
      <w:r>
        <w:rPr>
          <w:rFonts w:eastAsia="Times New Roman" w:cs="Courier New"/>
          <w:bCs/>
          <w:shd w:val="clear" w:color="auto" w:fill="FFFFFF"/>
        </w:rPr>
        <w:t>deF</w:t>
      </w:r>
      <w:r w:rsidRPr="00632C85">
        <w:rPr>
          <w:rFonts w:eastAsia="Times New Roman" w:cs="Courier New"/>
          <w:bCs/>
          <w:shd w:val="clear" w:color="auto" w:fill="FFFFFF"/>
        </w:rPr>
        <w:t>use</w:t>
      </w:r>
      <w:proofErr w:type="spellEnd"/>
      <w:r w:rsidRPr="00632C85">
        <w:rPr>
          <w:rFonts w:eastAsia="Times New Roman" w:cs="Courier New"/>
          <w:bCs/>
          <w:shd w:val="clear" w:color="auto" w:fill="FFFFFF"/>
        </w:rPr>
        <w:t xml:space="preserve">, we used the results file </w:t>
      </w:r>
      <w:r>
        <w:rPr>
          <w:rFonts w:eastAsia="Times New Roman" w:cs="Courier New"/>
          <w:bCs/>
          <w:shd w:val="clear" w:color="auto" w:fill="FFFFFF"/>
        </w:rPr>
        <w:t>that</w:t>
      </w:r>
      <w:r w:rsidRPr="00632C85">
        <w:rPr>
          <w:rFonts w:eastAsia="Times New Roman" w:cs="Courier New"/>
          <w:bCs/>
          <w:shd w:val="clear" w:color="auto" w:fill="FFFFFF"/>
        </w:rPr>
        <w:t xml:space="preserve"> had </w:t>
      </w:r>
      <w:r w:rsidRPr="007F5334">
        <w:rPr>
          <w:rFonts w:eastAsia="Times New Roman" w:cs="Courier New"/>
          <w:bCs/>
          <w:shd w:val="clear" w:color="auto" w:fill="FFFFFF"/>
        </w:rPr>
        <w:t xml:space="preserve">been </w:t>
      </w:r>
      <w:proofErr w:type="spellStart"/>
      <w:r w:rsidRPr="007F5334">
        <w:rPr>
          <w:rFonts w:eastAsia="Times New Roman" w:cs="Arial"/>
          <w:shd w:val="clear" w:color="auto" w:fill="FFFFFF"/>
          <w:lang w:val="en-AU"/>
        </w:rPr>
        <w:t>thresholded</w:t>
      </w:r>
      <w:proofErr w:type="spellEnd"/>
      <w:r w:rsidRPr="007F5334">
        <w:rPr>
          <w:rFonts w:eastAsia="Times New Roman" w:cs="Arial"/>
          <w:shd w:val="clear" w:color="auto" w:fill="FFFFFF"/>
          <w:lang w:val="en-AU"/>
        </w:rPr>
        <w:t xml:space="preserve"> on probability</w:t>
      </w:r>
      <w:r w:rsidRPr="007F5334">
        <w:rPr>
          <w:rFonts w:eastAsia="Times New Roman" w:cs="Courier New"/>
          <w:bCs/>
          <w:shd w:val="clear" w:color="auto" w:fill="FFFFFF"/>
        </w:rPr>
        <w:t>. For</w:t>
      </w:r>
      <w:r>
        <w:rPr>
          <w:rFonts w:eastAsia="Times New Roman" w:cs="Courier New"/>
          <w:bCs/>
          <w:shd w:val="clear" w:color="auto" w:fill="FFFFFF"/>
        </w:rPr>
        <w:t xml:space="preserve"> all tools, s</w:t>
      </w:r>
      <w:r w:rsidRPr="00632C85">
        <w:rPr>
          <w:rFonts w:eastAsia="Times New Roman" w:cs="Courier New"/>
          <w:bCs/>
          <w:shd w:val="clear" w:color="auto" w:fill="FFFFFF"/>
        </w:rPr>
        <w:t xml:space="preserve">amples within a dataset (e.g. </w:t>
      </w:r>
      <w:proofErr w:type="spellStart"/>
      <w:r w:rsidRPr="00632C85">
        <w:rPr>
          <w:rFonts w:eastAsia="Times New Roman" w:cs="Courier New"/>
          <w:bCs/>
          <w:shd w:val="clear" w:color="auto" w:fill="FFFFFF"/>
        </w:rPr>
        <w:t>Edgren</w:t>
      </w:r>
      <w:proofErr w:type="spellEnd"/>
      <w:r w:rsidRPr="00632C85">
        <w:rPr>
          <w:rFonts w:eastAsia="Times New Roman" w:cs="Courier New"/>
          <w:bCs/>
          <w:shd w:val="clear" w:color="auto" w:fill="FFFFFF"/>
        </w:rPr>
        <w:t xml:space="preserve">) were run individually and not pooled. </w:t>
      </w:r>
      <w:r w:rsidR="008400B4">
        <w:rPr>
          <w:rFonts w:eastAsia="Times New Roman" w:cs="Courier New"/>
          <w:bCs/>
          <w:shd w:val="clear" w:color="auto" w:fill="FFFFFF"/>
        </w:rPr>
        <w:t>More detail can be found in the shell script, Additional file 5.</w:t>
      </w:r>
    </w:p>
    <w:p w14:paraId="28DAD92B" w14:textId="64180067" w:rsidR="00705545" w:rsidRDefault="00705545" w:rsidP="002E2F3F">
      <w:pPr>
        <w:rPr>
          <w:b/>
        </w:rPr>
      </w:pPr>
      <w:r>
        <w:rPr>
          <w:b/>
        </w:rPr>
        <w:br w:type="page"/>
      </w:r>
    </w:p>
    <w:p w14:paraId="1F7F35F6" w14:textId="35B65960" w:rsidR="00D22B72" w:rsidRDefault="00A1117B" w:rsidP="00A1117B">
      <w:proofErr w:type="gramStart"/>
      <w:r>
        <w:rPr>
          <w:b/>
        </w:rPr>
        <w:t>Supplementary t</w:t>
      </w:r>
      <w:r w:rsidR="00D22B72" w:rsidRPr="00AD0AB5">
        <w:rPr>
          <w:b/>
        </w:rPr>
        <w:t xml:space="preserve">able </w:t>
      </w:r>
      <w:r w:rsidR="00D22B72">
        <w:rPr>
          <w:b/>
        </w:rPr>
        <w:t>2</w:t>
      </w:r>
      <w:r w:rsidR="00D22B72" w:rsidRPr="00AD0AB5">
        <w:rPr>
          <w:b/>
        </w:rPr>
        <w:t>.</w:t>
      </w:r>
      <w:proofErr w:type="gramEnd"/>
      <w:r w:rsidR="00D22B72" w:rsidRPr="00AD0AB5">
        <w:rPr>
          <w:b/>
        </w:rPr>
        <w:t xml:space="preserve"> </w:t>
      </w:r>
      <w:proofErr w:type="gramStart"/>
      <w:r w:rsidR="00D22B72">
        <w:rPr>
          <w:b/>
        </w:rPr>
        <w:t>A c</w:t>
      </w:r>
      <w:r w:rsidR="00D22B72" w:rsidRPr="00AD0AB5">
        <w:rPr>
          <w:b/>
        </w:rPr>
        <w:t>ompariso</w:t>
      </w:r>
      <w:r w:rsidR="00D22B72">
        <w:rPr>
          <w:b/>
        </w:rPr>
        <w:t>n of fusion detection performance on cancer RNA-Seq.</w:t>
      </w:r>
      <w:proofErr w:type="gramEnd"/>
      <w:r w:rsidR="00D22B72">
        <w:rPr>
          <w:b/>
        </w:rPr>
        <w:t xml:space="preserve"> </w:t>
      </w:r>
      <w:r w:rsidR="00D22B72">
        <w:t xml:space="preserve"> (A) The Edgren dataset, consisting of between 7 and 21 million 50bp read pairs of the BT-474, SK-BR-3, KPL-4 and MCF-7 cell lines. Using a list of 99 validated fusions in these cell lines, we compared the predictions of JAFFA to </w:t>
      </w:r>
      <w:proofErr w:type="spellStart"/>
      <w:r w:rsidR="00D22B72">
        <w:t>TopHat</w:t>
      </w:r>
      <w:proofErr w:type="spellEnd"/>
      <w:r w:rsidR="00D22B72">
        <w:t xml:space="preserve">-Fusion, </w:t>
      </w:r>
      <w:proofErr w:type="spellStart"/>
      <w:r w:rsidR="00D22B72">
        <w:t>SOAPfuse</w:t>
      </w:r>
      <w:proofErr w:type="spellEnd"/>
      <w:r w:rsidR="00D22B72">
        <w:t xml:space="preserve">, </w:t>
      </w:r>
      <w:proofErr w:type="spellStart"/>
      <w:r w:rsidR="00D22B72">
        <w:t>deFuse</w:t>
      </w:r>
      <w:proofErr w:type="spellEnd"/>
      <w:r w:rsidR="00D22B72">
        <w:t xml:space="preserve"> and </w:t>
      </w:r>
      <w:proofErr w:type="spellStart"/>
      <w:r w:rsidR="00D22B72">
        <w:t>FusionCatcher</w:t>
      </w:r>
      <w:proofErr w:type="spellEnd"/>
      <w:r w:rsidR="00D22B72">
        <w:t>. In total, 48 true positives have been reported for this dataset. Predictions not in the list of validated f</w:t>
      </w:r>
      <w:r w:rsidR="0095219A">
        <w:t>usions, but involving a promiscuous partner gene (see manuscript for definition)</w:t>
      </w:r>
      <w:r w:rsidR="00D22B72">
        <w:t xml:space="preserve">, or fusions that were predicted by three or more tools are designated as probable true positives. (B) We compare JAFFA against alternative tools on the ENCODE dataset which consists of 20 million read pairs of MCF-7. Combing the results of all tools, </w:t>
      </w:r>
      <w:r w:rsidR="00D22B72" w:rsidRPr="00B20F0A">
        <w:t>30</w:t>
      </w:r>
      <w:r w:rsidR="00D22B72">
        <w:t xml:space="preserve"> true positives were observed. JAFFA reports more true positives than the other methods. (C) JAFFA’s high sensitivity is also seen on 100bp paired-end dataset from 13 </w:t>
      </w:r>
      <w:proofErr w:type="spellStart"/>
      <w:r w:rsidR="00D22B72">
        <w:t>glioma</w:t>
      </w:r>
      <w:proofErr w:type="spellEnd"/>
      <w:r w:rsidR="00D22B72">
        <w:t xml:space="preserve"> samples for which 31 true positives are known. The samples range from 15 to 35 million read pairs. In parenthesis we show the value at each of JAFFA’s classifications levels: </w:t>
      </w:r>
      <w:proofErr w:type="gramStart"/>
      <w:r w:rsidR="00D22B72">
        <w:t>( high</w:t>
      </w:r>
      <w:proofErr w:type="gramEnd"/>
      <w:r w:rsidR="00D22B72">
        <w:t xml:space="preserve"> / medium / low) confidence.</w:t>
      </w:r>
    </w:p>
    <w:p w14:paraId="6E45D98F" w14:textId="77777777" w:rsidR="00D22B72" w:rsidRDefault="00D22B72" w:rsidP="00D22B72">
      <w:pPr>
        <w:rPr>
          <w:b/>
        </w:rPr>
      </w:pPr>
    </w:p>
    <w:p w14:paraId="08B82FD3" w14:textId="77777777" w:rsidR="00D22B72" w:rsidRPr="00A1117B" w:rsidRDefault="00D22B72" w:rsidP="00D22B72">
      <w:pPr>
        <w:jc w:val="both"/>
      </w:pPr>
      <w:r w:rsidRPr="00A1117B">
        <w:t>A) Edgren breast cancer cell line dataset</w:t>
      </w:r>
    </w:p>
    <w:tbl>
      <w:tblPr>
        <w:tblStyle w:val="TableGrid"/>
        <w:tblW w:w="8516" w:type="dxa"/>
        <w:tblLook w:val="04A0" w:firstRow="1" w:lastRow="0" w:firstColumn="1" w:lastColumn="0" w:noHBand="0" w:noVBand="1"/>
      </w:tblPr>
      <w:tblGrid>
        <w:gridCol w:w="2660"/>
        <w:gridCol w:w="1984"/>
        <w:gridCol w:w="1560"/>
        <w:gridCol w:w="2312"/>
      </w:tblGrid>
      <w:tr w:rsidR="00D22B72" w:rsidRPr="00A1117B" w14:paraId="5C590D7D" w14:textId="77777777" w:rsidTr="00A1117B">
        <w:trPr>
          <w:trHeight w:val="312"/>
        </w:trPr>
        <w:tc>
          <w:tcPr>
            <w:tcW w:w="2660" w:type="dxa"/>
          </w:tcPr>
          <w:p w14:paraId="1D0F6249" w14:textId="77777777" w:rsidR="00D22B72" w:rsidRPr="00A1117B" w:rsidRDefault="00D22B72" w:rsidP="00D22B72">
            <w:pPr>
              <w:jc w:val="both"/>
              <w:rPr>
                <w:sz w:val="22"/>
                <w:szCs w:val="22"/>
              </w:rPr>
            </w:pPr>
          </w:p>
        </w:tc>
        <w:tc>
          <w:tcPr>
            <w:tcW w:w="1984" w:type="dxa"/>
          </w:tcPr>
          <w:p w14:paraId="723A3992" w14:textId="0F8252B9" w:rsidR="00D22B72" w:rsidRPr="00A1117B" w:rsidRDefault="00D22B72" w:rsidP="00D22B72">
            <w:pPr>
              <w:jc w:val="both"/>
              <w:rPr>
                <w:sz w:val="22"/>
                <w:szCs w:val="22"/>
              </w:rPr>
            </w:pPr>
            <w:r w:rsidRPr="00A1117B">
              <w:rPr>
                <w:sz w:val="22"/>
                <w:szCs w:val="22"/>
              </w:rPr>
              <w:t>True Positives</w:t>
            </w:r>
          </w:p>
        </w:tc>
        <w:tc>
          <w:tcPr>
            <w:tcW w:w="1560" w:type="dxa"/>
          </w:tcPr>
          <w:p w14:paraId="3EBF98F0" w14:textId="2ACF0F09" w:rsidR="00D22B72" w:rsidRPr="00A1117B" w:rsidRDefault="00D22B72" w:rsidP="00A1117B">
            <w:pPr>
              <w:jc w:val="both"/>
              <w:rPr>
                <w:sz w:val="22"/>
                <w:szCs w:val="22"/>
              </w:rPr>
            </w:pPr>
            <w:r w:rsidRPr="00A1117B">
              <w:rPr>
                <w:sz w:val="22"/>
                <w:szCs w:val="22"/>
              </w:rPr>
              <w:t xml:space="preserve">Probable </w:t>
            </w:r>
            <w:r w:rsidR="00A1117B" w:rsidRPr="00A1117B">
              <w:rPr>
                <w:sz w:val="22"/>
                <w:szCs w:val="22"/>
              </w:rPr>
              <w:t>TPs</w:t>
            </w:r>
          </w:p>
        </w:tc>
        <w:tc>
          <w:tcPr>
            <w:tcW w:w="2312" w:type="dxa"/>
          </w:tcPr>
          <w:p w14:paraId="575B159D" w14:textId="77777777" w:rsidR="00D22B72" w:rsidRPr="00A1117B" w:rsidRDefault="00D22B72" w:rsidP="00D22B72">
            <w:pPr>
              <w:jc w:val="both"/>
              <w:rPr>
                <w:sz w:val="22"/>
                <w:szCs w:val="22"/>
              </w:rPr>
            </w:pPr>
            <w:r w:rsidRPr="00A1117B">
              <w:rPr>
                <w:sz w:val="22"/>
                <w:szCs w:val="22"/>
              </w:rPr>
              <w:t>Other Positives</w:t>
            </w:r>
          </w:p>
        </w:tc>
      </w:tr>
      <w:tr w:rsidR="00D22B72" w:rsidRPr="00A1117B" w14:paraId="354DB3E1" w14:textId="77777777" w:rsidTr="00A1117B">
        <w:trPr>
          <w:trHeight w:val="316"/>
        </w:trPr>
        <w:tc>
          <w:tcPr>
            <w:tcW w:w="2660" w:type="dxa"/>
          </w:tcPr>
          <w:p w14:paraId="5F674C00" w14:textId="77777777" w:rsidR="00D22B72" w:rsidRPr="00A1117B" w:rsidRDefault="00D22B72" w:rsidP="00D22B72">
            <w:pPr>
              <w:jc w:val="both"/>
              <w:rPr>
                <w:sz w:val="22"/>
                <w:szCs w:val="22"/>
              </w:rPr>
            </w:pPr>
            <w:proofErr w:type="spellStart"/>
            <w:r w:rsidRPr="00A1117B">
              <w:rPr>
                <w:sz w:val="22"/>
                <w:szCs w:val="22"/>
              </w:rPr>
              <w:t>SOAPfuse</w:t>
            </w:r>
            <w:proofErr w:type="spellEnd"/>
          </w:p>
        </w:tc>
        <w:tc>
          <w:tcPr>
            <w:tcW w:w="1984" w:type="dxa"/>
          </w:tcPr>
          <w:p w14:paraId="18DB82CE" w14:textId="77777777" w:rsidR="00D22B72" w:rsidRPr="00A1117B" w:rsidRDefault="00D22B72" w:rsidP="00D22B72">
            <w:pPr>
              <w:jc w:val="both"/>
              <w:rPr>
                <w:sz w:val="22"/>
                <w:szCs w:val="22"/>
              </w:rPr>
            </w:pPr>
            <w:r w:rsidRPr="00A1117B">
              <w:rPr>
                <w:sz w:val="22"/>
                <w:szCs w:val="22"/>
              </w:rPr>
              <w:t>41</w:t>
            </w:r>
          </w:p>
        </w:tc>
        <w:tc>
          <w:tcPr>
            <w:tcW w:w="1560" w:type="dxa"/>
          </w:tcPr>
          <w:p w14:paraId="3835D468" w14:textId="55196533" w:rsidR="00D22B72" w:rsidRPr="00A1117B" w:rsidRDefault="00410A6F" w:rsidP="00D22B72">
            <w:pPr>
              <w:jc w:val="both"/>
              <w:rPr>
                <w:sz w:val="22"/>
                <w:szCs w:val="22"/>
              </w:rPr>
            </w:pPr>
            <w:r>
              <w:rPr>
                <w:sz w:val="22"/>
                <w:szCs w:val="22"/>
              </w:rPr>
              <w:t>0</w:t>
            </w:r>
          </w:p>
        </w:tc>
        <w:tc>
          <w:tcPr>
            <w:tcW w:w="2312" w:type="dxa"/>
          </w:tcPr>
          <w:p w14:paraId="04225CC5" w14:textId="2A74D4CA" w:rsidR="00D22B72" w:rsidRPr="00A1117B" w:rsidRDefault="00D22B72" w:rsidP="00D22B72">
            <w:pPr>
              <w:jc w:val="both"/>
              <w:rPr>
                <w:sz w:val="22"/>
                <w:szCs w:val="22"/>
              </w:rPr>
            </w:pPr>
            <w:r w:rsidRPr="00A1117B">
              <w:rPr>
                <w:sz w:val="22"/>
                <w:szCs w:val="22"/>
              </w:rPr>
              <w:t>1</w:t>
            </w:r>
            <w:r w:rsidR="00410A6F">
              <w:rPr>
                <w:sz w:val="22"/>
                <w:szCs w:val="22"/>
              </w:rPr>
              <w:t>9</w:t>
            </w:r>
          </w:p>
        </w:tc>
      </w:tr>
      <w:tr w:rsidR="00D22B72" w:rsidRPr="00A1117B" w14:paraId="34BCCFD0" w14:textId="77777777" w:rsidTr="00A1117B">
        <w:trPr>
          <w:trHeight w:val="316"/>
        </w:trPr>
        <w:tc>
          <w:tcPr>
            <w:tcW w:w="2660" w:type="dxa"/>
          </w:tcPr>
          <w:p w14:paraId="00FA8F11" w14:textId="77777777" w:rsidR="00D22B72" w:rsidRPr="00A1117B" w:rsidRDefault="00D22B72" w:rsidP="00D22B72">
            <w:pPr>
              <w:jc w:val="both"/>
              <w:rPr>
                <w:sz w:val="22"/>
                <w:szCs w:val="22"/>
              </w:rPr>
            </w:pPr>
            <w:proofErr w:type="spellStart"/>
            <w:r w:rsidRPr="00A1117B">
              <w:rPr>
                <w:sz w:val="22"/>
                <w:szCs w:val="22"/>
              </w:rPr>
              <w:t>TophatFusion</w:t>
            </w:r>
            <w:proofErr w:type="spellEnd"/>
          </w:p>
        </w:tc>
        <w:tc>
          <w:tcPr>
            <w:tcW w:w="1984" w:type="dxa"/>
          </w:tcPr>
          <w:p w14:paraId="274F27DD" w14:textId="77777777" w:rsidR="00D22B72" w:rsidRPr="00A1117B" w:rsidRDefault="00D22B72" w:rsidP="00D22B72">
            <w:pPr>
              <w:jc w:val="both"/>
              <w:rPr>
                <w:sz w:val="22"/>
                <w:szCs w:val="22"/>
              </w:rPr>
            </w:pPr>
            <w:r w:rsidRPr="00A1117B">
              <w:rPr>
                <w:sz w:val="22"/>
                <w:szCs w:val="22"/>
              </w:rPr>
              <w:t>35</w:t>
            </w:r>
          </w:p>
        </w:tc>
        <w:tc>
          <w:tcPr>
            <w:tcW w:w="1560" w:type="dxa"/>
          </w:tcPr>
          <w:p w14:paraId="22B914F7" w14:textId="681DF6AE" w:rsidR="00D22B72" w:rsidRPr="00A1117B" w:rsidRDefault="00410A6F" w:rsidP="00D22B72">
            <w:pPr>
              <w:jc w:val="both"/>
              <w:rPr>
                <w:sz w:val="22"/>
                <w:szCs w:val="22"/>
              </w:rPr>
            </w:pPr>
            <w:r>
              <w:rPr>
                <w:sz w:val="22"/>
                <w:szCs w:val="22"/>
              </w:rPr>
              <w:t>5</w:t>
            </w:r>
          </w:p>
        </w:tc>
        <w:tc>
          <w:tcPr>
            <w:tcW w:w="2312" w:type="dxa"/>
          </w:tcPr>
          <w:p w14:paraId="3166183E" w14:textId="76163B50" w:rsidR="00D22B72" w:rsidRPr="00A1117B" w:rsidRDefault="00D22B72" w:rsidP="00D22B72">
            <w:pPr>
              <w:jc w:val="both"/>
              <w:rPr>
                <w:sz w:val="22"/>
                <w:szCs w:val="22"/>
              </w:rPr>
            </w:pPr>
            <w:r w:rsidRPr="00A1117B">
              <w:rPr>
                <w:sz w:val="22"/>
                <w:szCs w:val="22"/>
              </w:rPr>
              <w:t>2</w:t>
            </w:r>
            <w:r w:rsidR="00410A6F">
              <w:rPr>
                <w:sz w:val="22"/>
                <w:szCs w:val="22"/>
              </w:rPr>
              <w:t>21</w:t>
            </w:r>
          </w:p>
        </w:tc>
      </w:tr>
      <w:tr w:rsidR="00D22B72" w:rsidRPr="00A1117B" w14:paraId="30324768" w14:textId="77777777" w:rsidTr="00A1117B">
        <w:trPr>
          <w:trHeight w:val="298"/>
        </w:trPr>
        <w:tc>
          <w:tcPr>
            <w:tcW w:w="2660" w:type="dxa"/>
          </w:tcPr>
          <w:p w14:paraId="4A7D331E" w14:textId="77777777" w:rsidR="00D22B72" w:rsidRPr="00A1117B" w:rsidRDefault="00D22B72" w:rsidP="00D22B72">
            <w:pPr>
              <w:jc w:val="both"/>
              <w:rPr>
                <w:sz w:val="22"/>
                <w:szCs w:val="22"/>
              </w:rPr>
            </w:pPr>
            <w:proofErr w:type="spellStart"/>
            <w:proofErr w:type="gramStart"/>
            <w:r w:rsidRPr="00A1117B">
              <w:rPr>
                <w:sz w:val="22"/>
                <w:szCs w:val="22"/>
              </w:rPr>
              <w:t>deFuse</w:t>
            </w:r>
            <w:proofErr w:type="spellEnd"/>
            <w:proofErr w:type="gramEnd"/>
          </w:p>
        </w:tc>
        <w:tc>
          <w:tcPr>
            <w:tcW w:w="1984" w:type="dxa"/>
          </w:tcPr>
          <w:p w14:paraId="401EF235" w14:textId="77777777" w:rsidR="00D22B72" w:rsidRPr="00A1117B" w:rsidRDefault="00D22B72" w:rsidP="00D22B72">
            <w:pPr>
              <w:jc w:val="both"/>
              <w:rPr>
                <w:sz w:val="22"/>
                <w:szCs w:val="22"/>
              </w:rPr>
            </w:pPr>
            <w:r w:rsidRPr="00A1117B">
              <w:rPr>
                <w:sz w:val="22"/>
                <w:szCs w:val="22"/>
              </w:rPr>
              <w:t>29</w:t>
            </w:r>
          </w:p>
        </w:tc>
        <w:tc>
          <w:tcPr>
            <w:tcW w:w="1560" w:type="dxa"/>
          </w:tcPr>
          <w:p w14:paraId="7E3EB76A" w14:textId="2AAF9EED" w:rsidR="00D22B72" w:rsidRPr="00A1117B" w:rsidRDefault="00410A6F" w:rsidP="00D22B72">
            <w:pPr>
              <w:jc w:val="both"/>
              <w:rPr>
                <w:sz w:val="22"/>
                <w:szCs w:val="22"/>
              </w:rPr>
            </w:pPr>
            <w:r>
              <w:rPr>
                <w:sz w:val="22"/>
                <w:szCs w:val="22"/>
              </w:rPr>
              <w:t>2</w:t>
            </w:r>
          </w:p>
        </w:tc>
        <w:tc>
          <w:tcPr>
            <w:tcW w:w="2312" w:type="dxa"/>
          </w:tcPr>
          <w:p w14:paraId="470F4762" w14:textId="2019F017" w:rsidR="00D22B72" w:rsidRPr="00A1117B" w:rsidRDefault="00D22B72" w:rsidP="00D22B72">
            <w:pPr>
              <w:jc w:val="both"/>
              <w:rPr>
                <w:sz w:val="22"/>
                <w:szCs w:val="22"/>
              </w:rPr>
            </w:pPr>
            <w:r w:rsidRPr="00A1117B">
              <w:rPr>
                <w:sz w:val="22"/>
                <w:szCs w:val="22"/>
              </w:rPr>
              <w:t>4</w:t>
            </w:r>
            <w:r w:rsidR="00410A6F">
              <w:rPr>
                <w:sz w:val="22"/>
                <w:szCs w:val="22"/>
              </w:rPr>
              <w:t>5</w:t>
            </w:r>
          </w:p>
        </w:tc>
      </w:tr>
      <w:tr w:rsidR="00D22B72" w:rsidRPr="00A1117B" w14:paraId="5243A3E5" w14:textId="77777777" w:rsidTr="00A1117B">
        <w:trPr>
          <w:trHeight w:val="298"/>
        </w:trPr>
        <w:tc>
          <w:tcPr>
            <w:tcW w:w="2660" w:type="dxa"/>
          </w:tcPr>
          <w:p w14:paraId="13EA1B3A" w14:textId="77777777" w:rsidR="00D22B72" w:rsidRPr="00A1117B" w:rsidRDefault="00D22B72" w:rsidP="00D22B72">
            <w:pPr>
              <w:jc w:val="both"/>
              <w:rPr>
                <w:sz w:val="22"/>
                <w:szCs w:val="22"/>
              </w:rPr>
            </w:pPr>
            <w:r w:rsidRPr="00A1117B">
              <w:rPr>
                <w:sz w:val="22"/>
                <w:szCs w:val="22"/>
              </w:rPr>
              <w:t>JAFFA - Assembly</w:t>
            </w:r>
          </w:p>
        </w:tc>
        <w:tc>
          <w:tcPr>
            <w:tcW w:w="1984" w:type="dxa"/>
          </w:tcPr>
          <w:p w14:paraId="17234DA0" w14:textId="77777777" w:rsidR="00D22B72" w:rsidRPr="00A1117B" w:rsidRDefault="00D22B72" w:rsidP="00D22B72">
            <w:pPr>
              <w:jc w:val="both"/>
              <w:rPr>
                <w:sz w:val="22"/>
                <w:szCs w:val="22"/>
              </w:rPr>
            </w:pPr>
            <w:r w:rsidRPr="00A1117B">
              <w:rPr>
                <w:sz w:val="22"/>
                <w:szCs w:val="22"/>
              </w:rPr>
              <w:t>28 (24/3/1)</w:t>
            </w:r>
          </w:p>
        </w:tc>
        <w:tc>
          <w:tcPr>
            <w:tcW w:w="1560" w:type="dxa"/>
          </w:tcPr>
          <w:p w14:paraId="4065A687" w14:textId="77777777" w:rsidR="00D22B72" w:rsidRPr="00A1117B" w:rsidRDefault="00D22B72" w:rsidP="00D22B72">
            <w:pPr>
              <w:jc w:val="both"/>
              <w:rPr>
                <w:sz w:val="22"/>
                <w:szCs w:val="22"/>
              </w:rPr>
            </w:pPr>
            <w:r w:rsidRPr="00A1117B">
              <w:rPr>
                <w:sz w:val="22"/>
                <w:szCs w:val="22"/>
              </w:rPr>
              <w:t>1 (0/0/1)</w:t>
            </w:r>
          </w:p>
        </w:tc>
        <w:tc>
          <w:tcPr>
            <w:tcW w:w="2312" w:type="dxa"/>
          </w:tcPr>
          <w:p w14:paraId="16B253C0" w14:textId="77777777" w:rsidR="00D22B72" w:rsidRPr="00A1117B" w:rsidRDefault="00D22B72" w:rsidP="00D22B72">
            <w:pPr>
              <w:jc w:val="both"/>
              <w:rPr>
                <w:sz w:val="22"/>
                <w:szCs w:val="22"/>
              </w:rPr>
            </w:pPr>
            <w:r w:rsidRPr="00A1117B">
              <w:rPr>
                <w:sz w:val="22"/>
                <w:szCs w:val="22"/>
              </w:rPr>
              <w:t>13 (2/3/8)</w:t>
            </w:r>
          </w:p>
        </w:tc>
      </w:tr>
      <w:tr w:rsidR="00D22B72" w:rsidRPr="00A1117B" w14:paraId="2CA0B11E" w14:textId="77777777" w:rsidTr="00A1117B">
        <w:trPr>
          <w:trHeight w:val="298"/>
        </w:trPr>
        <w:tc>
          <w:tcPr>
            <w:tcW w:w="2660" w:type="dxa"/>
          </w:tcPr>
          <w:p w14:paraId="07F37C69" w14:textId="77777777" w:rsidR="00D22B72" w:rsidRPr="00A1117B" w:rsidRDefault="00D22B72" w:rsidP="00D22B72">
            <w:pPr>
              <w:jc w:val="both"/>
              <w:rPr>
                <w:sz w:val="22"/>
                <w:szCs w:val="22"/>
              </w:rPr>
            </w:pPr>
            <w:proofErr w:type="spellStart"/>
            <w:r w:rsidRPr="00A1117B">
              <w:rPr>
                <w:sz w:val="22"/>
                <w:szCs w:val="22"/>
              </w:rPr>
              <w:t>FusionCatcher</w:t>
            </w:r>
            <w:proofErr w:type="spellEnd"/>
          </w:p>
        </w:tc>
        <w:tc>
          <w:tcPr>
            <w:tcW w:w="1984" w:type="dxa"/>
          </w:tcPr>
          <w:p w14:paraId="22F8710F" w14:textId="77777777" w:rsidR="00D22B72" w:rsidRPr="00A1117B" w:rsidRDefault="00D22B72" w:rsidP="00D22B72">
            <w:pPr>
              <w:jc w:val="both"/>
              <w:rPr>
                <w:sz w:val="22"/>
                <w:szCs w:val="22"/>
              </w:rPr>
            </w:pPr>
            <w:r w:rsidRPr="00A1117B">
              <w:rPr>
                <w:sz w:val="22"/>
                <w:szCs w:val="22"/>
              </w:rPr>
              <w:t>27</w:t>
            </w:r>
          </w:p>
        </w:tc>
        <w:tc>
          <w:tcPr>
            <w:tcW w:w="1560" w:type="dxa"/>
          </w:tcPr>
          <w:p w14:paraId="301606AB" w14:textId="13C3AFA9" w:rsidR="00D22B72" w:rsidRPr="00A1117B" w:rsidRDefault="00410A6F" w:rsidP="00D22B72">
            <w:pPr>
              <w:jc w:val="both"/>
              <w:rPr>
                <w:sz w:val="22"/>
                <w:szCs w:val="22"/>
              </w:rPr>
            </w:pPr>
            <w:r>
              <w:rPr>
                <w:sz w:val="22"/>
                <w:szCs w:val="22"/>
              </w:rPr>
              <w:t>0</w:t>
            </w:r>
          </w:p>
        </w:tc>
        <w:tc>
          <w:tcPr>
            <w:tcW w:w="2312" w:type="dxa"/>
          </w:tcPr>
          <w:p w14:paraId="580AAD21" w14:textId="35593409" w:rsidR="00D22B72" w:rsidRPr="00A1117B" w:rsidRDefault="00410A6F" w:rsidP="00D22B72">
            <w:pPr>
              <w:jc w:val="both"/>
              <w:rPr>
                <w:sz w:val="22"/>
                <w:szCs w:val="22"/>
              </w:rPr>
            </w:pPr>
            <w:r>
              <w:rPr>
                <w:sz w:val="22"/>
                <w:szCs w:val="22"/>
              </w:rPr>
              <w:t>4</w:t>
            </w:r>
          </w:p>
        </w:tc>
      </w:tr>
      <w:tr w:rsidR="00D22B72" w:rsidRPr="00A1117B" w14:paraId="64BB19ED" w14:textId="77777777" w:rsidTr="00A1117B">
        <w:trPr>
          <w:trHeight w:val="298"/>
        </w:trPr>
        <w:tc>
          <w:tcPr>
            <w:tcW w:w="2660" w:type="dxa"/>
          </w:tcPr>
          <w:p w14:paraId="4E995B3D" w14:textId="77777777" w:rsidR="00183159" w:rsidRPr="008C0F27" w:rsidRDefault="00D22B72" w:rsidP="00D22B72">
            <w:pPr>
              <w:jc w:val="both"/>
              <w:rPr>
                <w:sz w:val="22"/>
                <w:szCs w:val="22"/>
              </w:rPr>
            </w:pPr>
            <w:r w:rsidRPr="008C0F27">
              <w:rPr>
                <w:sz w:val="22"/>
                <w:szCs w:val="22"/>
              </w:rPr>
              <w:t xml:space="preserve">JAFFA – Assembly </w:t>
            </w:r>
          </w:p>
          <w:p w14:paraId="2BB7957B" w14:textId="6A07270B" w:rsidR="00D22B72" w:rsidRPr="008C0F27" w:rsidRDefault="00D22B72" w:rsidP="00D22B72">
            <w:pPr>
              <w:jc w:val="both"/>
              <w:rPr>
                <w:sz w:val="22"/>
                <w:szCs w:val="22"/>
              </w:rPr>
            </w:pPr>
            <w:r w:rsidRPr="008C0F27">
              <w:rPr>
                <w:sz w:val="22"/>
                <w:szCs w:val="22"/>
              </w:rPr>
              <w:t>(</w:t>
            </w:r>
            <w:proofErr w:type="gramStart"/>
            <w:r w:rsidR="00183159" w:rsidRPr="008C0F27">
              <w:rPr>
                <w:sz w:val="22"/>
                <w:szCs w:val="22"/>
              </w:rPr>
              <w:t>supported</w:t>
            </w:r>
            <w:proofErr w:type="gramEnd"/>
            <w:r w:rsidR="00183159" w:rsidRPr="008C0F27">
              <w:rPr>
                <w:sz w:val="22"/>
                <w:szCs w:val="22"/>
              </w:rPr>
              <w:t xml:space="preserve"> by </w:t>
            </w:r>
            <w:r w:rsidRPr="008C0F27">
              <w:rPr>
                <w:sz w:val="22"/>
                <w:szCs w:val="22"/>
              </w:rPr>
              <w:t>&gt;1 read)</w:t>
            </w:r>
          </w:p>
        </w:tc>
        <w:tc>
          <w:tcPr>
            <w:tcW w:w="1984" w:type="dxa"/>
          </w:tcPr>
          <w:p w14:paraId="3CEE5165" w14:textId="77777777" w:rsidR="00D22B72" w:rsidRPr="008C0F27" w:rsidRDefault="00D22B72" w:rsidP="00D22B72">
            <w:pPr>
              <w:jc w:val="both"/>
              <w:rPr>
                <w:sz w:val="22"/>
                <w:szCs w:val="22"/>
              </w:rPr>
            </w:pPr>
            <w:r w:rsidRPr="008C0F27">
              <w:rPr>
                <w:sz w:val="22"/>
                <w:szCs w:val="22"/>
              </w:rPr>
              <w:t>26 (24/1/1)</w:t>
            </w:r>
          </w:p>
        </w:tc>
        <w:tc>
          <w:tcPr>
            <w:tcW w:w="1560" w:type="dxa"/>
          </w:tcPr>
          <w:p w14:paraId="1DB574FF" w14:textId="77777777" w:rsidR="00D22B72" w:rsidRPr="008C0F27" w:rsidRDefault="00D22B72" w:rsidP="00D22B72">
            <w:pPr>
              <w:jc w:val="both"/>
              <w:rPr>
                <w:sz w:val="22"/>
                <w:szCs w:val="22"/>
              </w:rPr>
            </w:pPr>
            <w:r w:rsidRPr="008C0F27">
              <w:rPr>
                <w:sz w:val="22"/>
                <w:szCs w:val="22"/>
              </w:rPr>
              <w:t>1 (0/0/1)</w:t>
            </w:r>
          </w:p>
        </w:tc>
        <w:tc>
          <w:tcPr>
            <w:tcW w:w="2312" w:type="dxa"/>
          </w:tcPr>
          <w:p w14:paraId="5556244A" w14:textId="77777777" w:rsidR="00D22B72" w:rsidRPr="008C0F27" w:rsidRDefault="00D22B72" w:rsidP="00D22B72">
            <w:pPr>
              <w:jc w:val="both"/>
              <w:rPr>
                <w:sz w:val="22"/>
                <w:szCs w:val="22"/>
              </w:rPr>
            </w:pPr>
            <w:r w:rsidRPr="008C0F27">
              <w:rPr>
                <w:sz w:val="22"/>
                <w:szCs w:val="22"/>
              </w:rPr>
              <w:t>11 (2/1/8)</w:t>
            </w:r>
          </w:p>
        </w:tc>
      </w:tr>
    </w:tbl>
    <w:p w14:paraId="78DE7A47" w14:textId="77777777" w:rsidR="00D22B72" w:rsidRPr="00D22B72" w:rsidRDefault="00D22B72" w:rsidP="00D22B72">
      <w:pPr>
        <w:jc w:val="both"/>
        <w:rPr>
          <w:sz w:val="20"/>
          <w:szCs w:val="20"/>
        </w:rPr>
      </w:pPr>
    </w:p>
    <w:p w14:paraId="0A05E630" w14:textId="77777777" w:rsidR="00D22B72" w:rsidRPr="00D22B72" w:rsidRDefault="00D22B72" w:rsidP="00D22B72">
      <w:pPr>
        <w:rPr>
          <w:sz w:val="20"/>
          <w:szCs w:val="20"/>
        </w:rPr>
      </w:pPr>
    </w:p>
    <w:p w14:paraId="1F5C8499" w14:textId="77777777" w:rsidR="00D22B72" w:rsidRPr="00A1117B" w:rsidRDefault="00D22B72" w:rsidP="00D22B72">
      <w:proofErr w:type="gramStart"/>
      <w:r w:rsidRPr="00A1117B">
        <w:t>B)  ENCODE</w:t>
      </w:r>
      <w:proofErr w:type="gramEnd"/>
      <w:r w:rsidRPr="00A1117B">
        <w:t xml:space="preserve"> breast cancer cell line dataset</w:t>
      </w:r>
    </w:p>
    <w:tbl>
      <w:tblPr>
        <w:tblStyle w:val="TableGrid"/>
        <w:tblW w:w="8516" w:type="dxa"/>
        <w:tblLook w:val="04A0" w:firstRow="1" w:lastRow="0" w:firstColumn="1" w:lastColumn="0" w:noHBand="0" w:noVBand="1"/>
      </w:tblPr>
      <w:tblGrid>
        <w:gridCol w:w="2518"/>
        <w:gridCol w:w="2126"/>
        <w:gridCol w:w="1560"/>
        <w:gridCol w:w="2312"/>
      </w:tblGrid>
      <w:tr w:rsidR="00D22B72" w:rsidRPr="00D22B72" w14:paraId="0DA7DD90" w14:textId="77777777" w:rsidTr="00A1117B">
        <w:trPr>
          <w:trHeight w:val="303"/>
        </w:trPr>
        <w:tc>
          <w:tcPr>
            <w:tcW w:w="2518" w:type="dxa"/>
          </w:tcPr>
          <w:p w14:paraId="3B57AE29" w14:textId="77777777" w:rsidR="00D22B72" w:rsidRPr="00D22B72" w:rsidRDefault="00D22B72" w:rsidP="00D22B72">
            <w:pPr>
              <w:jc w:val="both"/>
              <w:rPr>
                <w:sz w:val="20"/>
                <w:szCs w:val="20"/>
              </w:rPr>
            </w:pPr>
          </w:p>
        </w:tc>
        <w:tc>
          <w:tcPr>
            <w:tcW w:w="2126" w:type="dxa"/>
          </w:tcPr>
          <w:p w14:paraId="2DC126CC" w14:textId="0AB7C961" w:rsidR="00D22B72" w:rsidRPr="00D22B72" w:rsidRDefault="00D22B72" w:rsidP="00D22B72">
            <w:pPr>
              <w:jc w:val="both"/>
              <w:rPr>
                <w:sz w:val="20"/>
                <w:szCs w:val="20"/>
              </w:rPr>
            </w:pPr>
            <w:r w:rsidRPr="00D22B72">
              <w:rPr>
                <w:sz w:val="20"/>
                <w:szCs w:val="20"/>
              </w:rPr>
              <w:t>True Positives</w:t>
            </w:r>
          </w:p>
        </w:tc>
        <w:tc>
          <w:tcPr>
            <w:tcW w:w="1560" w:type="dxa"/>
          </w:tcPr>
          <w:p w14:paraId="65FA3A05" w14:textId="32668067" w:rsidR="00D22B72" w:rsidRPr="00D22B72" w:rsidRDefault="00A1117B" w:rsidP="00D22B72">
            <w:pPr>
              <w:jc w:val="both"/>
              <w:rPr>
                <w:sz w:val="20"/>
                <w:szCs w:val="20"/>
              </w:rPr>
            </w:pPr>
            <w:r>
              <w:rPr>
                <w:sz w:val="20"/>
                <w:szCs w:val="20"/>
              </w:rPr>
              <w:t>Probable TPs</w:t>
            </w:r>
          </w:p>
        </w:tc>
        <w:tc>
          <w:tcPr>
            <w:tcW w:w="2312" w:type="dxa"/>
          </w:tcPr>
          <w:p w14:paraId="4B90D0D2" w14:textId="77777777" w:rsidR="00D22B72" w:rsidRPr="00D22B72" w:rsidRDefault="00D22B72" w:rsidP="00D22B72">
            <w:pPr>
              <w:jc w:val="both"/>
              <w:rPr>
                <w:sz w:val="20"/>
                <w:szCs w:val="20"/>
              </w:rPr>
            </w:pPr>
            <w:r w:rsidRPr="00D22B72">
              <w:rPr>
                <w:sz w:val="20"/>
                <w:szCs w:val="20"/>
              </w:rPr>
              <w:t>Other Positives</w:t>
            </w:r>
          </w:p>
        </w:tc>
      </w:tr>
      <w:tr w:rsidR="00D22B72" w:rsidRPr="00D22B72" w14:paraId="1EE89844" w14:textId="77777777" w:rsidTr="00A1117B">
        <w:trPr>
          <w:trHeight w:val="312"/>
        </w:trPr>
        <w:tc>
          <w:tcPr>
            <w:tcW w:w="2518" w:type="dxa"/>
          </w:tcPr>
          <w:p w14:paraId="7BEB858C" w14:textId="77777777" w:rsidR="00D22B72" w:rsidRPr="00D22B72" w:rsidRDefault="00D22B72" w:rsidP="00D22B72">
            <w:pPr>
              <w:jc w:val="both"/>
              <w:rPr>
                <w:sz w:val="20"/>
                <w:szCs w:val="20"/>
              </w:rPr>
            </w:pPr>
            <w:r w:rsidRPr="00D22B72">
              <w:rPr>
                <w:sz w:val="20"/>
                <w:szCs w:val="20"/>
              </w:rPr>
              <w:t>JAFFA – Direct</w:t>
            </w:r>
          </w:p>
        </w:tc>
        <w:tc>
          <w:tcPr>
            <w:tcW w:w="2126" w:type="dxa"/>
          </w:tcPr>
          <w:p w14:paraId="156F3A75" w14:textId="77777777" w:rsidR="00D22B72" w:rsidRPr="00D22B72" w:rsidRDefault="00D22B72" w:rsidP="00D22B72">
            <w:pPr>
              <w:jc w:val="both"/>
              <w:rPr>
                <w:sz w:val="20"/>
                <w:szCs w:val="20"/>
              </w:rPr>
            </w:pPr>
            <w:r w:rsidRPr="00D22B72">
              <w:rPr>
                <w:sz w:val="20"/>
                <w:szCs w:val="20"/>
              </w:rPr>
              <w:t>27 (19/8/0)</w:t>
            </w:r>
          </w:p>
        </w:tc>
        <w:tc>
          <w:tcPr>
            <w:tcW w:w="1560" w:type="dxa"/>
          </w:tcPr>
          <w:p w14:paraId="672251E0" w14:textId="12F96224" w:rsidR="00D22B72" w:rsidRPr="00D22B72" w:rsidRDefault="004B5F0B" w:rsidP="00D22B72">
            <w:pPr>
              <w:jc w:val="both"/>
              <w:rPr>
                <w:sz w:val="20"/>
                <w:szCs w:val="20"/>
              </w:rPr>
            </w:pPr>
            <w:r>
              <w:rPr>
                <w:sz w:val="20"/>
                <w:szCs w:val="20"/>
              </w:rPr>
              <w:t>6 (3/3</w:t>
            </w:r>
            <w:r w:rsidR="00D22B72" w:rsidRPr="00D22B72">
              <w:rPr>
                <w:sz w:val="20"/>
                <w:szCs w:val="20"/>
              </w:rPr>
              <w:t>/0)</w:t>
            </w:r>
          </w:p>
        </w:tc>
        <w:tc>
          <w:tcPr>
            <w:tcW w:w="2312" w:type="dxa"/>
          </w:tcPr>
          <w:p w14:paraId="2AABE122" w14:textId="1A22927F" w:rsidR="00D22B72" w:rsidRPr="00D22B72" w:rsidRDefault="004B5F0B" w:rsidP="00D22B72">
            <w:pPr>
              <w:jc w:val="both"/>
              <w:rPr>
                <w:sz w:val="20"/>
                <w:szCs w:val="20"/>
              </w:rPr>
            </w:pPr>
            <w:r>
              <w:rPr>
                <w:sz w:val="20"/>
                <w:szCs w:val="20"/>
              </w:rPr>
              <w:t>114</w:t>
            </w:r>
            <w:r w:rsidR="00D22B72" w:rsidRPr="00D22B72">
              <w:rPr>
                <w:sz w:val="20"/>
                <w:szCs w:val="20"/>
              </w:rPr>
              <w:t xml:space="preserve"> </w:t>
            </w:r>
            <w:r>
              <w:rPr>
                <w:sz w:val="20"/>
                <w:szCs w:val="20"/>
              </w:rPr>
              <w:t>(6/104</w:t>
            </w:r>
            <w:r w:rsidR="00D22B72" w:rsidRPr="00D22B72">
              <w:rPr>
                <w:sz w:val="20"/>
                <w:szCs w:val="20"/>
              </w:rPr>
              <w:t>/4)</w:t>
            </w:r>
          </w:p>
        </w:tc>
      </w:tr>
      <w:tr w:rsidR="00D22B72" w:rsidRPr="00D22B72" w14:paraId="55802812" w14:textId="77777777" w:rsidTr="00A1117B">
        <w:trPr>
          <w:trHeight w:val="312"/>
        </w:trPr>
        <w:tc>
          <w:tcPr>
            <w:tcW w:w="2518" w:type="dxa"/>
          </w:tcPr>
          <w:p w14:paraId="5C26240C" w14:textId="77777777" w:rsidR="00D22B72" w:rsidRPr="00D22B72" w:rsidRDefault="00D22B72" w:rsidP="00D22B72">
            <w:pPr>
              <w:jc w:val="both"/>
              <w:rPr>
                <w:sz w:val="20"/>
                <w:szCs w:val="20"/>
              </w:rPr>
            </w:pPr>
            <w:proofErr w:type="spellStart"/>
            <w:r w:rsidRPr="00D22B72">
              <w:rPr>
                <w:sz w:val="20"/>
                <w:szCs w:val="20"/>
              </w:rPr>
              <w:t>SOAPfuse</w:t>
            </w:r>
            <w:proofErr w:type="spellEnd"/>
          </w:p>
        </w:tc>
        <w:tc>
          <w:tcPr>
            <w:tcW w:w="2126" w:type="dxa"/>
          </w:tcPr>
          <w:p w14:paraId="3E41B4CE" w14:textId="77777777" w:rsidR="00D22B72" w:rsidRPr="00D22B72" w:rsidRDefault="00D22B72" w:rsidP="00D22B72">
            <w:pPr>
              <w:jc w:val="both"/>
              <w:rPr>
                <w:sz w:val="20"/>
                <w:szCs w:val="20"/>
              </w:rPr>
            </w:pPr>
            <w:r w:rsidRPr="00D22B72">
              <w:rPr>
                <w:sz w:val="20"/>
                <w:szCs w:val="20"/>
              </w:rPr>
              <w:t>22</w:t>
            </w:r>
          </w:p>
        </w:tc>
        <w:tc>
          <w:tcPr>
            <w:tcW w:w="1560" w:type="dxa"/>
          </w:tcPr>
          <w:p w14:paraId="79C21182" w14:textId="77777777" w:rsidR="00D22B72" w:rsidRPr="00A1117B" w:rsidRDefault="00D22B72" w:rsidP="00D22B72">
            <w:pPr>
              <w:jc w:val="both"/>
              <w:rPr>
                <w:sz w:val="20"/>
                <w:szCs w:val="20"/>
              </w:rPr>
            </w:pPr>
            <w:r w:rsidRPr="00A1117B">
              <w:rPr>
                <w:sz w:val="20"/>
                <w:szCs w:val="20"/>
              </w:rPr>
              <w:t>2</w:t>
            </w:r>
          </w:p>
        </w:tc>
        <w:tc>
          <w:tcPr>
            <w:tcW w:w="2312" w:type="dxa"/>
          </w:tcPr>
          <w:p w14:paraId="25269DCB" w14:textId="77777777" w:rsidR="00D22B72" w:rsidRPr="00D22B72" w:rsidRDefault="00D22B72" w:rsidP="00D22B72">
            <w:pPr>
              <w:jc w:val="both"/>
              <w:rPr>
                <w:sz w:val="20"/>
                <w:szCs w:val="20"/>
              </w:rPr>
            </w:pPr>
            <w:r w:rsidRPr="00D22B72">
              <w:rPr>
                <w:sz w:val="20"/>
                <w:szCs w:val="20"/>
              </w:rPr>
              <w:t>46</w:t>
            </w:r>
          </w:p>
        </w:tc>
      </w:tr>
      <w:tr w:rsidR="00D22B72" w:rsidRPr="00D22B72" w14:paraId="617C8809" w14:textId="77777777" w:rsidTr="00A1117B">
        <w:trPr>
          <w:trHeight w:val="312"/>
        </w:trPr>
        <w:tc>
          <w:tcPr>
            <w:tcW w:w="2518" w:type="dxa"/>
          </w:tcPr>
          <w:p w14:paraId="080259F0" w14:textId="77777777" w:rsidR="00183159" w:rsidRPr="008C0F27" w:rsidRDefault="00D22B72" w:rsidP="00D22B72">
            <w:pPr>
              <w:jc w:val="both"/>
              <w:rPr>
                <w:sz w:val="20"/>
                <w:szCs w:val="20"/>
              </w:rPr>
            </w:pPr>
            <w:r w:rsidRPr="008C0F27">
              <w:rPr>
                <w:sz w:val="20"/>
                <w:szCs w:val="20"/>
              </w:rPr>
              <w:t xml:space="preserve">JAFFA – Direct </w:t>
            </w:r>
          </w:p>
          <w:p w14:paraId="308E24A4" w14:textId="2F71BB05" w:rsidR="00D22B72" w:rsidRPr="008C0F27" w:rsidRDefault="00D22B72" w:rsidP="00D22B72">
            <w:pPr>
              <w:jc w:val="both"/>
              <w:rPr>
                <w:sz w:val="20"/>
                <w:szCs w:val="20"/>
              </w:rPr>
            </w:pPr>
            <w:r w:rsidRPr="008C0F27">
              <w:rPr>
                <w:sz w:val="20"/>
                <w:szCs w:val="20"/>
              </w:rPr>
              <w:t>(</w:t>
            </w:r>
            <w:proofErr w:type="gramStart"/>
            <w:r w:rsidR="00183159" w:rsidRPr="008C0F27">
              <w:rPr>
                <w:sz w:val="20"/>
                <w:szCs w:val="20"/>
              </w:rPr>
              <w:t>supported</w:t>
            </w:r>
            <w:proofErr w:type="gramEnd"/>
            <w:r w:rsidR="00183159" w:rsidRPr="008C0F27">
              <w:rPr>
                <w:sz w:val="20"/>
                <w:szCs w:val="20"/>
              </w:rPr>
              <w:t xml:space="preserve"> by </w:t>
            </w:r>
            <w:r w:rsidRPr="008C0F27">
              <w:rPr>
                <w:sz w:val="20"/>
                <w:szCs w:val="20"/>
              </w:rPr>
              <w:t>&gt;1 read)</w:t>
            </w:r>
          </w:p>
        </w:tc>
        <w:tc>
          <w:tcPr>
            <w:tcW w:w="2126" w:type="dxa"/>
          </w:tcPr>
          <w:p w14:paraId="582062D8" w14:textId="2C227E39" w:rsidR="00D22B72" w:rsidRPr="008C0F27" w:rsidRDefault="008C0F27" w:rsidP="00D22B72">
            <w:pPr>
              <w:jc w:val="both"/>
              <w:rPr>
                <w:sz w:val="20"/>
                <w:szCs w:val="20"/>
              </w:rPr>
            </w:pPr>
            <w:r w:rsidRPr="008C0F27">
              <w:rPr>
                <w:sz w:val="20"/>
                <w:szCs w:val="20"/>
              </w:rPr>
              <w:t>21 (19/2</w:t>
            </w:r>
            <w:r w:rsidR="00D22B72" w:rsidRPr="008C0F27">
              <w:rPr>
                <w:sz w:val="20"/>
                <w:szCs w:val="20"/>
              </w:rPr>
              <w:t>/0)</w:t>
            </w:r>
          </w:p>
        </w:tc>
        <w:tc>
          <w:tcPr>
            <w:tcW w:w="1560" w:type="dxa"/>
          </w:tcPr>
          <w:p w14:paraId="6D7CEC4E" w14:textId="3E24F6AE" w:rsidR="00D22B72" w:rsidRPr="008C0F27" w:rsidRDefault="008C0F27" w:rsidP="00D22B72">
            <w:pPr>
              <w:jc w:val="both"/>
              <w:rPr>
                <w:sz w:val="20"/>
                <w:szCs w:val="20"/>
              </w:rPr>
            </w:pPr>
            <w:r w:rsidRPr="008C0F27">
              <w:rPr>
                <w:sz w:val="20"/>
                <w:szCs w:val="20"/>
              </w:rPr>
              <w:t>3 (3/0</w:t>
            </w:r>
            <w:r w:rsidR="00D22B72" w:rsidRPr="008C0F27">
              <w:rPr>
                <w:sz w:val="20"/>
                <w:szCs w:val="20"/>
              </w:rPr>
              <w:t>/0)</w:t>
            </w:r>
          </w:p>
        </w:tc>
        <w:tc>
          <w:tcPr>
            <w:tcW w:w="2312" w:type="dxa"/>
          </w:tcPr>
          <w:p w14:paraId="6C82657E" w14:textId="03BCB183" w:rsidR="00D22B72" w:rsidRPr="008C0F27" w:rsidRDefault="008C0F27" w:rsidP="00D22B72">
            <w:pPr>
              <w:jc w:val="both"/>
              <w:rPr>
                <w:sz w:val="20"/>
                <w:szCs w:val="20"/>
              </w:rPr>
            </w:pPr>
            <w:r w:rsidRPr="008C0F27">
              <w:rPr>
                <w:sz w:val="20"/>
                <w:szCs w:val="20"/>
              </w:rPr>
              <w:t>12 (6/2</w:t>
            </w:r>
            <w:r w:rsidR="00D22B72" w:rsidRPr="008C0F27">
              <w:rPr>
                <w:sz w:val="20"/>
                <w:szCs w:val="20"/>
              </w:rPr>
              <w:t>/4)</w:t>
            </w:r>
          </w:p>
        </w:tc>
      </w:tr>
      <w:tr w:rsidR="00D22B72" w:rsidRPr="00D22B72" w14:paraId="3797D982" w14:textId="77777777" w:rsidTr="00A1117B">
        <w:trPr>
          <w:trHeight w:val="312"/>
        </w:trPr>
        <w:tc>
          <w:tcPr>
            <w:tcW w:w="2518" w:type="dxa"/>
          </w:tcPr>
          <w:p w14:paraId="017BA574" w14:textId="77777777" w:rsidR="00D22B72" w:rsidRPr="00D22B72" w:rsidRDefault="00D22B72" w:rsidP="00D22B72">
            <w:pPr>
              <w:jc w:val="both"/>
              <w:rPr>
                <w:sz w:val="20"/>
                <w:szCs w:val="20"/>
              </w:rPr>
            </w:pPr>
            <w:proofErr w:type="spellStart"/>
            <w:proofErr w:type="gramStart"/>
            <w:r w:rsidRPr="00D22B72">
              <w:rPr>
                <w:sz w:val="20"/>
                <w:szCs w:val="20"/>
              </w:rPr>
              <w:t>deFuse</w:t>
            </w:r>
            <w:proofErr w:type="spellEnd"/>
            <w:proofErr w:type="gramEnd"/>
          </w:p>
        </w:tc>
        <w:tc>
          <w:tcPr>
            <w:tcW w:w="2126" w:type="dxa"/>
          </w:tcPr>
          <w:p w14:paraId="7F8700FE" w14:textId="77777777" w:rsidR="00D22B72" w:rsidRPr="00D22B72" w:rsidRDefault="00D22B72" w:rsidP="00D22B72">
            <w:pPr>
              <w:jc w:val="both"/>
              <w:rPr>
                <w:sz w:val="20"/>
                <w:szCs w:val="20"/>
              </w:rPr>
            </w:pPr>
            <w:r w:rsidRPr="00D22B72">
              <w:rPr>
                <w:sz w:val="20"/>
                <w:szCs w:val="20"/>
              </w:rPr>
              <w:t>16</w:t>
            </w:r>
          </w:p>
        </w:tc>
        <w:tc>
          <w:tcPr>
            <w:tcW w:w="1560" w:type="dxa"/>
          </w:tcPr>
          <w:p w14:paraId="793E16C5" w14:textId="00AA13A3" w:rsidR="00D22B72" w:rsidRPr="00D22B72" w:rsidRDefault="004B5F0B" w:rsidP="00D22B72">
            <w:pPr>
              <w:jc w:val="both"/>
              <w:rPr>
                <w:sz w:val="20"/>
                <w:szCs w:val="20"/>
              </w:rPr>
            </w:pPr>
            <w:r>
              <w:rPr>
                <w:sz w:val="20"/>
                <w:szCs w:val="20"/>
              </w:rPr>
              <w:t>7</w:t>
            </w:r>
          </w:p>
        </w:tc>
        <w:tc>
          <w:tcPr>
            <w:tcW w:w="2312" w:type="dxa"/>
          </w:tcPr>
          <w:p w14:paraId="5DFC6ABE" w14:textId="3DF0D798" w:rsidR="00D22B72" w:rsidRPr="00D22B72" w:rsidRDefault="00D22B72" w:rsidP="00D22B72">
            <w:pPr>
              <w:jc w:val="both"/>
              <w:rPr>
                <w:sz w:val="20"/>
                <w:szCs w:val="20"/>
              </w:rPr>
            </w:pPr>
            <w:r w:rsidRPr="00D22B72">
              <w:rPr>
                <w:sz w:val="20"/>
                <w:szCs w:val="20"/>
              </w:rPr>
              <w:t>9</w:t>
            </w:r>
            <w:r w:rsidR="004B5F0B">
              <w:rPr>
                <w:sz w:val="20"/>
                <w:szCs w:val="20"/>
              </w:rPr>
              <w:t>7</w:t>
            </w:r>
          </w:p>
        </w:tc>
      </w:tr>
      <w:tr w:rsidR="00D22B72" w:rsidRPr="00D22B72" w14:paraId="293E458B" w14:textId="77777777" w:rsidTr="00A1117B">
        <w:trPr>
          <w:trHeight w:val="312"/>
        </w:trPr>
        <w:tc>
          <w:tcPr>
            <w:tcW w:w="2518" w:type="dxa"/>
          </w:tcPr>
          <w:p w14:paraId="57802BF0" w14:textId="77777777" w:rsidR="00D22B72" w:rsidRPr="00D22B72" w:rsidRDefault="00D22B72" w:rsidP="00D22B72">
            <w:pPr>
              <w:jc w:val="both"/>
              <w:rPr>
                <w:sz w:val="20"/>
                <w:szCs w:val="20"/>
              </w:rPr>
            </w:pPr>
            <w:proofErr w:type="spellStart"/>
            <w:r w:rsidRPr="00D22B72">
              <w:rPr>
                <w:sz w:val="20"/>
                <w:szCs w:val="20"/>
              </w:rPr>
              <w:t>FusionCatcher</w:t>
            </w:r>
            <w:proofErr w:type="spellEnd"/>
          </w:p>
        </w:tc>
        <w:tc>
          <w:tcPr>
            <w:tcW w:w="2126" w:type="dxa"/>
          </w:tcPr>
          <w:p w14:paraId="6B227C9D" w14:textId="77777777" w:rsidR="00D22B72" w:rsidRPr="00D22B72" w:rsidRDefault="00D22B72" w:rsidP="00D22B72">
            <w:pPr>
              <w:jc w:val="both"/>
              <w:rPr>
                <w:sz w:val="20"/>
                <w:szCs w:val="20"/>
              </w:rPr>
            </w:pPr>
            <w:r w:rsidRPr="00D22B72">
              <w:rPr>
                <w:sz w:val="20"/>
                <w:szCs w:val="20"/>
              </w:rPr>
              <w:t>16</w:t>
            </w:r>
          </w:p>
        </w:tc>
        <w:tc>
          <w:tcPr>
            <w:tcW w:w="1560" w:type="dxa"/>
          </w:tcPr>
          <w:p w14:paraId="2513787D" w14:textId="77777777" w:rsidR="00D22B72" w:rsidRPr="00D22B72" w:rsidRDefault="00D22B72" w:rsidP="00D22B72">
            <w:pPr>
              <w:jc w:val="both"/>
              <w:rPr>
                <w:sz w:val="20"/>
                <w:szCs w:val="20"/>
              </w:rPr>
            </w:pPr>
            <w:r w:rsidRPr="00D22B72">
              <w:rPr>
                <w:sz w:val="20"/>
                <w:szCs w:val="20"/>
              </w:rPr>
              <w:t>2</w:t>
            </w:r>
          </w:p>
        </w:tc>
        <w:tc>
          <w:tcPr>
            <w:tcW w:w="2312" w:type="dxa"/>
          </w:tcPr>
          <w:p w14:paraId="77022B26" w14:textId="77777777" w:rsidR="00D22B72" w:rsidRPr="00D22B72" w:rsidRDefault="00D22B72" w:rsidP="00D22B72">
            <w:pPr>
              <w:jc w:val="both"/>
              <w:rPr>
                <w:sz w:val="20"/>
                <w:szCs w:val="20"/>
              </w:rPr>
            </w:pPr>
            <w:r w:rsidRPr="00D22B72">
              <w:rPr>
                <w:sz w:val="20"/>
                <w:szCs w:val="20"/>
              </w:rPr>
              <w:t>14</w:t>
            </w:r>
          </w:p>
        </w:tc>
      </w:tr>
      <w:tr w:rsidR="00D22B72" w:rsidRPr="00D22B72" w14:paraId="290A1DE9" w14:textId="77777777" w:rsidTr="00A1117B">
        <w:trPr>
          <w:trHeight w:val="312"/>
        </w:trPr>
        <w:tc>
          <w:tcPr>
            <w:tcW w:w="2518" w:type="dxa"/>
          </w:tcPr>
          <w:p w14:paraId="54FEBF56" w14:textId="77777777" w:rsidR="00D22B72" w:rsidRPr="00D22B72" w:rsidRDefault="00D22B72" w:rsidP="00D22B72">
            <w:pPr>
              <w:jc w:val="both"/>
              <w:rPr>
                <w:sz w:val="20"/>
                <w:szCs w:val="20"/>
              </w:rPr>
            </w:pPr>
            <w:proofErr w:type="spellStart"/>
            <w:r w:rsidRPr="00D22B72">
              <w:rPr>
                <w:sz w:val="20"/>
                <w:szCs w:val="20"/>
              </w:rPr>
              <w:t>TopHat</w:t>
            </w:r>
            <w:proofErr w:type="spellEnd"/>
            <w:r w:rsidRPr="00D22B72">
              <w:rPr>
                <w:sz w:val="20"/>
                <w:szCs w:val="20"/>
              </w:rPr>
              <w:t>-Fusion</w:t>
            </w:r>
          </w:p>
        </w:tc>
        <w:tc>
          <w:tcPr>
            <w:tcW w:w="2126" w:type="dxa"/>
          </w:tcPr>
          <w:p w14:paraId="4BFF17EA" w14:textId="7A9568FA" w:rsidR="00D22B72" w:rsidRPr="00D22B72" w:rsidRDefault="00D22B72" w:rsidP="00D22B72">
            <w:pPr>
              <w:jc w:val="both"/>
              <w:rPr>
                <w:sz w:val="20"/>
                <w:szCs w:val="20"/>
              </w:rPr>
            </w:pPr>
            <w:r w:rsidRPr="00D22B72">
              <w:rPr>
                <w:sz w:val="20"/>
                <w:szCs w:val="20"/>
              </w:rPr>
              <w:t>1</w:t>
            </w:r>
            <w:r w:rsidR="00565FA2">
              <w:rPr>
                <w:sz w:val="20"/>
                <w:szCs w:val="20"/>
              </w:rPr>
              <w:t>3</w:t>
            </w:r>
          </w:p>
        </w:tc>
        <w:tc>
          <w:tcPr>
            <w:tcW w:w="1560" w:type="dxa"/>
          </w:tcPr>
          <w:p w14:paraId="14454566" w14:textId="20CD07CA" w:rsidR="00D22B72" w:rsidRPr="00D22B72" w:rsidRDefault="00565FA2" w:rsidP="00D22B72">
            <w:pPr>
              <w:jc w:val="both"/>
              <w:rPr>
                <w:sz w:val="20"/>
                <w:szCs w:val="20"/>
              </w:rPr>
            </w:pPr>
            <w:r>
              <w:rPr>
                <w:sz w:val="20"/>
                <w:szCs w:val="20"/>
              </w:rPr>
              <w:t>3</w:t>
            </w:r>
          </w:p>
        </w:tc>
        <w:tc>
          <w:tcPr>
            <w:tcW w:w="2312" w:type="dxa"/>
          </w:tcPr>
          <w:p w14:paraId="40842848" w14:textId="77777777" w:rsidR="00D22B72" w:rsidRPr="00D22B72" w:rsidRDefault="00D22B72" w:rsidP="00D22B72">
            <w:pPr>
              <w:jc w:val="both"/>
              <w:rPr>
                <w:sz w:val="20"/>
                <w:szCs w:val="20"/>
              </w:rPr>
            </w:pPr>
            <w:r w:rsidRPr="00D22B72">
              <w:rPr>
                <w:sz w:val="20"/>
                <w:szCs w:val="20"/>
              </w:rPr>
              <w:t>28</w:t>
            </w:r>
          </w:p>
        </w:tc>
      </w:tr>
    </w:tbl>
    <w:p w14:paraId="042A3FA0" w14:textId="77777777" w:rsidR="00D22B72" w:rsidRPr="00D22B72" w:rsidRDefault="00D22B72" w:rsidP="00D22B72">
      <w:pPr>
        <w:rPr>
          <w:b/>
          <w:sz w:val="20"/>
          <w:szCs w:val="20"/>
        </w:rPr>
      </w:pPr>
    </w:p>
    <w:p w14:paraId="63D797A4" w14:textId="77777777" w:rsidR="00D22B72" w:rsidRPr="00D22B72" w:rsidRDefault="00D22B72" w:rsidP="00D22B72">
      <w:pPr>
        <w:rPr>
          <w:b/>
          <w:sz w:val="20"/>
          <w:szCs w:val="20"/>
        </w:rPr>
      </w:pPr>
    </w:p>
    <w:p w14:paraId="60E16975" w14:textId="44DA909D" w:rsidR="00D22B72" w:rsidRPr="00A1117B" w:rsidRDefault="00D22B72" w:rsidP="00D22B72">
      <w:r w:rsidRPr="00A1117B">
        <w:t xml:space="preserve">C) </w:t>
      </w:r>
      <w:proofErr w:type="spellStart"/>
      <w:r w:rsidRPr="00A1117B">
        <w:t>Glioma</w:t>
      </w:r>
      <w:proofErr w:type="spellEnd"/>
      <w:r w:rsidRPr="00A1117B">
        <w:t xml:space="preserve"> dataset</w:t>
      </w:r>
    </w:p>
    <w:tbl>
      <w:tblPr>
        <w:tblStyle w:val="TableGrid"/>
        <w:tblW w:w="8516" w:type="dxa"/>
        <w:tblLook w:val="04A0" w:firstRow="1" w:lastRow="0" w:firstColumn="1" w:lastColumn="0" w:noHBand="0" w:noVBand="1"/>
      </w:tblPr>
      <w:tblGrid>
        <w:gridCol w:w="2518"/>
        <w:gridCol w:w="2029"/>
        <w:gridCol w:w="1515"/>
        <w:gridCol w:w="2454"/>
      </w:tblGrid>
      <w:tr w:rsidR="00D22B72" w:rsidRPr="00A1117B" w14:paraId="1AFDD5CE" w14:textId="77777777" w:rsidTr="00A1117B">
        <w:trPr>
          <w:trHeight w:val="285"/>
        </w:trPr>
        <w:tc>
          <w:tcPr>
            <w:tcW w:w="2518" w:type="dxa"/>
          </w:tcPr>
          <w:p w14:paraId="4297A983" w14:textId="77777777" w:rsidR="00D22B72" w:rsidRPr="00A1117B" w:rsidRDefault="00D22B72" w:rsidP="00D22B72">
            <w:pPr>
              <w:jc w:val="both"/>
              <w:rPr>
                <w:sz w:val="22"/>
                <w:szCs w:val="22"/>
              </w:rPr>
            </w:pPr>
          </w:p>
        </w:tc>
        <w:tc>
          <w:tcPr>
            <w:tcW w:w="2029" w:type="dxa"/>
          </w:tcPr>
          <w:p w14:paraId="4F4ED1AB" w14:textId="78F6EAAF" w:rsidR="00D22B72" w:rsidRPr="00A1117B" w:rsidRDefault="00A1117B" w:rsidP="00D22B72">
            <w:pPr>
              <w:jc w:val="both"/>
              <w:rPr>
                <w:sz w:val="22"/>
                <w:szCs w:val="22"/>
              </w:rPr>
            </w:pPr>
            <w:r w:rsidRPr="00A1117B">
              <w:rPr>
                <w:sz w:val="22"/>
                <w:szCs w:val="22"/>
              </w:rPr>
              <w:t>True Positives</w:t>
            </w:r>
          </w:p>
        </w:tc>
        <w:tc>
          <w:tcPr>
            <w:tcW w:w="1515" w:type="dxa"/>
          </w:tcPr>
          <w:p w14:paraId="1DCE671D" w14:textId="2B1FD6C0" w:rsidR="00D22B72" w:rsidRPr="00A1117B" w:rsidRDefault="00A1117B" w:rsidP="00A1117B">
            <w:pPr>
              <w:jc w:val="both"/>
              <w:rPr>
                <w:sz w:val="22"/>
                <w:szCs w:val="22"/>
              </w:rPr>
            </w:pPr>
            <w:r w:rsidRPr="00A1117B">
              <w:rPr>
                <w:sz w:val="22"/>
                <w:szCs w:val="22"/>
              </w:rPr>
              <w:t>Probable TPs</w:t>
            </w:r>
          </w:p>
        </w:tc>
        <w:tc>
          <w:tcPr>
            <w:tcW w:w="2454" w:type="dxa"/>
          </w:tcPr>
          <w:p w14:paraId="12567CC9" w14:textId="77777777" w:rsidR="00D22B72" w:rsidRPr="00A1117B" w:rsidRDefault="00D22B72" w:rsidP="00D22B72">
            <w:pPr>
              <w:jc w:val="both"/>
              <w:rPr>
                <w:sz w:val="22"/>
                <w:szCs w:val="22"/>
              </w:rPr>
            </w:pPr>
            <w:r w:rsidRPr="00A1117B">
              <w:rPr>
                <w:sz w:val="22"/>
                <w:szCs w:val="22"/>
              </w:rPr>
              <w:t xml:space="preserve">Other Positives </w:t>
            </w:r>
          </w:p>
        </w:tc>
      </w:tr>
      <w:tr w:rsidR="00D22B72" w:rsidRPr="00A1117B" w14:paraId="74C3E36E" w14:textId="77777777" w:rsidTr="00A1117B">
        <w:trPr>
          <w:trHeight w:val="330"/>
        </w:trPr>
        <w:tc>
          <w:tcPr>
            <w:tcW w:w="2518" w:type="dxa"/>
          </w:tcPr>
          <w:p w14:paraId="17000ED0" w14:textId="77777777" w:rsidR="00D22B72" w:rsidRPr="00A1117B" w:rsidRDefault="00D22B72" w:rsidP="00D22B72">
            <w:pPr>
              <w:rPr>
                <w:sz w:val="22"/>
                <w:szCs w:val="22"/>
              </w:rPr>
            </w:pPr>
            <w:r w:rsidRPr="00A1117B">
              <w:rPr>
                <w:sz w:val="22"/>
                <w:szCs w:val="22"/>
              </w:rPr>
              <w:t>JAFFA – Direct</w:t>
            </w:r>
          </w:p>
        </w:tc>
        <w:tc>
          <w:tcPr>
            <w:tcW w:w="2029" w:type="dxa"/>
          </w:tcPr>
          <w:p w14:paraId="78450645" w14:textId="77777777" w:rsidR="00D22B72" w:rsidRPr="00A1117B" w:rsidRDefault="00D22B72" w:rsidP="00D22B72">
            <w:pPr>
              <w:rPr>
                <w:sz w:val="22"/>
                <w:szCs w:val="22"/>
              </w:rPr>
            </w:pPr>
            <w:r w:rsidRPr="00A1117B">
              <w:rPr>
                <w:sz w:val="22"/>
                <w:szCs w:val="22"/>
              </w:rPr>
              <w:t>30 (30/0/0)</w:t>
            </w:r>
          </w:p>
        </w:tc>
        <w:tc>
          <w:tcPr>
            <w:tcW w:w="1515" w:type="dxa"/>
          </w:tcPr>
          <w:p w14:paraId="0B0E7490" w14:textId="7161BC38" w:rsidR="00D22B72" w:rsidRPr="00A1117B" w:rsidRDefault="00A0682E" w:rsidP="00D22B72">
            <w:pPr>
              <w:rPr>
                <w:sz w:val="22"/>
                <w:szCs w:val="22"/>
              </w:rPr>
            </w:pPr>
            <w:r>
              <w:rPr>
                <w:sz w:val="22"/>
                <w:szCs w:val="22"/>
              </w:rPr>
              <w:t>45 (41/2/2</w:t>
            </w:r>
            <w:r w:rsidR="00D22B72" w:rsidRPr="00A1117B">
              <w:rPr>
                <w:sz w:val="22"/>
                <w:szCs w:val="22"/>
              </w:rPr>
              <w:t>)</w:t>
            </w:r>
          </w:p>
        </w:tc>
        <w:tc>
          <w:tcPr>
            <w:tcW w:w="2454" w:type="dxa"/>
          </w:tcPr>
          <w:p w14:paraId="449A7694" w14:textId="541D4C06" w:rsidR="00D22B72" w:rsidRPr="00A1117B" w:rsidRDefault="00A0682E" w:rsidP="00D22B72">
            <w:pPr>
              <w:rPr>
                <w:sz w:val="22"/>
                <w:szCs w:val="22"/>
              </w:rPr>
            </w:pPr>
            <w:r>
              <w:rPr>
                <w:sz w:val="22"/>
                <w:szCs w:val="22"/>
              </w:rPr>
              <w:t>3888 (155/3250/533</w:t>
            </w:r>
            <w:r w:rsidR="00D22B72" w:rsidRPr="00A1117B">
              <w:rPr>
                <w:sz w:val="22"/>
                <w:szCs w:val="22"/>
              </w:rPr>
              <w:t>)</w:t>
            </w:r>
          </w:p>
        </w:tc>
      </w:tr>
      <w:tr w:rsidR="00D22B72" w:rsidRPr="00A1117B" w14:paraId="2050776D" w14:textId="77777777" w:rsidTr="00A1117B">
        <w:trPr>
          <w:trHeight w:val="312"/>
        </w:trPr>
        <w:tc>
          <w:tcPr>
            <w:tcW w:w="2518" w:type="dxa"/>
          </w:tcPr>
          <w:p w14:paraId="1FAE84AD" w14:textId="77777777" w:rsidR="00183159" w:rsidRPr="003D079C" w:rsidRDefault="00D22B72" w:rsidP="00D22B72">
            <w:pPr>
              <w:rPr>
                <w:sz w:val="22"/>
                <w:szCs w:val="22"/>
              </w:rPr>
            </w:pPr>
            <w:r w:rsidRPr="003D079C">
              <w:rPr>
                <w:sz w:val="22"/>
                <w:szCs w:val="22"/>
              </w:rPr>
              <w:t xml:space="preserve">JAFFA – Direct </w:t>
            </w:r>
          </w:p>
          <w:p w14:paraId="19F8E0BC" w14:textId="3920897B" w:rsidR="00D22B72" w:rsidRPr="003D079C" w:rsidRDefault="00D22B72" w:rsidP="00D22B72">
            <w:pPr>
              <w:rPr>
                <w:sz w:val="22"/>
                <w:szCs w:val="22"/>
              </w:rPr>
            </w:pPr>
            <w:r w:rsidRPr="003D079C">
              <w:rPr>
                <w:sz w:val="22"/>
                <w:szCs w:val="22"/>
              </w:rPr>
              <w:t>(</w:t>
            </w:r>
            <w:proofErr w:type="gramStart"/>
            <w:r w:rsidR="00183159" w:rsidRPr="003D079C">
              <w:rPr>
                <w:sz w:val="22"/>
                <w:szCs w:val="22"/>
              </w:rPr>
              <w:t>supported</w:t>
            </w:r>
            <w:proofErr w:type="gramEnd"/>
            <w:r w:rsidR="00183159" w:rsidRPr="003D079C">
              <w:rPr>
                <w:sz w:val="22"/>
                <w:szCs w:val="22"/>
              </w:rPr>
              <w:t xml:space="preserve"> by </w:t>
            </w:r>
            <w:r w:rsidRPr="003D079C">
              <w:rPr>
                <w:sz w:val="22"/>
                <w:szCs w:val="22"/>
              </w:rPr>
              <w:t>&gt;1 read)</w:t>
            </w:r>
          </w:p>
        </w:tc>
        <w:tc>
          <w:tcPr>
            <w:tcW w:w="2029" w:type="dxa"/>
          </w:tcPr>
          <w:p w14:paraId="7BD243D1" w14:textId="77777777" w:rsidR="00D22B72" w:rsidRPr="003D079C" w:rsidRDefault="00D22B72" w:rsidP="00D22B72">
            <w:pPr>
              <w:tabs>
                <w:tab w:val="left" w:pos="784"/>
              </w:tabs>
              <w:rPr>
                <w:sz w:val="22"/>
                <w:szCs w:val="22"/>
              </w:rPr>
            </w:pPr>
            <w:r w:rsidRPr="003D079C">
              <w:rPr>
                <w:sz w:val="22"/>
                <w:szCs w:val="22"/>
              </w:rPr>
              <w:t>30 (30/0/0)</w:t>
            </w:r>
          </w:p>
        </w:tc>
        <w:tc>
          <w:tcPr>
            <w:tcW w:w="1515" w:type="dxa"/>
          </w:tcPr>
          <w:p w14:paraId="4C80999E" w14:textId="32F1084A" w:rsidR="00D22B72" w:rsidRPr="003D079C" w:rsidRDefault="003D079C" w:rsidP="00D22B72">
            <w:pPr>
              <w:rPr>
                <w:sz w:val="22"/>
                <w:szCs w:val="22"/>
              </w:rPr>
            </w:pPr>
            <w:r w:rsidRPr="003D079C">
              <w:rPr>
                <w:sz w:val="22"/>
                <w:szCs w:val="22"/>
              </w:rPr>
              <w:t>45</w:t>
            </w:r>
            <w:r w:rsidR="008C0F27" w:rsidRPr="003D079C">
              <w:rPr>
                <w:sz w:val="22"/>
                <w:szCs w:val="22"/>
              </w:rPr>
              <w:t xml:space="preserve"> (41/2/2</w:t>
            </w:r>
            <w:r w:rsidR="00D22B72" w:rsidRPr="003D079C">
              <w:rPr>
                <w:sz w:val="22"/>
                <w:szCs w:val="22"/>
              </w:rPr>
              <w:t>)</w:t>
            </w:r>
          </w:p>
        </w:tc>
        <w:tc>
          <w:tcPr>
            <w:tcW w:w="2454" w:type="dxa"/>
          </w:tcPr>
          <w:p w14:paraId="0D66156C" w14:textId="67DEE2B1" w:rsidR="00D22B72" w:rsidRPr="00A1117B" w:rsidRDefault="003D079C" w:rsidP="00D22B72">
            <w:pPr>
              <w:rPr>
                <w:sz w:val="22"/>
                <w:szCs w:val="22"/>
              </w:rPr>
            </w:pPr>
            <w:r w:rsidRPr="003D079C">
              <w:rPr>
                <w:sz w:val="22"/>
                <w:szCs w:val="22"/>
              </w:rPr>
              <w:t>829</w:t>
            </w:r>
            <w:r w:rsidR="008C0F27" w:rsidRPr="003D079C">
              <w:rPr>
                <w:sz w:val="22"/>
                <w:szCs w:val="22"/>
              </w:rPr>
              <w:t xml:space="preserve"> (155/141/533</w:t>
            </w:r>
            <w:r w:rsidR="00D22B72" w:rsidRPr="003D079C">
              <w:rPr>
                <w:sz w:val="22"/>
                <w:szCs w:val="22"/>
              </w:rPr>
              <w:t>)</w:t>
            </w:r>
          </w:p>
        </w:tc>
      </w:tr>
      <w:tr w:rsidR="00D22B72" w:rsidRPr="00A1117B" w14:paraId="42D0AFD7" w14:textId="77777777" w:rsidTr="00A1117B">
        <w:trPr>
          <w:trHeight w:val="312"/>
        </w:trPr>
        <w:tc>
          <w:tcPr>
            <w:tcW w:w="2518" w:type="dxa"/>
          </w:tcPr>
          <w:p w14:paraId="4A024400" w14:textId="77777777" w:rsidR="00D22B72" w:rsidRPr="00A1117B" w:rsidRDefault="00D22B72" w:rsidP="00D22B72">
            <w:pPr>
              <w:rPr>
                <w:sz w:val="22"/>
                <w:szCs w:val="22"/>
              </w:rPr>
            </w:pPr>
            <w:proofErr w:type="spellStart"/>
            <w:proofErr w:type="gramStart"/>
            <w:r w:rsidRPr="00A1117B">
              <w:rPr>
                <w:sz w:val="22"/>
                <w:szCs w:val="22"/>
              </w:rPr>
              <w:t>deFuse</w:t>
            </w:r>
            <w:proofErr w:type="spellEnd"/>
            <w:proofErr w:type="gramEnd"/>
          </w:p>
        </w:tc>
        <w:tc>
          <w:tcPr>
            <w:tcW w:w="2029" w:type="dxa"/>
          </w:tcPr>
          <w:p w14:paraId="53F77EB4" w14:textId="77777777" w:rsidR="00D22B72" w:rsidRPr="00A1117B" w:rsidRDefault="00D22B72" w:rsidP="00D22B72">
            <w:pPr>
              <w:tabs>
                <w:tab w:val="left" w:pos="784"/>
              </w:tabs>
              <w:rPr>
                <w:sz w:val="22"/>
                <w:szCs w:val="22"/>
              </w:rPr>
            </w:pPr>
            <w:r w:rsidRPr="00A1117B">
              <w:rPr>
                <w:sz w:val="22"/>
                <w:szCs w:val="22"/>
              </w:rPr>
              <w:t>29</w:t>
            </w:r>
            <w:r w:rsidRPr="00A1117B">
              <w:rPr>
                <w:sz w:val="22"/>
                <w:szCs w:val="22"/>
              </w:rPr>
              <w:tab/>
            </w:r>
          </w:p>
        </w:tc>
        <w:tc>
          <w:tcPr>
            <w:tcW w:w="1515" w:type="dxa"/>
          </w:tcPr>
          <w:p w14:paraId="58C49CE6" w14:textId="303A4106" w:rsidR="00D22B72" w:rsidRPr="00A1117B" w:rsidRDefault="00A0682E" w:rsidP="00D22B72">
            <w:pPr>
              <w:rPr>
                <w:sz w:val="22"/>
                <w:szCs w:val="22"/>
              </w:rPr>
            </w:pPr>
            <w:r>
              <w:rPr>
                <w:sz w:val="22"/>
                <w:szCs w:val="22"/>
              </w:rPr>
              <w:t>37</w:t>
            </w:r>
          </w:p>
        </w:tc>
        <w:tc>
          <w:tcPr>
            <w:tcW w:w="2454" w:type="dxa"/>
          </w:tcPr>
          <w:p w14:paraId="09C417C6" w14:textId="107BD024" w:rsidR="00D22B72" w:rsidRPr="00A1117B" w:rsidRDefault="00D22B72" w:rsidP="00D22B72">
            <w:pPr>
              <w:rPr>
                <w:sz w:val="22"/>
                <w:szCs w:val="22"/>
              </w:rPr>
            </w:pPr>
            <w:r w:rsidRPr="00A1117B">
              <w:rPr>
                <w:sz w:val="22"/>
                <w:szCs w:val="22"/>
              </w:rPr>
              <w:t>6</w:t>
            </w:r>
            <w:r w:rsidR="00A0682E">
              <w:rPr>
                <w:sz w:val="22"/>
                <w:szCs w:val="22"/>
              </w:rPr>
              <w:t>32</w:t>
            </w:r>
          </w:p>
        </w:tc>
      </w:tr>
      <w:tr w:rsidR="00D22B72" w:rsidRPr="00A1117B" w14:paraId="3BDA0D7A" w14:textId="77777777" w:rsidTr="00A1117B">
        <w:trPr>
          <w:trHeight w:val="312"/>
        </w:trPr>
        <w:tc>
          <w:tcPr>
            <w:tcW w:w="2518" w:type="dxa"/>
          </w:tcPr>
          <w:p w14:paraId="5AF6ABB0" w14:textId="77777777" w:rsidR="00D22B72" w:rsidRPr="00A1117B" w:rsidRDefault="00D22B72" w:rsidP="00D22B72">
            <w:pPr>
              <w:rPr>
                <w:sz w:val="22"/>
                <w:szCs w:val="22"/>
              </w:rPr>
            </w:pPr>
            <w:proofErr w:type="spellStart"/>
            <w:r w:rsidRPr="00A1117B">
              <w:rPr>
                <w:sz w:val="22"/>
                <w:szCs w:val="22"/>
              </w:rPr>
              <w:t>TopHat</w:t>
            </w:r>
            <w:proofErr w:type="spellEnd"/>
            <w:r w:rsidRPr="00A1117B">
              <w:rPr>
                <w:sz w:val="22"/>
                <w:szCs w:val="22"/>
              </w:rPr>
              <w:t>-Fusion</w:t>
            </w:r>
          </w:p>
        </w:tc>
        <w:tc>
          <w:tcPr>
            <w:tcW w:w="2029" w:type="dxa"/>
          </w:tcPr>
          <w:p w14:paraId="44255DF2" w14:textId="77777777" w:rsidR="00D22B72" w:rsidRPr="00A1117B" w:rsidRDefault="00D22B72" w:rsidP="00D22B72">
            <w:pPr>
              <w:rPr>
                <w:sz w:val="22"/>
                <w:szCs w:val="22"/>
              </w:rPr>
            </w:pPr>
            <w:r w:rsidRPr="00A1117B">
              <w:rPr>
                <w:sz w:val="22"/>
                <w:szCs w:val="22"/>
              </w:rPr>
              <w:t>29</w:t>
            </w:r>
          </w:p>
        </w:tc>
        <w:tc>
          <w:tcPr>
            <w:tcW w:w="1515" w:type="dxa"/>
          </w:tcPr>
          <w:p w14:paraId="6891F30A" w14:textId="2CF39FC4" w:rsidR="00D22B72" w:rsidRPr="00A1117B" w:rsidRDefault="00D22B72" w:rsidP="00D22B72">
            <w:pPr>
              <w:rPr>
                <w:sz w:val="22"/>
                <w:szCs w:val="22"/>
              </w:rPr>
            </w:pPr>
            <w:r w:rsidRPr="00A1117B">
              <w:rPr>
                <w:sz w:val="22"/>
                <w:szCs w:val="22"/>
              </w:rPr>
              <w:t>2</w:t>
            </w:r>
            <w:r w:rsidR="00A0682E">
              <w:rPr>
                <w:sz w:val="22"/>
                <w:szCs w:val="22"/>
              </w:rPr>
              <w:t>3</w:t>
            </w:r>
          </w:p>
        </w:tc>
        <w:tc>
          <w:tcPr>
            <w:tcW w:w="2454" w:type="dxa"/>
          </w:tcPr>
          <w:p w14:paraId="4225B693" w14:textId="01BD7AC4" w:rsidR="00D22B72" w:rsidRPr="00A1117B" w:rsidRDefault="00D22B72" w:rsidP="00D22B72">
            <w:pPr>
              <w:rPr>
                <w:sz w:val="22"/>
                <w:szCs w:val="22"/>
              </w:rPr>
            </w:pPr>
            <w:r w:rsidRPr="00A1117B">
              <w:rPr>
                <w:sz w:val="22"/>
                <w:szCs w:val="22"/>
              </w:rPr>
              <w:t>25</w:t>
            </w:r>
            <w:r w:rsidR="00A0682E">
              <w:rPr>
                <w:sz w:val="22"/>
                <w:szCs w:val="22"/>
              </w:rPr>
              <w:t>6</w:t>
            </w:r>
          </w:p>
        </w:tc>
      </w:tr>
      <w:tr w:rsidR="00D22B72" w:rsidRPr="00A1117B" w14:paraId="53A871A0" w14:textId="77777777" w:rsidTr="00A1117B">
        <w:trPr>
          <w:trHeight w:val="312"/>
        </w:trPr>
        <w:tc>
          <w:tcPr>
            <w:tcW w:w="2518" w:type="dxa"/>
          </w:tcPr>
          <w:p w14:paraId="3743E6A0" w14:textId="77777777" w:rsidR="00D22B72" w:rsidRPr="00A1117B" w:rsidRDefault="00D22B72" w:rsidP="00D22B72">
            <w:pPr>
              <w:rPr>
                <w:sz w:val="22"/>
                <w:szCs w:val="22"/>
              </w:rPr>
            </w:pPr>
            <w:proofErr w:type="spellStart"/>
            <w:r w:rsidRPr="00A1117B">
              <w:rPr>
                <w:sz w:val="22"/>
                <w:szCs w:val="22"/>
              </w:rPr>
              <w:t>FusionCatcher</w:t>
            </w:r>
            <w:proofErr w:type="spellEnd"/>
          </w:p>
        </w:tc>
        <w:tc>
          <w:tcPr>
            <w:tcW w:w="2029" w:type="dxa"/>
          </w:tcPr>
          <w:p w14:paraId="42F351C8" w14:textId="77777777" w:rsidR="00D22B72" w:rsidRPr="00A1117B" w:rsidRDefault="00D22B72" w:rsidP="00D22B72">
            <w:pPr>
              <w:tabs>
                <w:tab w:val="left" w:pos="880"/>
              </w:tabs>
              <w:rPr>
                <w:sz w:val="22"/>
                <w:szCs w:val="22"/>
              </w:rPr>
            </w:pPr>
            <w:r w:rsidRPr="00A1117B">
              <w:rPr>
                <w:sz w:val="22"/>
                <w:szCs w:val="22"/>
              </w:rPr>
              <w:t>28</w:t>
            </w:r>
            <w:r w:rsidRPr="00A1117B">
              <w:rPr>
                <w:sz w:val="22"/>
                <w:szCs w:val="22"/>
              </w:rPr>
              <w:tab/>
            </w:r>
          </w:p>
        </w:tc>
        <w:tc>
          <w:tcPr>
            <w:tcW w:w="1515" w:type="dxa"/>
          </w:tcPr>
          <w:p w14:paraId="0B952E57" w14:textId="449DDEAB" w:rsidR="00D22B72" w:rsidRPr="00A1117B" w:rsidRDefault="00D22B72" w:rsidP="00D22B72">
            <w:pPr>
              <w:rPr>
                <w:sz w:val="22"/>
                <w:szCs w:val="22"/>
              </w:rPr>
            </w:pPr>
            <w:r w:rsidRPr="00A1117B">
              <w:rPr>
                <w:sz w:val="22"/>
                <w:szCs w:val="22"/>
              </w:rPr>
              <w:t>4</w:t>
            </w:r>
            <w:r w:rsidR="00A0682E">
              <w:rPr>
                <w:sz w:val="22"/>
                <w:szCs w:val="22"/>
              </w:rPr>
              <w:t>1</w:t>
            </w:r>
          </w:p>
        </w:tc>
        <w:tc>
          <w:tcPr>
            <w:tcW w:w="2454" w:type="dxa"/>
          </w:tcPr>
          <w:p w14:paraId="751F7A6C" w14:textId="3E7660F8" w:rsidR="00D22B72" w:rsidRPr="00A1117B" w:rsidRDefault="00D22B72" w:rsidP="00D22B72">
            <w:pPr>
              <w:rPr>
                <w:sz w:val="22"/>
                <w:szCs w:val="22"/>
              </w:rPr>
            </w:pPr>
            <w:r w:rsidRPr="00A1117B">
              <w:rPr>
                <w:sz w:val="22"/>
                <w:szCs w:val="22"/>
              </w:rPr>
              <w:t>14</w:t>
            </w:r>
            <w:r w:rsidR="00A0682E">
              <w:rPr>
                <w:sz w:val="22"/>
                <w:szCs w:val="22"/>
              </w:rPr>
              <w:t>7</w:t>
            </w:r>
          </w:p>
        </w:tc>
      </w:tr>
      <w:tr w:rsidR="00D22B72" w:rsidRPr="00A1117B" w14:paraId="4F68CB9A" w14:textId="77777777" w:rsidTr="00A1117B">
        <w:trPr>
          <w:trHeight w:val="312"/>
        </w:trPr>
        <w:tc>
          <w:tcPr>
            <w:tcW w:w="2518" w:type="dxa"/>
          </w:tcPr>
          <w:p w14:paraId="001BF2A7" w14:textId="77777777" w:rsidR="00D22B72" w:rsidRPr="00A1117B" w:rsidRDefault="00D22B72" w:rsidP="00D22B72">
            <w:pPr>
              <w:rPr>
                <w:sz w:val="22"/>
                <w:szCs w:val="22"/>
              </w:rPr>
            </w:pPr>
            <w:proofErr w:type="spellStart"/>
            <w:r w:rsidRPr="00A1117B">
              <w:rPr>
                <w:sz w:val="22"/>
                <w:szCs w:val="22"/>
              </w:rPr>
              <w:t>SOAPfuse</w:t>
            </w:r>
            <w:proofErr w:type="spellEnd"/>
          </w:p>
        </w:tc>
        <w:tc>
          <w:tcPr>
            <w:tcW w:w="2029" w:type="dxa"/>
          </w:tcPr>
          <w:p w14:paraId="4B3896E2" w14:textId="77777777" w:rsidR="00D22B72" w:rsidRPr="00A1117B" w:rsidRDefault="00D22B72" w:rsidP="00D22B72">
            <w:pPr>
              <w:rPr>
                <w:sz w:val="22"/>
                <w:szCs w:val="22"/>
              </w:rPr>
            </w:pPr>
            <w:r w:rsidRPr="00A1117B">
              <w:rPr>
                <w:sz w:val="22"/>
                <w:szCs w:val="22"/>
              </w:rPr>
              <w:t>22</w:t>
            </w:r>
          </w:p>
        </w:tc>
        <w:tc>
          <w:tcPr>
            <w:tcW w:w="1515" w:type="dxa"/>
          </w:tcPr>
          <w:p w14:paraId="55012801" w14:textId="61FC3340" w:rsidR="00D22B72" w:rsidRPr="00A1117B" w:rsidRDefault="00A0682E" w:rsidP="00D22B72">
            <w:pPr>
              <w:rPr>
                <w:sz w:val="22"/>
                <w:szCs w:val="22"/>
              </w:rPr>
            </w:pPr>
            <w:r>
              <w:rPr>
                <w:sz w:val="22"/>
                <w:szCs w:val="22"/>
              </w:rPr>
              <w:t>39</w:t>
            </w:r>
          </w:p>
        </w:tc>
        <w:tc>
          <w:tcPr>
            <w:tcW w:w="2454" w:type="dxa"/>
          </w:tcPr>
          <w:p w14:paraId="286896AA" w14:textId="67C86480" w:rsidR="00D22B72" w:rsidRPr="00A1117B" w:rsidRDefault="00A0682E" w:rsidP="00D22B72">
            <w:pPr>
              <w:rPr>
                <w:sz w:val="22"/>
                <w:szCs w:val="22"/>
              </w:rPr>
            </w:pPr>
            <w:r>
              <w:rPr>
                <w:sz w:val="22"/>
                <w:szCs w:val="22"/>
              </w:rPr>
              <w:t>238</w:t>
            </w:r>
          </w:p>
        </w:tc>
      </w:tr>
    </w:tbl>
    <w:p w14:paraId="4A11949D" w14:textId="77777777" w:rsidR="00D22B72" w:rsidRPr="00D22B72" w:rsidRDefault="00D22B72">
      <w:pPr>
        <w:rPr>
          <w:b/>
          <w:sz w:val="20"/>
          <w:szCs w:val="20"/>
        </w:rPr>
      </w:pPr>
    </w:p>
    <w:p w14:paraId="776E107D" w14:textId="37686BE1" w:rsidR="00E85A39" w:rsidRDefault="00E85A39" w:rsidP="00E85A39">
      <w:pPr>
        <w:jc w:val="both"/>
      </w:pPr>
      <w:r w:rsidRPr="00E85A39">
        <w:rPr>
          <w:b/>
        </w:rPr>
        <w:t xml:space="preserve">Supplementary figure 5: </w:t>
      </w:r>
      <w:r>
        <w:rPr>
          <w:b/>
        </w:rPr>
        <w:t xml:space="preserve">Concordance between fusion finding tools. </w:t>
      </w:r>
      <w:r>
        <w:t xml:space="preserve">For each of the A) Edgren, B) ENCODE and C) </w:t>
      </w:r>
      <w:proofErr w:type="spellStart"/>
      <w:r>
        <w:t>glioma</w:t>
      </w:r>
      <w:proofErr w:type="spellEnd"/>
      <w:r>
        <w:t xml:space="preserve"> datasets we show the concordance between fusion calls from JAFFA, </w:t>
      </w:r>
      <w:proofErr w:type="spellStart"/>
      <w:r>
        <w:t>FusionCatcher</w:t>
      </w:r>
      <w:proofErr w:type="spellEnd"/>
      <w:r>
        <w:t xml:space="preserve">, </w:t>
      </w:r>
      <w:proofErr w:type="spellStart"/>
      <w:r>
        <w:t>SOAPfuse</w:t>
      </w:r>
      <w:proofErr w:type="spellEnd"/>
      <w:r>
        <w:t xml:space="preserve">, </w:t>
      </w:r>
      <w:proofErr w:type="spellStart"/>
      <w:r>
        <w:t>DeFuse</w:t>
      </w:r>
      <w:proofErr w:type="spellEnd"/>
      <w:r>
        <w:t xml:space="preserve"> and </w:t>
      </w:r>
      <w:proofErr w:type="spellStart"/>
      <w:r>
        <w:t>TopHat</w:t>
      </w:r>
      <w:proofErr w:type="spellEnd"/>
      <w:r>
        <w:t>-Fusions</w:t>
      </w:r>
      <w:r w:rsidRPr="00425CAA">
        <w:t xml:space="preserve">. </w:t>
      </w:r>
      <w:r w:rsidR="00425CAA" w:rsidRPr="00425CAA">
        <w:t>The number of candidates</w:t>
      </w:r>
      <w:r w:rsidR="00BA0126" w:rsidRPr="00425CAA">
        <w:t xml:space="preserve"> predicted by </w:t>
      </w:r>
      <w:r w:rsidR="00CD3B94">
        <w:t>all</w:t>
      </w:r>
      <w:r w:rsidR="00425CAA" w:rsidRPr="00425CAA">
        <w:t xml:space="preserve"> tool</w:t>
      </w:r>
      <w:r w:rsidR="00CD3B94">
        <w:t>s combined</w:t>
      </w:r>
      <w:r w:rsidR="00425CAA" w:rsidRPr="00425CAA">
        <w:t xml:space="preserve"> is</w:t>
      </w:r>
      <w:r w:rsidR="00BA0126" w:rsidRPr="00425CAA">
        <w:t xml:space="preserve"> shown in </w:t>
      </w:r>
      <w:r w:rsidR="003A5CF1" w:rsidRPr="00425CAA">
        <w:t>bla</w:t>
      </w:r>
      <w:r w:rsidR="00D90943" w:rsidRPr="00425CAA">
        <w:t>ck</w:t>
      </w:r>
      <w:r w:rsidR="00425CAA" w:rsidRPr="00425CAA">
        <w:t xml:space="preserve">/grey and </w:t>
      </w:r>
      <w:r w:rsidR="00CD3B94">
        <w:t>for each tool separately</w:t>
      </w:r>
      <w:r w:rsidR="00425CAA" w:rsidRPr="00425CAA">
        <w:t xml:space="preserve"> in </w:t>
      </w:r>
      <w:proofErr w:type="spellStart"/>
      <w:r w:rsidR="00425CAA" w:rsidRPr="00425CAA">
        <w:t>colour</w:t>
      </w:r>
      <w:proofErr w:type="spellEnd"/>
      <w:r w:rsidR="00BA0126" w:rsidRPr="00425CAA">
        <w:t>.</w:t>
      </w:r>
      <w:r w:rsidR="003A5CF1">
        <w:t xml:space="preserve"> True positive</w:t>
      </w:r>
      <w:r w:rsidR="00BA0126">
        <w:t>s</w:t>
      </w:r>
      <w:r w:rsidR="003A5CF1">
        <w:t xml:space="preserve"> are differentiated from other</w:t>
      </w:r>
      <w:r w:rsidR="00D90943">
        <w:t>s</w:t>
      </w:r>
      <w:r w:rsidR="003A5CF1">
        <w:t xml:space="preserve"> </w:t>
      </w:r>
      <w:r w:rsidR="00BA0126">
        <w:t>by a darker</w:t>
      </w:r>
      <w:r w:rsidR="003A5CF1">
        <w:t xml:space="preserve"> shade. </w:t>
      </w:r>
      <w:r w:rsidR="00425CAA">
        <w:t>The x-axis shows how many</w:t>
      </w:r>
      <w:r>
        <w:t xml:space="preserve"> tools reported</w:t>
      </w:r>
      <w:r w:rsidR="00425CAA">
        <w:t xml:space="preserve"> the fusion</w:t>
      </w:r>
      <w:r w:rsidR="00D90943">
        <w:t xml:space="preserve">. </w:t>
      </w:r>
      <w:proofErr w:type="gramStart"/>
      <w:r w:rsidR="00D90943">
        <w:t>M</w:t>
      </w:r>
      <w:r w:rsidR="003A5CF1">
        <w:t>ost candidate fusion</w:t>
      </w:r>
      <w:r w:rsidR="00425CAA">
        <w:t>s</w:t>
      </w:r>
      <w:r w:rsidR="00BA0126">
        <w:t xml:space="preserve"> are</w:t>
      </w:r>
      <w:r w:rsidR="00425CAA">
        <w:t xml:space="preserve"> </w:t>
      </w:r>
      <w:r w:rsidR="003A5CF1">
        <w:t>predicted by a single tool</w:t>
      </w:r>
      <w:proofErr w:type="gramEnd"/>
      <w:r w:rsidR="003A5CF1">
        <w:t xml:space="preserve"> (x=1) </w:t>
      </w:r>
      <w:r w:rsidR="00BA0126">
        <w:t xml:space="preserve">(note that the y-axis is on a logarithm scale). </w:t>
      </w:r>
      <w:r w:rsidR="00425CAA">
        <w:t xml:space="preserve">Of the </w:t>
      </w:r>
      <w:r w:rsidR="003A5CF1">
        <w:t>candidates called</w:t>
      </w:r>
      <w:r>
        <w:t xml:space="preserve"> </w:t>
      </w:r>
      <w:r w:rsidR="003A5CF1">
        <w:t>by all tools (x=5)</w:t>
      </w:r>
      <w:r w:rsidR="00425CAA">
        <w:t>, almost all</w:t>
      </w:r>
      <w:r w:rsidR="003A5CF1">
        <w:t xml:space="preserve"> are true positives.</w:t>
      </w:r>
      <w:r w:rsidR="00D90943">
        <w:t xml:space="preserve"> </w:t>
      </w:r>
      <w:r w:rsidR="00803A24">
        <w:t>Candidate</w:t>
      </w:r>
      <w:r w:rsidR="00425CAA">
        <w:t xml:space="preserve">s that were neither run-through </w:t>
      </w:r>
      <w:proofErr w:type="gramStart"/>
      <w:r w:rsidR="00803A24">
        <w:t>transcription</w:t>
      </w:r>
      <w:proofErr w:type="gramEnd"/>
      <w:r w:rsidR="00803A24">
        <w:t xml:space="preserve">, nor </w:t>
      </w:r>
      <w:r w:rsidR="00D90943">
        <w:t>true positive</w:t>
      </w:r>
      <w:r w:rsidR="00CD3B94">
        <w:t xml:space="preserve">, but </w:t>
      </w:r>
      <w:r w:rsidR="00311F29">
        <w:t xml:space="preserve">predicted </w:t>
      </w:r>
      <w:r w:rsidR="00CD3B94">
        <w:t>by three</w:t>
      </w:r>
      <w:r w:rsidR="00D90943">
        <w:t xml:space="preserve"> or more tools (x=3,4,5) were</w:t>
      </w:r>
      <w:r w:rsidR="00D35EB2">
        <w:t xml:space="preserve"> classed as </w:t>
      </w:r>
      <w:r w:rsidR="00311F29">
        <w:t>probable true positive</w:t>
      </w:r>
      <w:r w:rsidR="00D35EB2">
        <w:t>s</w:t>
      </w:r>
      <w:r w:rsidR="00311F29">
        <w:t xml:space="preserve">. For the Edgren dataset, there were </w:t>
      </w:r>
      <w:r w:rsidR="003261E7">
        <w:t xml:space="preserve">no examples of this, for ENCODE </w:t>
      </w:r>
      <w:r w:rsidR="00311F29">
        <w:t xml:space="preserve">there were </w:t>
      </w:r>
      <w:r w:rsidR="00311F29" w:rsidRPr="003F3A2D">
        <w:t>two</w:t>
      </w:r>
      <w:r w:rsidR="00311F29">
        <w:t xml:space="preserve"> and for the </w:t>
      </w:r>
      <w:proofErr w:type="spellStart"/>
      <w:r w:rsidR="00311F29">
        <w:t>glioma</w:t>
      </w:r>
      <w:proofErr w:type="spellEnd"/>
      <w:r w:rsidR="00425CAA">
        <w:t xml:space="preserve"> dataset, </w:t>
      </w:r>
      <w:r w:rsidR="003F3A2D" w:rsidRPr="003F3A2D">
        <w:t>46</w:t>
      </w:r>
      <w:r w:rsidR="0037155C">
        <w:t>.</w:t>
      </w:r>
      <w:r w:rsidR="00311F29">
        <w:t xml:space="preserve"> </w:t>
      </w:r>
      <w:r w:rsidR="003A6F18">
        <w:t>We spe</w:t>
      </w:r>
      <w:r w:rsidR="00CD3B94">
        <w:t xml:space="preserve">culate that the </w:t>
      </w:r>
      <w:proofErr w:type="spellStart"/>
      <w:r w:rsidR="00CD3B94">
        <w:t>gliomas</w:t>
      </w:r>
      <w:proofErr w:type="spellEnd"/>
      <w:r w:rsidR="00CD3B94">
        <w:t xml:space="preserve"> had</w:t>
      </w:r>
      <w:r w:rsidR="003A6F18">
        <w:t xml:space="preserve"> </w:t>
      </w:r>
      <w:r w:rsidR="009E7C81">
        <w:t>a large</w:t>
      </w:r>
      <w:r w:rsidR="003261E7">
        <w:t>r</w:t>
      </w:r>
      <w:r w:rsidR="00D35EB2">
        <w:t xml:space="preserve"> number of </w:t>
      </w:r>
      <w:proofErr w:type="spellStart"/>
      <w:r w:rsidR="00D35EB2">
        <w:t>unvalidated</w:t>
      </w:r>
      <w:proofErr w:type="spellEnd"/>
      <w:r w:rsidR="00D35EB2">
        <w:t xml:space="preserve"> genuine</w:t>
      </w:r>
      <w:r w:rsidR="00425CAA">
        <w:t xml:space="preserve"> fusions</w:t>
      </w:r>
      <w:r w:rsidR="009E7C81">
        <w:t xml:space="preserve"> because </w:t>
      </w:r>
      <w:r w:rsidR="00425CAA">
        <w:t>the list of true positives only included in</w:t>
      </w:r>
      <w:r w:rsidR="003A6F18">
        <w:t>-frame fusions.</w:t>
      </w:r>
    </w:p>
    <w:p w14:paraId="2CBEB21D" w14:textId="77777777" w:rsidR="00311F29" w:rsidRDefault="00311F29" w:rsidP="00E85A39">
      <w:pPr>
        <w:jc w:val="both"/>
      </w:pPr>
    </w:p>
    <w:p w14:paraId="22B63710" w14:textId="77777777" w:rsidR="00E85A39" w:rsidRDefault="00E85A39" w:rsidP="00E85A39">
      <w:pPr>
        <w:jc w:val="both"/>
      </w:pPr>
    </w:p>
    <w:p w14:paraId="4E415702" w14:textId="77777777" w:rsidR="006E51ED" w:rsidRDefault="00917EC5" w:rsidP="0054079E">
      <w:pPr>
        <w:jc w:val="both"/>
        <w:rPr>
          <w:b/>
        </w:rPr>
      </w:pPr>
      <w:r>
        <w:rPr>
          <w:b/>
          <w:noProof/>
        </w:rPr>
        <w:drawing>
          <wp:inline distT="0" distB="0" distL="0" distR="0" wp14:anchorId="14AFA372" wp14:editId="6584B32B">
            <wp:extent cx="5270500" cy="505968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2506" b="1494"/>
                    <a:stretch/>
                  </pic:blipFill>
                  <pic:spPr bwMode="auto">
                    <a:xfrm>
                      <a:off x="0" y="0"/>
                      <a:ext cx="5270500" cy="5059680"/>
                    </a:xfrm>
                    <a:prstGeom prst="rect">
                      <a:avLst/>
                    </a:prstGeom>
                    <a:noFill/>
                    <a:ln>
                      <a:noFill/>
                    </a:ln>
                    <a:extLst>
                      <a:ext uri="{53640926-AAD7-44d8-BBD7-CCE9431645EC}">
                        <a14:shadowObscured xmlns:a14="http://schemas.microsoft.com/office/drawing/2010/main"/>
                      </a:ext>
                    </a:extLst>
                  </pic:spPr>
                </pic:pic>
              </a:graphicData>
            </a:graphic>
          </wp:inline>
        </w:drawing>
      </w:r>
      <w:r w:rsidR="00E85A39" w:rsidRPr="00E85A39">
        <w:rPr>
          <w:b/>
        </w:rPr>
        <w:br w:type="page"/>
      </w:r>
    </w:p>
    <w:p w14:paraId="00D06F11" w14:textId="3BFF61BE" w:rsidR="0054079E" w:rsidRDefault="0054079E" w:rsidP="00710089">
      <w:pPr>
        <w:jc w:val="both"/>
        <w:rPr>
          <w:b/>
        </w:rPr>
      </w:pPr>
      <w:r w:rsidRPr="007C6C37">
        <w:rPr>
          <w:b/>
        </w:rPr>
        <w:t>Supplementary f</w:t>
      </w:r>
      <w:r>
        <w:rPr>
          <w:b/>
        </w:rPr>
        <w:t xml:space="preserve">igure </w:t>
      </w:r>
      <w:r w:rsidR="00710089">
        <w:rPr>
          <w:b/>
        </w:rPr>
        <w:t>6</w:t>
      </w:r>
      <w:r w:rsidRPr="007C6C37">
        <w:rPr>
          <w:b/>
        </w:rPr>
        <w:t>: JAFFA’s Computational Performance.</w:t>
      </w:r>
      <w:r>
        <w:rPr>
          <w:b/>
        </w:rPr>
        <w:t xml:space="preserve"> </w:t>
      </w:r>
      <w:r>
        <w:t xml:space="preserve">(A) The computational time </w:t>
      </w:r>
      <w:r w:rsidR="002152F1">
        <w:t xml:space="preserve">for a single thread </w:t>
      </w:r>
      <w:r>
        <w:t xml:space="preserve">and (B) RAM required </w:t>
      </w:r>
      <w:proofErr w:type="gramStart"/>
      <w:r>
        <w:t>to run</w:t>
      </w:r>
      <w:proofErr w:type="gramEnd"/>
      <w:r>
        <w:t xml:space="preserve"> JAFFA and four other fusion finding tools on the Edgren dataset. JAFFA ran in equal lowest time on all samples, however it consumes more RAM on the two larger samples. Unlike the other tools </w:t>
      </w:r>
      <w:proofErr w:type="gramStart"/>
      <w:r>
        <w:t>whose</w:t>
      </w:r>
      <w:proofErr w:type="gramEnd"/>
      <w:r>
        <w:t xml:space="preserve"> RAM was constant with respect to input bases, JAFFA on 50bp reads performs a </w:t>
      </w:r>
      <w:r w:rsidRPr="00B14E43">
        <w:rPr>
          <w:i/>
        </w:rPr>
        <w:t>de novo</w:t>
      </w:r>
      <w:r>
        <w:t xml:space="preserve"> assembly which scaled with the input bases. On long reads (100bp), we recommend running the </w:t>
      </w:r>
      <w:proofErr w:type="gramStart"/>
      <w:r>
        <w:t>Direct</w:t>
      </w:r>
      <w:proofErr w:type="gramEnd"/>
      <w:r>
        <w:t xml:space="preserve"> mode of JAFFA which has excellent sensitivity and requires</w:t>
      </w:r>
      <w:r w:rsidRPr="009015E2">
        <w:t xml:space="preserve"> comparable</w:t>
      </w:r>
      <w:r>
        <w:t xml:space="preserve"> resources</w:t>
      </w:r>
      <w:r w:rsidRPr="009015E2">
        <w:t xml:space="preserve"> to other tools</w:t>
      </w:r>
      <w:r>
        <w:t>. (C</w:t>
      </w:r>
      <w:proofErr w:type="gramStart"/>
      <w:r>
        <w:t>,D</w:t>
      </w:r>
      <w:proofErr w:type="gramEnd"/>
      <w:r>
        <w:t>) Resources required for the ENCODE dataset (20 million 100bp pairs)</w:t>
      </w:r>
      <w:r w:rsidR="002152F1">
        <w:t xml:space="preserve"> running a single thread</w:t>
      </w:r>
      <w:r>
        <w:t>. (E</w:t>
      </w:r>
      <w:proofErr w:type="gramStart"/>
      <w:r>
        <w:t>,F</w:t>
      </w:r>
      <w:proofErr w:type="gramEnd"/>
      <w:r>
        <w:t xml:space="preserve">) Resources required for the </w:t>
      </w:r>
      <w:proofErr w:type="spellStart"/>
      <w:r>
        <w:t>glioma</w:t>
      </w:r>
      <w:proofErr w:type="spellEnd"/>
      <w:r>
        <w:t xml:space="preserve"> dataset (25 million 100bp pairs on average), when the 13 samples were run in parallel on 13 cores. All j</w:t>
      </w:r>
      <w:r w:rsidRPr="00B14E43">
        <w:t>obs were run on a c</w:t>
      </w:r>
      <w:r>
        <w:t>omputing cluster with</w:t>
      </w:r>
      <w:r w:rsidRPr="00B14E43">
        <w:t xml:space="preserve"> </w:t>
      </w:r>
      <w:r>
        <w:t>Intel Xeon E3-1240 v3 CPUs.</w:t>
      </w:r>
    </w:p>
    <w:p w14:paraId="5741A0D0" w14:textId="77777777" w:rsidR="0054079E" w:rsidRDefault="0054079E" w:rsidP="0054079E">
      <w:pPr>
        <w:spacing w:line="360" w:lineRule="auto"/>
        <w:jc w:val="center"/>
        <w:rPr>
          <w:b/>
        </w:rPr>
      </w:pPr>
      <w:r>
        <w:rPr>
          <w:b/>
          <w:noProof/>
        </w:rPr>
        <w:drawing>
          <wp:inline distT="0" distB="0" distL="0" distR="0" wp14:anchorId="0BC329E7" wp14:editId="592B35CB">
            <wp:extent cx="4216400" cy="5966395"/>
            <wp:effectExtent l="0" t="0" r="0" b="317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2036"/>
                    <a:stretch/>
                  </pic:blipFill>
                  <pic:spPr bwMode="auto">
                    <a:xfrm>
                      <a:off x="0" y="0"/>
                      <a:ext cx="4217642" cy="5968152"/>
                    </a:xfrm>
                    <a:prstGeom prst="rect">
                      <a:avLst/>
                    </a:prstGeom>
                    <a:noFill/>
                    <a:ln>
                      <a:noFill/>
                    </a:ln>
                    <a:extLst>
                      <a:ext uri="{53640926-AAD7-44d8-BBD7-CCE9431645EC}">
                        <a14:shadowObscured xmlns:a14="http://schemas.microsoft.com/office/drawing/2010/main"/>
                      </a:ext>
                    </a:extLst>
                  </pic:spPr>
                </pic:pic>
              </a:graphicData>
            </a:graphic>
          </wp:inline>
        </w:drawing>
      </w:r>
    </w:p>
    <w:p w14:paraId="3CA6DB0D" w14:textId="77777777" w:rsidR="0054079E" w:rsidRDefault="0054079E">
      <w:pPr>
        <w:rPr>
          <w:b/>
        </w:rPr>
      </w:pPr>
    </w:p>
    <w:p w14:paraId="62744466" w14:textId="77777777" w:rsidR="0054079E" w:rsidRDefault="0054079E">
      <w:pPr>
        <w:rPr>
          <w:b/>
        </w:rPr>
      </w:pPr>
      <w:r>
        <w:rPr>
          <w:b/>
        </w:rPr>
        <w:br w:type="page"/>
      </w:r>
    </w:p>
    <w:p w14:paraId="0CEE95CE" w14:textId="728AE619" w:rsidR="001415A3" w:rsidRDefault="002C3D1F" w:rsidP="00036710">
      <w:r w:rsidRPr="009B395F">
        <w:rPr>
          <w:b/>
        </w:rPr>
        <w:t xml:space="preserve">Supplementary </w:t>
      </w:r>
      <w:proofErr w:type="gramStart"/>
      <w:r w:rsidRPr="009B395F">
        <w:rPr>
          <w:b/>
        </w:rPr>
        <w:t xml:space="preserve">Figure  </w:t>
      </w:r>
      <w:r w:rsidR="00710089">
        <w:rPr>
          <w:b/>
        </w:rPr>
        <w:t>7</w:t>
      </w:r>
      <w:proofErr w:type="gramEnd"/>
      <w:r w:rsidRPr="009B395F">
        <w:rPr>
          <w:b/>
        </w:rPr>
        <w:t xml:space="preserve">: ROC curve for the different modes of JAFFA on the ENCODE dataset. </w:t>
      </w:r>
      <w:r w:rsidRPr="009B395F">
        <w:t xml:space="preserve">JAFFA’s Direct and Hybrid modes perform similarly. </w:t>
      </w:r>
      <w:r w:rsidR="009B395F" w:rsidRPr="009B395F">
        <w:t xml:space="preserve">Given the high computational cost of the assembly step in the Hybrid mode, we recommend that </w:t>
      </w:r>
      <w:r w:rsidR="00AA1BA6">
        <w:t xml:space="preserve">the </w:t>
      </w:r>
      <w:proofErr w:type="gramStart"/>
      <w:r w:rsidR="009B395F" w:rsidRPr="009B395F">
        <w:t>Direct</w:t>
      </w:r>
      <w:proofErr w:type="gramEnd"/>
      <w:r w:rsidR="009B395F" w:rsidRPr="009B395F">
        <w:t xml:space="preserve"> mode is always used for reads of 100bp and longer.</w:t>
      </w:r>
    </w:p>
    <w:p w14:paraId="22AB3EA5" w14:textId="77777777" w:rsidR="002B6069" w:rsidRPr="002B6069" w:rsidRDefault="002B6069" w:rsidP="00036710"/>
    <w:p w14:paraId="7F71647D" w14:textId="665A13C2" w:rsidR="00B1041D" w:rsidRDefault="00073400">
      <w:pPr>
        <w:rPr>
          <w:b/>
          <w:highlight w:val="yellow"/>
        </w:rPr>
      </w:pPr>
      <w:r>
        <w:rPr>
          <w:b/>
          <w:noProof/>
        </w:rPr>
        <w:drawing>
          <wp:inline distT="0" distB="0" distL="0" distR="0" wp14:anchorId="7D0E9BDA" wp14:editId="7193700C">
            <wp:extent cx="411480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14:paraId="0E658A7E" w14:textId="77777777" w:rsidR="00B1041D" w:rsidRDefault="00B1041D">
      <w:pPr>
        <w:rPr>
          <w:b/>
          <w:highlight w:val="yellow"/>
        </w:rPr>
      </w:pPr>
    </w:p>
    <w:p w14:paraId="18412281" w14:textId="77777777" w:rsidR="00B1041D" w:rsidRDefault="00B1041D" w:rsidP="00B1041D">
      <w:pPr>
        <w:jc w:val="both"/>
        <w:rPr>
          <w:b/>
        </w:rPr>
      </w:pPr>
    </w:p>
    <w:p w14:paraId="15D572D3" w14:textId="77777777" w:rsidR="00B1041D" w:rsidRDefault="00B1041D" w:rsidP="00B1041D">
      <w:pPr>
        <w:jc w:val="both"/>
        <w:rPr>
          <w:b/>
        </w:rPr>
      </w:pPr>
    </w:p>
    <w:p w14:paraId="38A2D8D4" w14:textId="77777777" w:rsidR="00B1041D" w:rsidRDefault="00B1041D" w:rsidP="00B1041D">
      <w:pPr>
        <w:jc w:val="both"/>
        <w:rPr>
          <w:b/>
        </w:rPr>
      </w:pPr>
    </w:p>
    <w:p w14:paraId="60D5BD95" w14:textId="4592BCA5" w:rsidR="00B1041D" w:rsidRDefault="00B1041D" w:rsidP="00B1041D">
      <w:pPr>
        <w:jc w:val="both"/>
      </w:pPr>
      <w:r w:rsidRPr="000D512F">
        <w:rPr>
          <w:b/>
        </w:rPr>
        <w:t xml:space="preserve">Supplementary Table </w:t>
      </w:r>
      <w:r w:rsidR="00A1117B">
        <w:rPr>
          <w:b/>
        </w:rPr>
        <w:t>3</w:t>
      </w:r>
      <w:r w:rsidRPr="000D512F">
        <w:rPr>
          <w:b/>
        </w:rPr>
        <w:t>: The number of true positives, probable tr</w:t>
      </w:r>
      <w:r>
        <w:rPr>
          <w:b/>
        </w:rPr>
        <w:t xml:space="preserve">ue positives and other </w:t>
      </w:r>
      <w:r w:rsidRPr="000D512F">
        <w:rPr>
          <w:b/>
        </w:rPr>
        <w:t xml:space="preserve">positives </w:t>
      </w:r>
      <w:r>
        <w:rPr>
          <w:b/>
        </w:rPr>
        <w:t xml:space="preserve">reported for the different modes of JAFFA on the </w:t>
      </w:r>
      <w:r w:rsidRPr="000D512F">
        <w:rPr>
          <w:b/>
        </w:rPr>
        <w:t>ENCODE dataset</w:t>
      </w:r>
      <w:r w:rsidRPr="000D512F">
        <w:t>. JAFFA’s Hybrid and Direct mode report similar numbers.</w:t>
      </w:r>
      <w:r>
        <w:t xml:space="preserve"> See Table 2 in the manuscript for more detail. In parenthesis we show the value at each of JAFFA’s classifications levels: </w:t>
      </w:r>
      <w:proofErr w:type="gramStart"/>
      <w:r>
        <w:t>( high</w:t>
      </w:r>
      <w:proofErr w:type="gramEnd"/>
      <w:r>
        <w:t xml:space="preserve"> / medium / low) confidence.</w:t>
      </w:r>
    </w:p>
    <w:p w14:paraId="02D6F2C5" w14:textId="77777777" w:rsidR="00B1041D" w:rsidRPr="000D512F" w:rsidRDefault="00B1041D" w:rsidP="00B1041D"/>
    <w:p w14:paraId="0B2C29CA" w14:textId="77777777" w:rsidR="00B1041D" w:rsidRPr="00A96213" w:rsidRDefault="00B1041D" w:rsidP="00B1041D">
      <w:pPr>
        <w:rPr>
          <w:b/>
          <w:highlight w:val="yellow"/>
        </w:rPr>
      </w:pPr>
    </w:p>
    <w:tbl>
      <w:tblPr>
        <w:tblStyle w:val="TableGrid"/>
        <w:tblW w:w="8516" w:type="dxa"/>
        <w:tblLook w:val="04A0" w:firstRow="1" w:lastRow="0" w:firstColumn="1" w:lastColumn="0" w:noHBand="0" w:noVBand="1"/>
      </w:tblPr>
      <w:tblGrid>
        <w:gridCol w:w="2767"/>
        <w:gridCol w:w="1780"/>
        <w:gridCol w:w="1894"/>
        <w:gridCol w:w="2075"/>
      </w:tblGrid>
      <w:tr w:rsidR="00B1041D" w:rsidRPr="00A96213" w14:paraId="2A223C49" w14:textId="77777777" w:rsidTr="00B36E22">
        <w:trPr>
          <w:trHeight w:val="642"/>
        </w:trPr>
        <w:tc>
          <w:tcPr>
            <w:tcW w:w="2767" w:type="dxa"/>
          </w:tcPr>
          <w:p w14:paraId="384BE308" w14:textId="77777777" w:rsidR="00B1041D" w:rsidRPr="00045523" w:rsidRDefault="00B1041D" w:rsidP="00B36E22">
            <w:pPr>
              <w:jc w:val="both"/>
            </w:pPr>
          </w:p>
        </w:tc>
        <w:tc>
          <w:tcPr>
            <w:tcW w:w="1780" w:type="dxa"/>
          </w:tcPr>
          <w:p w14:paraId="525180AA" w14:textId="77777777" w:rsidR="00B1041D" w:rsidRPr="00045523" w:rsidRDefault="00B1041D" w:rsidP="00B36E22">
            <w:pPr>
              <w:jc w:val="both"/>
            </w:pPr>
            <w:r w:rsidRPr="00045523">
              <w:t>True Positives</w:t>
            </w:r>
          </w:p>
        </w:tc>
        <w:tc>
          <w:tcPr>
            <w:tcW w:w="1894" w:type="dxa"/>
          </w:tcPr>
          <w:p w14:paraId="1BC1D15A" w14:textId="77777777" w:rsidR="00B1041D" w:rsidRPr="00045523" w:rsidRDefault="00B1041D" w:rsidP="00B36E22">
            <w:pPr>
              <w:jc w:val="both"/>
            </w:pPr>
            <w:r w:rsidRPr="00045523">
              <w:t>Probable True Positives</w:t>
            </w:r>
          </w:p>
        </w:tc>
        <w:tc>
          <w:tcPr>
            <w:tcW w:w="2075" w:type="dxa"/>
          </w:tcPr>
          <w:p w14:paraId="75892A21" w14:textId="77777777" w:rsidR="00B1041D" w:rsidRPr="00045523" w:rsidRDefault="00B1041D" w:rsidP="00B36E22">
            <w:pPr>
              <w:jc w:val="both"/>
            </w:pPr>
            <w:r w:rsidRPr="00045523">
              <w:t>Other Positives</w:t>
            </w:r>
          </w:p>
        </w:tc>
      </w:tr>
      <w:tr w:rsidR="00B1041D" w:rsidRPr="00A96213" w14:paraId="55FA276A" w14:textId="77777777" w:rsidTr="00B36E22">
        <w:trPr>
          <w:trHeight w:val="330"/>
        </w:trPr>
        <w:tc>
          <w:tcPr>
            <w:tcW w:w="2767" w:type="dxa"/>
          </w:tcPr>
          <w:p w14:paraId="7E6F7F94" w14:textId="77777777" w:rsidR="00B1041D" w:rsidRPr="00244D69" w:rsidRDefault="00B1041D" w:rsidP="00B36E22">
            <w:pPr>
              <w:jc w:val="both"/>
            </w:pPr>
            <w:r w:rsidRPr="00244D69">
              <w:t>JAFFA – Direct</w:t>
            </w:r>
          </w:p>
        </w:tc>
        <w:tc>
          <w:tcPr>
            <w:tcW w:w="1780" w:type="dxa"/>
          </w:tcPr>
          <w:p w14:paraId="167E4069" w14:textId="77777777" w:rsidR="00B1041D" w:rsidRPr="00244D69" w:rsidRDefault="00B1041D" w:rsidP="00B36E22">
            <w:pPr>
              <w:jc w:val="both"/>
            </w:pPr>
            <w:r w:rsidRPr="00244D69">
              <w:t>27 (19/8/0)</w:t>
            </w:r>
          </w:p>
        </w:tc>
        <w:tc>
          <w:tcPr>
            <w:tcW w:w="1894" w:type="dxa"/>
          </w:tcPr>
          <w:p w14:paraId="0479C880" w14:textId="6677AF89" w:rsidR="00B1041D" w:rsidRPr="00244D69" w:rsidRDefault="00244D69" w:rsidP="00B36E22">
            <w:pPr>
              <w:jc w:val="both"/>
            </w:pPr>
            <w:r w:rsidRPr="00244D69">
              <w:t>6 (3/3</w:t>
            </w:r>
            <w:r w:rsidR="00B1041D" w:rsidRPr="00244D69">
              <w:t>/0)</w:t>
            </w:r>
          </w:p>
        </w:tc>
        <w:tc>
          <w:tcPr>
            <w:tcW w:w="2075" w:type="dxa"/>
          </w:tcPr>
          <w:p w14:paraId="4F0D8D7F" w14:textId="4C0DAA82" w:rsidR="00B1041D" w:rsidRPr="00244D69" w:rsidRDefault="00244D69" w:rsidP="00B36E22">
            <w:pPr>
              <w:jc w:val="both"/>
            </w:pPr>
            <w:r w:rsidRPr="00244D69">
              <w:t>114 (6/104</w:t>
            </w:r>
            <w:r w:rsidR="00B1041D" w:rsidRPr="00244D69">
              <w:t>/4)</w:t>
            </w:r>
          </w:p>
        </w:tc>
      </w:tr>
      <w:tr w:rsidR="00B1041D" w:rsidRPr="00A96213" w14:paraId="52385E4F" w14:textId="77777777" w:rsidTr="00B36E22">
        <w:trPr>
          <w:trHeight w:val="312"/>
        </w:trPr>
        <w:tc>
          <w:tcPr>
            <w:tcW w:w="2767" w:type="dxa"/>
          </w:tcPr>
          <w:p w14:paraId="78C6E505" w14:textId="77777777" w:rsidR="00B1041D" w:rsidRPr="00244D69" w:rsidRDefault="00B1041D" w:rsidP="00B36E22">
            <w:pPr>
              <w:jc w:val="both"/>
            </w:pPr>
            <w:r w:rsidRPr="00244D69">
              <w:t>JAFFA – Hybrid</w:t>
            </w:r>
          </w:p>
        </w:tc>
        <w:tc>
          <w:tcPr>
            <w:tcW w:w="1780" w:type="dxa"/>
          </w:tcPr>
          <w:p w14:paraId="014CF704" w14:textId="77777777" w:rsidR="00B1041D" w:rsidRPr="00244D69" w:rsidRDefault="00B1041D" w:rsidP="00B36E22">
            <w:pPr>
              <w:jc w:val="both"/>
            </w:pPr>
            <w:r w:rsidRPr="00244D69">
              <w:t>27 (14/13/0)</w:t>
            </w:r>
          </w:p>
        </w:tc>
        <w:tc>
          <w:tcPr>
            <w:tcW w:w="1894" w:type="dxa"/>
          </w:tcPr>
          <w:p w14:paraId="00AD1439" w14:textId="11899D03" w:rsidR="00B1041D" w:rsidRPr="00244D69" w:rsidRDefault="00244D69" w:rsidP="00B36E22">
            <w:pPr>
              <w:jc w:val="both"/>
            </w:pPr>
            <w:r w:rsidRPr="00244D69">
              <w:t>7 (3/4</w:t>
            </w:r>
            <w:r w:rsidR="00B1041D" w:rsidRPr="00244D69">
              <w:t>/0)</w:t>
            </w:r>
          </w:p>
        </w:tc>
        <w:tc>
          <w:tcPr>
            <w:tcW w:w="2075" w:type="dxa"/>
          </w:tcPr>
          <w:p w14:paraId="0AED71EE" w14:textId="0CAF3236" w:rsidR="00B1041D" w:rsidRPr="00244D69" w:rsidRDefault="00244D69" w:rsidP="00B36E22">
            <w:pPr>
              <w:jc w:val="both"/>
            </w:pPr>
            <w:r w:rsidRPr="00244D69">
              <w:t>127 (4/107</w:t>
            </w:r>
            <w:r w:rsidR="00B1041D" w:rsidRPr="00244D69">
              <w:t>/16)</w:t>
            </w:r>
          </w:p>
        </w:tc>
      </w:tr>
      <w:tr w:rsidR="00B1041D" w:rsidRPr="00A96213" w14:paraId="7F787611" w14:textId="77777777" w:rsidTr="00B36E22">
        <w:trPr>
          <w:trHeight w:val="312"/>
        </w:trPr>
        <w:tc>
          <w:tcPr>
            <w:tcW w:w="2767" w:type="dxa"/>
          </w:tcPr>
          <w:p w14:paraId="5786D9A8" w14:textId="77777777" w:rsidR="00B1041D" w:rsidRPr="00244D69" w:rsidRDefault="00B1041D" w:rsidP="00B36E22">
            <w:pPr>
              <w:jc w:val="both"/>
            </w:pPr>
            <w:r w:rsidRPr="00244D69">
              <w:t>JAFFA - Assembly</w:t>
            </w:r>
          </w:p>
        </w:tc>
        <w:tc>
          <w:tcPr>
            <w:tcW w:w="1780" w:type="dxa"/>
          </w:tcPr>
          <w:p w14:paraId="6B58E469" w14:textId="77777777" w:rsidR="00B1041D" w:rsidRPr="00244D69" w:rsidRDefault="00B1041D" w:rsidP="00B36E22">
            <w:pPr>
              <w:jc w:val="both"/>
            </w:pPr>
            <w:r w:rsidRPr="00244D69">
              <w:t>17 (8/9/0)</w:t>
            </w:r>
          </w:p>
        </w:tc>
        <w:tc>
          <w:tcPr>
            <w:tcW w:w="1894" w:type="dxa"/>
          </w:tcPr>
          <w:p w14:paraId="4C3F7CF1" w14:textId="77777777" w:rsidR="00B1041D" w:rsidRPr="00244D69" w:rsidRDefault="00B1041D" w:rsidP="00B36E22">
            <w:pPr>
              <w:jc w:val="both"/>
            </w:pPr>
            <w:r w:rsidRPr="00244D69">
              <w:t>3 (2/1/0)</w:t>
            </w:r>
          </w:p>
        </w:tc>
        <w:tc>
          <w:tcPr>
            <w:tcW w:w="2075" w:type="dxa"/>
          </w:tcPr>
          <w:p w14:paraId="3AA8F980" w14:textId="77777777" w:rsidR="00B1041D" w:rsidRPr="00244D69" w:rsidRDefault="00B1041D" w:rsidP="00B36E22">
            <w:pPr>
              <w:jc w:val="both"/>
            </w:pPr>
            <w:r w:rsidRPr="00244D69">
              <w:t>24 (1/9/14)</w:t>
            </w:r>
          </w:p>
        </w:tc>
      </w:tr>
    </w:tbl>
    <w:p w14:paraId="4B5670D2" w14:textId="77777777" w:rsidR="00B1041D" w:rsidRDefault="00B1041D" w:rsidP="00B1041D">
      <w:pPr>
        <w:rPr>
          <w:b/>
          <w:highlight w:val="yellow"/>
        </w:rPr>
      </w:pPr>
    </w:p>
    <w:p w14:paraId="0E9912DE" w14:textId="3C29105D" w:rsidR="006813EE" w:rsidRDefault="006813EE">
      <w:pPr>
        <w:rPr>
          <w:b/>
          <w:highlight w:val="yellow"/>
        </w:rPr>
      </w:pPr>
      <w:r>
        <w:rPr>
          <w:b/>
          <w:highlight w:val="yellow"/>
        </w:rPr>
        <w:br w:type="page"/>
      </w:r>
    </w:p>
    <w:p w14:paraId="525CB438" w14:textId="7CD4C90B" w:rsidR="00B46C50" w:rsidRDefault="00B46C50" w:rsidP="00B46C50">
      <w:proofErr w:type="gramStart"/>
      <w:r>
        <w:rPr>
          <w:b/>
        </w:rPr>
        <w:t>Supplementary Table 4</w:t>
      </w:r>
      <w:r w:rsidRPr="00D71508">
        <w:rPr>
          <w:b/>
        </w:rPr>
        <w:t>.</w:t>
      </w:r>
      <w:proofErr w:type="gramEnd"/>
      <w:r w:rsidRPr="00D71508">
        <w:rPr>
          <w:b/>
        </w:rPr>
        <w:t xml:space="preserve"> </w:t>
      </w:r>
      <w:proofErr w:type="gramStart"/>
      <w:r w:rsidRPr="00D71508">
        <w:rPr>
          <w:b/>
        </w:rPr>
        <w:t xml:space="preserve">A comparison of fusion detection performance on </w:t>
      </w:r>
      <w:proofErr w:type="spellStart"/>
      <w:r w:rsidRPr="00D71508">
        <w:rPr>
          <w:b/>
        </w:rPr>
        <w:t>glioma</w:t>
      </w:r>
      <w:proofErr w:type="spellEnd"/>
      <w:r w:rsidRPr="00D71508">
        <w:rPr>
          <w:b/>
        </w:rPr>
        <w:t xml:space="preserve"> samples.</w:t>
      </w:r>
      <w:proofErr w:type="gramEnd"/>
      <w:r w:rsidRPr="00D71508">
        <w:rPr>
          <w:b/>
        </w:rPr>
        <w:t xml:space="preserve"> </w:t>
      </w:r>
      <w:r w:rsidRPr="00D71508">
        <w:t xml:space="preserve"> </w:t>
      </w:r>
      <w:r w:rsidRPr="00673398">
        <w:t xml:space="preserve">The </w:t>
      </w:r>
      <w:proofErr w:type="spellStart"/>
      <w:r w:rsidRPr="00673398">
        <w:t>glioma</w:t>
      </w:r>
      <w:proofErr w:type="spellEnd"/>
      <w:r w:rsidRPr="009B0016">
        <w:t xml:space="preserve"> d</w:t>
      </w:r>
      <w:r>
        <w:t xml:space="preserve">ataset was </w:t>
      </w:r>
      <w:proofErr w:type="spellStart"/>
      <w:r>
        <w:t>down</w:t>
      </w:r>
      <w:r w:rsidRPr="009B0016">
        <w:t>sampled</w:t>
      </w:r>
      <w:proofErr w:type="spellEnd"/>
      <w:r w:rsidRPr="009B0016">
        <w:t xml:space="preserve"> to depths of 1,</w:t>
      </w:r>
      <w:r>
        <w:t xml:space="preserve"> </w:t>
      </w:r>
      <w:r w:rsidRPr="009B0016">
        <w:t>2,</w:t>
      </w:r>
      <w:r>
        <w:t xml:space="preserve"> </w:t>
      </w:r>
      <w:r w:rsidRPr="009B0016">
        <w:t>5 and 1</w:t>
      </w:r>
      <w:r>
        <w:t xml:space="preserve">0 million read pairs per sample. We show the number of true, probable and other positives identified by five fusion detection tools at each depth. In parenthesis we show the value at each of JAFFA’s classifications levels: </w:t>
      </w:r>
      <w:proofErr w:type="gramStart"/>
      <w:r>
        <w:t>( high</w:t>
      </w:r>
      <w:proofErr w:type="gramEnd"/>
      <w:r>
        <w:t xml:space="preserve"> / medium / low) confidence.</w:t>
      </w:r>
    </w:p>
    <w:p w14:paraId="497ABA76" w14:textId="77777777" w:rsidR="00B46C50" w:rsidRDefault="00B46C50" w:rsidP="00B46C50">
      <w:pPr>
        <w:rPr>
          <w:b/>
        </w:rPr>
      </w:pPr>
    </w:p>
    <w:p w14:paraId="04500CD9" w14:textId="77777777" w:rsidR="00B46C50" w:rsidRPr="00A1117B" w:rsidRDefault="00B46C50" w:rsidP="00B46C50">
      <w:pPr>
        <w:jc w:val="both"/>
      </w:pPr>
      <w:r>
        <w:t>A) 1 million</w:t>
      </w:r>
    </w:p>
    <w:tbl>
      <w:tblPr>
        <w:tblStyle w:val="TableGrid"/>
        <w:tblW w:w="8516" w:type="dxa"/>
        <w:tblLook w:val="04A0" w:firstRow="1" w:lastRow="0" w:firstColumn="1" w:lastColumn="0" w:noHBand="0" w:noVBand="1"/>
      </w:tblPr>
      <w:tblGrid>
        <w:gridCol w:w="2660"/>
        <w:gridCol w:w="1984"/>
        <w:gridCol w:w="1560"/>
        <w:gridCol w:w="2312"/>
      </w:tblGrid>
      <w:tr w:rsidR="00B46C50" w:rsidRPr="00A1117B" w14:paraId="794140E0" w14:textId="77777777" w:rsidTr="00BB41A3">
        <w:trPr>
          <w:trHeight w:val="312"/>
        </w:trPr>
        <w:tc>
          <w:tcPr>
            <w:tcW w:w="2660" w:type="dxa"/>
          </w:tcPr>
          <w:p w14:paraId="0E099B5B" w14:textId="77777777" w:rsidR="00B46C50" w:rsidRPr="00A1117B" w:rsidRDefault="00B46C50" w:rsidP="00BB41A3">
            <w:pPr>
              <w:jc w:val="both"/>
              <w:rPr>
                <w:sz w:val="22"/>
                <w:szCs w:val="22"/>
              </w:rPr>
            </w:pPr>
          </w:p>
        </w:tc>
        <w:tc>
          <w:tcPr>
            <w:tcW w:w="1984" w:type="dxa"/>
          </w:tcPr>
          <w:p w14:paraId="2199A037" w14:textId="77777777" w:rsidR="00B46C50" w:rsidRPr="00A1117B" w:rsidRDefault="00B46C50" w:rsidP="00BB41A3">
            <w:pPr>
              <w:jc w:val="both"/>
              <w:rPr>
                <w:sz w:val="22"/>
                <w:szCs w:val="22"/>
              </w:rPr>
            </w:pPr>
            <w:r w:rsidRPr="00A1117B">
              <w:rPr>
                <w:sz w:val="22"/>
                <w:szCs w:val="22"/>
              </w:rPr>
              <w:t>True Positives</w:t>
            </w:r>
          </w:p>
        </w:tc>
        <w:tc>
          <w:tcPr>
            <w:tcW w:w="1560" w:type="dxa"/>
          </w:tcPr>
          <w:p w14:paraId="1DA433A0" w14:textId="77777777" w:rsidR="00B46C50" w:rsidRPr="00A1117B" w:rsidRDefault="00B46C50" w:rsidP="00BB41A3">
            <w:pPr>
              <w:jc w:val="both"/>
              <w:rPr>
                <w:sz w:val="22"/>
                <w:szCs w:val="22"/>
              </w:rPr>
            </w:pPr>
            <w:r w:rsidRPr="00A1117B">
              <w:rPr>
                <w:sz w:val="22"/>
                <w:szCs w:val="22"/>
              </w:rPr>
              <w:t>Probable TPs</w:t>
            </w:r>
          </w:p>
        </w:tc>
        <w:tc>
          <w:tcPr>
            <w:tcW w:w="2312" w:type="dxa"/>
          </w:tcPr>
          <w:p w14:paraId="3F5D4C34" w14:textId="77777777" w:rsidR="00B46C50" w:rsidRPr="00A1117B" w:rsidRDefault="00B46C50" w:rsidP="00BB41A3">
            <w:pPr>
              <w:jc w:val="both"/>
              <w:rPr>
                <w:sz w:val="22"/>
                <w:szCs w:val="22"/>
              </w:rPr>
            </w:pPr>
            <w:r w:rsidRPr="00A1117B">
              <w:rPr>
                <w:sz w:val="22"/>
                <w:szCs w:val="22"/>
              </w:rPr>
              <w:t>Other Positives</w:t>
            </w:r>
          </w:p>
        </w:tc>
      </w:tr>
      <w:tr w:rsidR="00B46C50" w:rsidRPr="00A1117B" w14:paraId="1534BBF1" w14:textId="77777777" w:rsidTr="00BB41A3">
        <w:trPr>
          <w:trHeight w:val="298"/>
        </w:trPr>
        <w:tc>
          <w:tcPr>
            <w:tcW w:w="2660" w:type="dxa"/>
          </w:tcPr>
          <w:p w14:paraId="5762D758" w14:textId="77777777" w:rsidR="00B46C50" w:rsidRPr="00A1117B" w:rsidRDefault="00B46C50" w:rsidP="00BB41A3">
            <w:pPr>
              <w:jc w:val="both"/>
              <w:rPr>
                <w:sz w:val="22"/>
                <w:szCs w:val="22"/>
              </w:rPr>
            </w:pPr>
            <w:r>
              <w:rPr>
                <w:sz w:val="22"/>
                <w:szCs w:val="22"/>
              </w:rPr>
              <w:t>JAFFA - Direct</w:t>
            </w:r>
          </w:p>
        </w:tc>
        <w:tc>
          <w:tcPr>
            <w:tcW w:w="1984" w:type="dxa"/>
          </w:tcPr>
          <w:p w14:paraId="05EC427C" w14:textId="77777777" w:rsidR="00B46C50" w:rsidRPr="00A1117B" w:rsidRDefault="00B46C50" w:rsidP="00BB41A3">
            <w:pPr>
              <w:jc w:val="both"/>
              <w:rPr>
                <w:sz w:val="22"/>
                <w:szCs w:val="22"/>
              </w:rPr>
            </w:pPr>
            <w:r>
              <w:rPr>
                <w:sz w:val="22"/>
                <w:szCs w:val="22"/>
              </w:rPr>
              <w:t>12 (7/5/0</w:t>
            </w:r>
            <w:r w:rsidRPr="00A1117B">
              <w:rPr>
                <w:sz w:val="22"/>
                <w:szCs w:val="22"/>
              </w:rPr>
              <w:t>)</w:t>
            </w:r>
          </w:p>
        </w:tc>
        <w:tc>
          <w:tcPr>
            <w:tcW w:w="1560" w:type="dxa"/>
          </w:tcPr>
          <w:p w14:paraId="53BF37A8" w14:textId="77777777" w:rsidR="00B46C50" w:rsidRPr="00A1117B" w:rsidRDefault="00B46C50" w:rsidP="00BB41A3">
            <w:pPr>
              <w:jc w:val="both"/>
              <w:rPr>
                <w:sz w:val="22"/>
                <w:szCs w:val="22"/>
              </w:rPr>
            </w:pPr>
            <w:r w:rsidRPr="00A1117B">
              <w:rPr>
                <w:sz w:val="22"/>
                <w:szCs w:val="22"/>
              </w:rPr>
              <w:t>1</w:t>
            </w:r>
            <w:r>
              <w:rPr>
                <w:sz w:val="22"/>
                <w:szCs w:val="22"/>
              </w:rPr>
              <w:t>4 (4/10/0</w:t>
            </w:r>
            <w:r w:rsidRPr="00A1117B">
              <w:rPr>
                <w:sz w:val="22"/>
                <w:szCs w:val="22"/>
              </w:rPr>
              <w:t>)</w:t>
            </w:r>
          </w:p>
        </w:tc>
        <w:tc>
          <w:tcPr>
            <w:tcW w:w="2312" w:type="dxa"/>
          </w:tcPr>
          <w:p w14:paraId="69C7131A" w14:textId="77777777" w:rsidR="00B46C50" w:rsidRPr="00A1117B" w:rsidRDefault="00B46C50" w:rsidP="00BB41A3">
            <w:pPr>
              <w:jc w:val="both"/>
              <w:rPr>
                <w:sz w:val="22"/>
                <w:szCs w:val="22"/>
              </w:rPr>
            </w:pPr>
            <w:r>
              <w:rPr>
                <w:sz w:val="22"/>
                <w:szCs w:val="22"/>
              </w:rPr>
              <w:t>161</w:t>
            </w:r>
            <w:r w:rsidRPr="00A1117B">
              <w:rPr>
                <w:sz w:val="22"/>
                <w:szCs w:val="22"/>
              </w:rPr>
              <w:t xml:space="preserve"> (</w:t>
            </w:r>
            <w:r>
              <w:rPr>
                <w:sz w:val="22"/>
                <w:szCs w:val="22"/>
              </w:rPr>
              <w:t>12/143/6</w:t>
            </w:r>
            <w:r w:rsidRPr="00A1117B">
              <w:rPr>
                <w:sz w:val="22"/>
                <w:szCs w:val="22"/>
              </w:rPr>
              <w:t>)</w:t>
            </w:r>
          </w:p>
        </w:tc>
      </w:tr>
      <w:tr w:rsidR="00B46C50" w:rsidRPr="00A1117B" w14:paraId="73470A8C" w14:textId="77777777" w:rsidTr="00BB41A3">
        <w:trPr>
          <w:trHeight w:val="298"/>
        </w:trPr>
        <w:tc>
          <w:tcPr>
            <w:tcW w:w="2660" w:type="dxa"/>
          </w:tcPr>
          <w:p w14:paraId="231ACAD1" w14:textId="77777777" w:rsidR="00B46C50" w:rsidRPr="00A1117B" w:rsidRDefault="00B46C50" w:rsidP="00BB41A3">
            <w:pPr>
              <w:jc w:val="both"/>
              <w:rPr>
                <w:sz w:val="22"/>
                <w:szCs w:val="22"/>
              </w:rPr>
            </w:pPr>
            <w:proofErr w:type="spellStart"/>
            <w:proofErr w:type="gramStart"/>
            <w:r w:rsidRPr="00A1117B">
              <w:rPr>
                <w:sz w:val="22"/>
                <w:szCs w:val="22"/>
              </w:rPr>
              <w:t>deFuse</w:t>
            </w:r>
            <w:proofErr w:type="spellEnd"/>
            <w:proofErr w:type="gramEnd"/>
          </w:p>
        </w:tc>
        <w:tc>
          <w:tcPr>
            <w:tcW w:w="1984" w:type="dxa"/>
          </w:tcPr>
          <w:p w14:paraId="55E38B97" w14:textId="77777777" w:rsidR="00B46C50" w:rsidRPr="00A1117B" w:rsidRDefault="00B46C50" w:rsidP="00BB41A3">
            <w:pPr>
              <w:jc w:val="both"/>
              <w:rPr>
                <w:sz w:val="22"/>
                <w:szCs w:val="22"/>
              </w:rPr>
            </w:pPr>
            <w:r>
              <w:rPr>
                <w:sz w:val="22"/>
                <w:szCs w:val="22"/>
              </w:rPr>
              <w:t>6</w:t>
            </w:r>
          </w:p>
        </w:tc>
        <w:tc>
          <w:tcPr>
            <w:tcW w:w="1560" w:type="dxa"/>
          </w:tcPr>
          <w:p w14:paraId="156F0DA1" w14:textId="77777777" w:rsidR="00B46C50" w:rsidRPr="00A1117B" w:rsidRDefault="00B46C50" w:rsidP="00BB41A3">
            <w:pPr>
              <w:jc w:val="both"/>
              <w:rPr>
                <w:sz w:val="22"/>
                <w:szCs w:val="22"/>
              </w:rPr>
            </w:pPr>
            <w:r>
              <w:rPr>
                <w:sz w:val="22"/>
                <w:szCs w:val="22"/>
              </w:rPr>
              <w:t>1</w:t>
            </w:r>
          </w:p>
        </w:tc>
        <w:tc>
          <w:tcPr>
            <w:tcW w:w="2312" w:type="dxa"/>
          </w:tcPr>
          <w:p w14:paraId="606A90EF" w14:textId="77777777" w:rsidR="00B46C50" w:rsidRPr="00A1117B" w:rsidRDefault="00B46C50" w:rsidP="00BB41A3">
            <w:pPr>
              <w:jc w:val="both"/>
              <w:rPr>
                <w:sz w:val="22"/>
                <w:szCs w:val="22"/>
              </w:rPr>
            </w:pPr>
            <w:r>
              <w:rPr>
                <w:sz w:val="22"/>
                <w:szCs w:val="22"/>
              </w:rPr>
              <w:t>33</w:t>
            </w:r>
          </w:p>
        </w:tc>
      </w:tr>
      <w:tr w:rsidR="00B46C50" w:rsidRPr="00A1117B" w14:paraId="3AFAE4F6" w14:textId="77777777" w:rsidTr="00BB41A3">
        <w:trPr>
          <w:trHeight w:val="316"/>
        </w:trPr>
        <w:tc>
          <w:tcPr>
            <w:tcW w:w="2660" w:type="dxa"/>
          </w:tcPr>
          <w:p w14:paraId="076C8204" w14:textId="77777777" w:rsidR="00B46C50" w:rsidRPr="00A1117B" w:rsidRDefault="00B46C50" w:rsidP="00BB41A3">
            <w:pPr>
              <w:jc w:val="both"/>
              <w:rPr>
                <w:sz w:val="22"/>
                <w:szCs w:val="22"/>
              </w:rPr>
            </w:pPr>
            <w:proofErr w:type="spellStart"/>
            <w:r w:rsidRPr="00A1117B">
              <w:rPr>
                <w:sz w:val="22"/>
                <w:szCs w:val="22"/>
              </w:rPr>
              <w:t>SOAPfuse</w:t>
            </w:r>
            <w:proofErr w:type="spellEnd"/>
          </w:p>
        </w:tc>
        <w:tc>
          <w:tcPr>
            <w:tcW w:w="1984" w:type="dxa"/>
          </w:tcPr>
          <w:p w14:paraId="68C48F52" w14:textId="77777777" w:rsidR="00B46C50" w:rsidRPr="00A1117B" w:rsidRDefault="00B46C50" w:rsidP="00BB41A3">
            <w:pPr>
              <w:jc w:val="both"/>
              <w:rPr>
                <w:sz w:val="22"/>
                <w:szCs w:val="22"/>
              </w:rPr>
            </w:pPr>
            <w:r>
              <w:rPr>
                <w:sz w:val="22"/>
                <w:szCs w:val="22"/>
              </w:rPr>
              <w:t>4</w:t>
            </w:r>
          </w:p>
        </w:tc>
        <w:tc>
          <w:tcPr>
            <w:tcW w:w="1560" w:type="dxa"/>
          </w:tcPr>
          <w:p w14:paraId="57BB1BA6" w14:textId="77777777" w:rsidR="00B46C50" w:rsidRPr="00A1117B" w:rsidRDefault="00B46C50" w:rsidP="00BB41A3">
            <w:pPr>
              <w:jc w:val="both"/>
              <w:rPr>
                <w:sz w:val="22"/>
                <w:szCs w:val="22"/>
              </w:rPr>
            </w:pPr>
            <w:r>
              <w:rPr>
                <w:sz w:val="22"/>
                <w:szCs w:val="22"/>
              </w:rPr>
              <w:t>3</w:t>
            </w:r>
          </w:p>
        </w:tc>
        <w:tc>
          <w:tcPr>
            <w:tcW w:w="2312" w:type="dxa"/>
          </w:tcPr>
          <w:p w14:paraId="4020877F" w14:textId="77777777" w:rsidR="00B46C50" w:rsidRPr="00A1117B" w:rsidRDefault="00B46C50" w:rsidP="00BB41A3">
            <w:pPr>
              <w:jc w:val="both"/>
              <w:rPr>
                <w:sz w:val="22"/>
                <w:szCs w:val="22"/>
              </w:rPr>
            </w:pPr>
            <w:r>
              <w:rPr>
                <w:sz w:val="22"/>
                <w:szCs w:val="22"/>
              </w:rPr>
              <w:t>4</w:t>
            </w:r>
          </w:p>
        </w:tc>
      </w:tr>
      <w:tr w:rsidR="00B46C50" w:rsidRPr="00A1117B" w14:paraId="06E1D956" w14:textId="77777777" w:rsidTr="00BB41A3">
        <w:trPr>
          <w:trHeight w:val="316"/>
        </w:trPr>
        <w:tc>
          <w:tcPr>
            <w:tcW w:w="2660" w:type="dxa"/>
          </w:tcPr>
          <w:p w14:paraId="462E7254" w14:textId="77777777" w:rsidR="00B46C50" w:rsidRPr="00A1117B" w:rsidRDefault="00B46C50" w:rsidP="00BB41A3">
            <w:pPr>
              <w:jc w:val="both"/>
              <w:rPr>
                <w:sz w:val="22"/>
                <w:szCs w:val="22"/>
              </w:rPr>
            </w:pPr>
            <w:proofErr w:type="spellStart"/>
            <w:r w:rsidRPr="00A1117B">
              <w:rPr>
                <w:sz w:val="22"/>
                <w:szCs w:val="22"/>
              </w:rPr>
              <w:t>TophatFusion</w:t>
            </w:r>
            <w:proofErr w:type="spellEnd"/>
          </w:p>
        </w:tc>
        <w:tc>
          <w:tcPr>
            <w:tcW w:w="1984" w:type="dxa"/>
          </w:tcPr>
          <w:p w14:paraId="7EE4ECDC" w14:textId="77777777" w:rsidR="00B46C50" w:rsidRPr="00A1117B" w:rsidRDefault="00B46C50" w:rsidP="00BB41A3">
            <w:pPr>
              <w:jc w:val="both"/>
              <w:rPr>
                <w:sz w:val="22"/>
                <w:szCs w:val="22"/>
              </w:rPr>
            </w:pPr>
            <w:r>
              <w:rPr>
                <w:sz w:val="22"/>
                <w:szCs w:val="22"/>
              </w:rPr>
              <w:t>4</w:t>
            </w:r>
          </w:p>
        </w:tc>
        <w:tc>
          <w:tcPr>
            <w:tcW w:w="1560" w:type="dxa"/>
          </w:tcPr>
          <w:p w14:paraId="2F5FA6CA" w14:textId="77777777" w:rsidR="00B46C50" w:rsidRPr="00A1117B" w:rsidRDefault="00B46C50" w:rsidP="00BB41A3">
            <w:pPr>
              <w:jc w:val="both"/>
              <w:rPr>
                <w:sz w:val="22"/>
                <w:szCs w:val="22"/>
              </w:rPr>
            </w:pPr>
            <w:r>
              <w:rPr>
                <w:sz w:val="22"/>
                <w:szCs w:val="22"/>
              </w:rPr>
              <w:t>2</w:t>
            </w:r>
          </w:p>
        </w:tc>
        <w:tc>
          <w:tcPr>
            <w:tcW w:w="2312" w:type="dxa"/>
          </w:tcPr>
          <w:p w14:paraId="038E5865" w14:textId="77777777" w:rsidR="00B46C50" w:rsidRPr="00A1117B" w:rsidRDefault="00B46C50" w:rsidP="00BB41A3">
            <w:pPr>
              <w:jc w:val="both"/>
              <w:rPr>
                <w:sz w:val="22"/>
                <w:szCs w:val="22"/>
              </w:rPr>
            </w:pPr>
            <w:r>
              <w:rPr>
                <w:sz w:val="22"/>
                <w:szCs w:val="22"/>
              </w:rPr>
              <w:t>10</w:t>
            </w:r>
          </w:p>
        </w:tc>
      </w:tr>
      <w:tr w:rsidR="00B46C50" w:rsidRPr="00A1117B" w14:paraId="3F8E57E0" w14:textId="77777777" w:rsidTr="00BB41A3">
        <w:trPr>
          <w:trHeight w:val="298"/>
        </w:trPr>
        <w:tc>
          <w:tcPr>
            <w:tcW w:w="2660" w:type="dxa"/>
          </w:tcPr>
          <w:p w14:paraId="215B6607" w14:textId="77777777" w:rsidR="00B46C50" w:rsidRPr="00A1117B" w:rsidRDefault="00B46C50" w:rsidP="00BB41A3">
            <w:pPr>
              <w:jc w:val="both"/>
              <w:rPr>
                <w:sz w:val="22"/>
                <w:szCs w:val="22"/>
              </w:rPr>
            </w:pPr>
            <w:proofErr w:type="spellStart"/>
            <w:r w:rsidRPr="00A1117B">
              <w:rPr>
                <w:sz w:val="22"/>
                <w:szCs w:val="22"/>
              </w:rPr>
              <w:t>FusionCatcher</w:t>
            </w:r>
            <w:proofErr w:type="spellEnd"/>
          </w:p>
        </w:tc>
        <w:tc>
          <w:tcPr>
            <w:tcW w:w="1984" w:type="dxa"/>
          </w:tcPr>
          <w:p w14:paraId="4A65CD58" w14:textId="77777777" w:rsidR="00B46C50" w:rsidRPr="00A1117B" w:rsidRDefault="00B46C50" w:rsidP="00BB41A3">
            <w:pPr>
              <w:jc w:val="both"/>
              <w:rPr>
                <w:sz w:val="22"/>
                <w:szCs w:val="22"/>
              </w:rPr>
            </w:pPr>
            <w:r>
              <w:rPr>
                <w:sz w:val="22"/>
                <w:szCs w:val="22"/>
              </w:rPr>
              <w:t>4</w:t>
            </w:r>
          </w:p>
        </w:tc>
        <w:tc>
          <w:tcPr>
            <w:tcW w:w="1560" w:type="dxa"/>
          </w:tcPr>
          <w:p w14:paraId="3E8388A7" w14:textId="77777777" w:rsidR="00B46C50" w:rsidRPr="00A1117B" w:rsidRDefault="00B46C50" w:rsidP="00BB41A3">
            <w:pPr>
              <w:jc w:val="both"/>
              <w:rPr>
                <w:sz w:val="22"/>
                <w:szCs w:val="22"/>
              </w:rPr>
            </w:pPr>
            <w:r>
              <w:rPr>
                <w:sz w:val="22"/>
                <w:szCs w:val="22"/>
              </w:rPr>
              <w:t>1</w:t>
            </w:r>
          </w:p>
        </w:tc>
        <w:tc>
          <w:tcPr>
            <w:tcW w:w="2312" w:type="dxa"/>
          </w:tcPr>
          <w:p w14:paraId="571E46C8" w14:textId="77777777" w:rsidR="00B46C50" w:rsidRPr="00A1117B" w:rsidRDefault="00B46C50" w:rsidP="00BB41A3">
            <w:pPr>
              <w:jc w:val="both"/>
              <w:rPr>
                <w:sz w:val="22"/>
                <w:szCs w:val="22"/>
              </w:rPr>
            </w:pPr>
            <w:r>
              <w:rPr>
                <w:sz w:val="22"/>
                <w:szCs w:val="22"/>
              </w:rPr>
              <w:t>0</w:t>
            </w:r>
          </w:p>
        </w:tc>
      </w:tr>
    </w:tbl>
    <w:p w14:paraId="52CDF175" w14:textId="77777777" w:rsidR="00B46C50" w:rsidRPr="00D22B72" w:rsidRDefault="00B46C50" w:rsidP="00B46C50">
      <w:pPr>
        <w:rPr>
          <w:sz w:val="20"/>
          <w:szCs w:val="20"/>
        </w:rPr>
      </w:pPr>
    </w:p>
    <w:p w14:paraId="41B5017A" w14:textId="77777777" w:rsidR="00B46C50" w:rsidRPr="00A1117B" w:rsidRDefault="00B46C50" w:rsidP="00B46C50">
      <w:proofErr w:type="gramStart"/>
      <w:r w:rsidRPr="00A1117B">
        <w:t xml:space="preserve">B)  </w:t>
      </w:r>
      <w:r>
        <w:t>2</w:t>
      </w:r>
      <w:proofErr w:type="gramEnd"/>
      <w:r>
        <w:t xml:space="preserve"> million</w:t>
      </w:r>
    </w:p>
    <w:tbl>
      <w:tblPr>
        <w:tblStyle w:val="TableGrid"/>
        <w:tblW w:w="8516" w:type="dxa"/>
        <w:tblLook w:val="04A0" w:firstRow="1" w:lastRow="0" w:firstColumn="1" w:lastColumn="0" w:noHBand="0" w:noVBand="1"/>
      </w:tblPr>
      <w:tblGrid>
        <w:gridCol w:w="2518"/>
        <w:gridCol w:w="2126"/>
        <w:gridCol w:w="1560"/>
        <w:gridCol w:w="2312"/>
      </w:tblGrid>
      <w:tr w:rsidR="00B46C50" w:rsidRPr="00D22B72" w14:paraId="081D68E9" w14:textId="77777777" w:rsidTr="00BB41A3">
        <w:trPr>
          <w:trHeight w:val="303"/>
        </w:trPr>
        <w:tc>
          <w:tcPr>
            <w:tcW w:w="2518" w:type="dxa"/>
          </w:tcPr>
          <w:p w14:paraId="58067558" w14:textId="77777777" w:rsidR="00B46C50" w:rsidRPr="00D22B72" w:rsidRDefault="00B46C50" w:rsidP="00BB41A3">
            <w:pPr>
              <w:jc w:val="both"/>
              <w:rPr>
                <w:sz w:val="20"/>
                <w:szCs w:val="20"/>
              </w:rPr>
            </w:pPr>
          </w:p>
        </w:tc>
        <w:tc>
          <w:tcPr>
            <w:tcW w:w="2126" w:type="dxa"/>
          </w:tcPr>
          <w:p w14:paraId="0AD08A83" w14:textId="77777777" w:rsidR="00B46C50" w:rsidRPr="00D22B72" w:rsidRDefault="00B46C50" w:rsidP="00BB41A3">
            <w:pPr>
              <w:jc w:val="both"/>
              <w:rPr>
                <w:sz w:val="20"/>
                <w:szCs w:val="20"/>
              </w:rPr>
            </w:pPr>
            <w:r w:rsidRPr="00D22B72">
              <w:rPr>
                <w:sz w:val="20"/>
                <w:szCs w:val="20"/>
              </w:rPr>
              <w:t>True Positives</w:t>
            </w:r>
          </w:p>
        </w:tc>
        <w:tc>
          <w:tcPr>
            <w:tcW w:w="1560" w:type="dxa"/>
          </w:tcPr>
          <w:p w14:paraId="7D5E7963" w14:textId="77777777" w:rsidR="00B46C50" w:rsidRPr="00D22B72" w:rsidRDefault="00B46C50" w:rsidP="00BB41A3">
            <w:pPr>
              <w:jc w:val="both"/>
              <w:rPr>
                <w:sz w:val="20"/>
                <w:szCs w:val="20"/>
              </w:rPr>
            </w:pPr>
            <w:r>
              <w:rPr>
                <w:sz w:val="20"/>
                <w:szCs w:val="20"/>
              </w:rPr>
              <w:t>Probable TPs</w:t>
            </w:r>
          </w:p>
        </w:tc>
        <w:tc>
          <w:tcPr>
            <w:tcW w:w="2312" w:type="dxa"/>
          </w:tcPr>
          <w:p w14:paraId="2C63B4D7" w14:textId="77777777" w:rsidR="00B46C50" w:rsidRPr="00D22B72" w:rsidRDefault="00B46C50" w:rsidP="00BB41A3">
            <w:pPr>
              <w:jc w:val="both"/>
              <w:rPr>
                <w:sz w:val="20"/>
                <w:szCs w:val="20"/>
              </w:rPr>
            </w:pPr>
            <w:r w:rsidRPr="00D22B72">
              <w:rPr>
                <w:sz w:val="20"/>
                <w:szCs w:val="20"/>
              </w:rPr>
              <w:t>Other Positives</w:t>
            </w:r>
          </w:p>
        </w:tc>
      </w:tr>
      <w:tr w:rsidR="00B46C50" w:rsidRPr="00D22B72" w14:paraId="5880CE36" w14:textId="77777777" w:rsidTr="00BB41A3">
        <w:trPr>
          <w:trHeight w:val="312"/>
        </w:trPr>
        <w:tc>
          <w:tcPr>
            <w:tcW w:w="2518" w:type="dxa"/>
          </w:tcPr>
          <w:p w14:paraId="6B4E6D16" w14:textId="77777777" w:rsidR="00B46C50" w:rsidRPr="00D22B72" w:rsidRDefault="00B46C50" w:rsidP="00BB41A3">
            <w:pPr>
              <w:jc w:val="both"/>
              <w:rPr>
                <w:sz w:val="20"/>
                <w:szCs w:val="20"/>
              </w:rPr>
            </w:pPr>
            <w:r w:rsidRPr="00D22B72">
              <w:rPr>
                <w:sz w:val="20"/>
                <w:szCs w:val="20"/>
              </w:rPr>
              <w:t>JAFFA – Direct</w:t>
            </w:r>
          </w:p>
        </w:tc>
        <w:tc>
          <w:tcPr>
            <w:tcW w:w="2126" w:type="dxa"/>
          </w:tcPr>
          <w:p w14:paraId="3ABBD8E8" w14:textId="77777777" w:rsidR="00B46C50" w:rsidRPr="00D22B72" w:rsidRDefault="00B46C50" w:rsidP="00BB41A3">
            <w:pPr>
              <w:jc w:val="both"/>
              <w:rPr>
                <w:sz w:val="20"/>
                <w:szCs w:val="20"/>
              </w:rPr>
            </w:pPr>
            <w:r>
              <w:rPr>
                <w:sz w:val="20"/>
                <w:szCs w:val="20"/>
              </w:rPr>
              <w:t>19 (12/7</w:t>
            </w:r>
            <w:r w:rsidRPr="00D22B72">
              <w:rPr>
                <w:sz w:val="20"/>
                <w:szCs w:val="20"/>
              </w:rPr>
              <w:t>/0)</w:t>
            </w:r>
          </w:p>
        </w:tc>
        <w:tc>
          <w:tcPr>
            <w:tcW w:w="1560" w:type="dxa"/>
          </w:tcPr>
          <w:p w14:paraId="537D161F" w14:textId="77777777" w:rsidR="00B46C50" w:rsidRPr="00D22B72" w:rsidRDefault="00B46C50" w:rsidP="00BB41A3">
            <w:pPr>
              <w:jc w:val="both"/>
              <w:rPr>
                <w:sz w:val="20"/>
                <w:szCs w:val="20"/>
              </w:rPr>
            </w:pPr>
            <w:r>
              <w:rPr>
                <w:sz w:val="20"/>
                <w:szCs w:val="20"/>
              </w:rPr>
              <w:t>22 (11/11</w:t>
            </w:r>
            <w:r w:rsidRPr="00D22B72">
              <w:rPr>
                <w:sz w:val="20"/>
                <w:szCs w:val="20"/>
              </w:rPr>
              <w:t>/0)</w:t>
            </w:r>
          </w:p>
        </w:tc>
        <w:tc>
          <w:tcPr>
            <w:tcW w:w="2312" w:type="dxa"/>
          </w:tcPr>
          <w:p w14:paraId="00C674F0" w14:textId="77777777" w:rsidR="00B46C50" w:rsidRPr="00D22B72" w:rsidRDefault="00B46C50" w:rsidP="00BB41A3">
            <w:pPr>
              <w:jc w:val="both"/>
              <w:rPr>
                <w:sz w:val="20"/>
                <w:szCs w:val="20"/>
              </w:rPr>
            </w:pPr>
            <w:r>
              <w:rPr>
                <w:sz w:val="20"/>
                <w:szCs w:val="20"/>
              </w:rPr>
              <w:t>344</w:t>
            </w:r>
            <w:r w:rsidRPr="00D22B72">
              <w:rPr>
                <w:sz w:val="20"/>
                <w:szCs w:val="20"/>
              </w:rPr>
              <w:t xml:space="preserve"> </w:t>
            </w:r>
            <w:r>
              <w:rPr>
                <w:sz w:val="20"/>
                <w:szCs w:val="20"/>
              </w:rPr>
              <w:t>(22/308</w:t>
            </w:r>
            <w:r w:rsidRPr="00D22B72">
              <w:rPr>
                <w:sz w:val="20"/>
                <w:szCs w:val="20"/>
              </w:rPr>
              <w:t>/</w:t>
            </w:r>
            <w:r>
              <w:rPr>
                <w:sz w:val="20"/>
                <w:szCs w:val="20"/>
              </w:rPr>
              <w:t>1</w:t>
            </w:r>
            <w:r w:rsidRPr="00D22B72">
              <w:rPr>
                <w:sz w:val="20"/>
                <w:szCs w:val="20"/>
              </w:rPr>
              <w:t>4)</w:t>
            </w:r>
          </w:p>
        </w:tc>
      </w:tr>
      <w:tr w:rsidR="00B46C50" w:rsidRPr="00D22B72" w14:paraId="4C227E1F" w14:textId="77777777" w:rsidTr="00BB41A3">
        <w:trPr>
          <w:trHeight w:val="312"/>
        </w:trPr>
        <w:tc>
          <w:tcPr>
            <w:tcW w:w="2518" w:type="dxa"/>
          </w:tcPr>
          <w:p w14:paraId="6073E235" w14:textId="77777777" w:rsidR="00B46C50" w:rsidRPr="00D22B72" w:rsidRDefault="00B46C50" w:rsidP="00BB41A3">
            <w:pPr>
              <w:jc w:val="both"/>
              <w:rPr>
                <w:sz w:val="20"/>
                <w:szCs w:val="20"/>
              </w:rPr>
            </w:pPr>
            <w:proofErr w:type="spellStart"/>
            <w:r w:rsidRPr="00D22B72">
              <w:rPr>
                <w:sz w:val="20"/>
                <w:szCs w:val="20"/>
              </w:rPr>
              <w:t>FusionCatcher</w:t>
            </w:r>
            <w:proofErr w:type="spellEnd"/>
          </w:p>
        </w:tc>
        <w:tc>
          <w:tcPr>
            <w:tcW w:w="2126" w:type="dxa"/>
          </w:tcPr>
          <w:p w14:paraId="58B9E278" w14:textId="77777777" w:rsidR="00B46C50" w:rsidRPr="00D22B72" w:rsidRDefault="00B46C50" w:rsidP="00BB41A3">
            <w:pPr>
              <w:jc w:val="both"/>
              <w:rPr>
                <w:sz w:val="20"/>
                <w:szCs w:val="20"/>
              </w:rPr>
            </w:pPr>
            <w:r>
              <w:rPr>
                <w:sz w:val="20"/>
                <w:szCs w:val="20"/>
              </w:rPr>
              <w:t>8</w:t>
            </w:r>
          </w:p>
        </w:tc>
        <w:tc>
          <w:tcPr>
            <w:tcW w:w="1560" w:type="dxa"/>
          </w:tcPr>
          <w:p w14:paraId="6E31FFEA" w14:textId="77777777" w:rsidR="00B46C50" w:rsidRPr="00D22B72" w:rsidRDefault="00B46C50" w:rsidP="00BB41A3">
            <w:pPr>
              <w:jc w:val="both"/>
              <w:rPr>
                <w:sz w:val="20"/>
                <w:szCs w:val="20"/>
              </w:rPr>
            </w:pPr>
            <w:r>
              <w:rPr>
                <w:sz w:val="20"/>
                <w:szCs w:val="20"/>
              </w:rPr>
              <w:t>8</w:t>
            </w:r>
          </w:p>
        </w:tc>
        <w:tc>
          <w:tcPr>
            <w:tcW w:w="2312" w:type="dxa"/>
          </w:tcPr>
          <w:p w14:paraId="0F33AA8C" w14:textId="77777777" w:rsidR="00B46C50" w:rsidRPr="00D22B72" w:rsidRDefault="00B46C50" w:rsidP="00BB41A3">
            <w:pPr>
              <w:jc w:val="both"/>
              <w:rPr>
                <w:sz w:val="20"/>
                <w:szCs w:val="20"/>
              </w:rPr>
            </w:pPr>
            <w:r>
              <w:rPr>
                <w:sz w:val="20"/>
                <w:szCs w:val="20"/>
              </w:rPr>
              <w:t>1</w:t>
            </w:r>
          </w:p>
        </w:tc>
      </w:tr>
      <w:tr w:rsidR="00B46C50" w:rsidRPr="00D22B72" w14:paraId="5DB13368" w14:textId="77777777" w:rsidTr="00BB41A3">
        <w:trPr>
          <w:trHeight w:val="312"/>
        </w:trPr>
        <w:tc>
          <w:tcPr>
            <w:tcW w:w="2518" w:type="dxa"/>
          </w:tcPr>
          <w:p w14:paraId="624D4D1E" w14:textId="77777777" w:rsidR="00B46C50" w:rsidRPr="00D22B72" w:rsidRDefault="00B46C50" w:rsidP="00BB41A3">
            <w:pPr>
              <w:jc w:val="both"/>
              <w:rPr>
                <w:sz w:val="20"/>
                <w:szCs w:val="20"/>
              </w:rPr>
            </w:pPr>
            <w:proofErr w:type="spellStart"/>
            <w:r w:rsidRPr="00D22B72">
              <w:rPr>
                <w:sz w:val="20"/>
                <w:szCs w:val="20"/>
              </w:rPr>
              <w:t>SOAPfuse</w:t>
            </w:r>
            <w:proofErr w:type="spellEnd"/>
          </w:p>
        </w:tc>
        <w:tc>
          <w:tcPr>
            <w:tcW w:w="2126" w:type="dxa"/>
          </w:tcPr>
          <w:p w14:paraId="4A945A47" w14:textId="77777777" w:rsidR="00B46C50" w:rsidRPr="00D22B72" w:rsidRDefault="00B46C50" w:rsidP="00BB41A3">
            <w:pPr>
              <w:jc w:val="both"/>
              <w:rPr>
                <w:sz w:val="20"/>
                <w:szCs w:val="20"/>
              </w:rPr>
            </w:pPr>
            <w:r>
              <w:rPr>
                <w:sz w:val="20"/>
                <w:szCs w:val="20"/>
              </w:rPr>
              <w:t>6</w:t>
            </w:r>
          </w:p>
        </w:tc>
        <w:tc>
          <w:tcPr>
            <w:tcW w:w="1560" w:type="dxa"/>
          </w:tcPr>
          <w:p w14:paraId="38584297" w14:textId="77777777" w:rsidR="00B46C50" w:rsidRPr="00A1117B" w:rsidRDefault="00B46C50" w:rsidP="00BB41A3">
            <w:pPr>
              <w:jc w:val="both"/>
              <w:rPr>
                <w:sz w:val="20"/>
                <w:szCs w:val="20"/>
              </w:rPr>
            </w:pPr>
            <w:r>
              <w:rPr>
                <w:sz w:val="20"/>
                <w:szCs w:val="20"/>
              </w:rPr>
              <w:t>6</w:t>
            </w:r>
          </w:p>
        </w:tc>
        <w:tc>
          <w:tcPr>
            <w:tcW w:w="2312" w:type="dxa"/>
          </w:tcPr>
          <w:p w14:paraId="2CFF6ACE" w14:textId="77777777" w:rsidR="00B46C50" w:rsidRPr="00D22B72" w:rsidRDefault="00B46C50" w:rsidP="00BB41A3">
            <w:pPr>
              <w:jc w:val="both"/>
              <w:rPr>
                <w:sz w:val="20"/>
                <w:szCs w:val="20"/>
              </w:rPr>
            </w:pPr>
            <w:r>
              <w:rPr>
                <w:sz w:val="20"/>
                <w:szCs w:val="20"/>
              </w:rPr>
              <w:t>6</w:t>
            </w:r>
          </w:p>
        </w:tc>
      </w:tr>
      <w:tr w:rsidR="00B46C50" w:rsidRPr="00D22B72" w14:paraId="215CF93E" w14:textId="77777777" w:rsidTr="00BB41A3">
        <w:trPr>
          <w:trHeight w:val="312"/>
        </w:trPr>
        <w:tc>
          <w:tcPr>
            <w:tcW w:w="2518" w:type="dxa"/>
          </w:tcPr>
          <w:p w14:paraId="720DFD10" w14:textId="77777777" w:rsidR="00B46C50" w:rsidRPr="00D22B72" w:rsidRDefault="00B46C50" w:rsidP="00BB41A3">
            <w:pPr>
              <w:jc w:val="both"/>
              <w:rPr>
                <w:sz w:val="20"/>
                <w:szCs w:val="20"/>
              </w:rPr>
            </w:pPr>
            <w:proofErr w:type="spellStart"/>
            <w:proofErr w:type="gramStart"/>
            <w:r w:rsidRPr="00D22B72">
              <w:rPr>
                <w:sz w:val="20"/>
                <w:szCs w:val="20"/>
              </w:rPr>
              <w:t>deFuse</w:t>
            </w:r>
            <w:proofErr w:type="spellEnd"/>
            <w:proofErr w:type="gramEnd"/>
          </w:p>
        </w:tc>
        <w:tc>
          <w:tcPr>
            <w:tcW w:w="2126" w:type="dxa"/>
          </w:tcPr>
          <w:p w14:paraId="1DB23850" w14:textId="77777777" w:rsidR="00B46C50" w:rsidRPr="00D22B72" w:rsidRDefault="00B46C50" w:rsidP="00BB41A3">
            <w:pPr>
              <w:jc w:val="both"/>
              <w:rPr>
                <w:sz w:val="20"/>
                <w:szCs w:val="20"/>
              </w:rPr>
            </w:pPr>
            <w:r>
              <w:rPr>
                <w:sz w:val="20"/>
                <w:szCs w:val="20"/>
              </w:rPr>
              <w:t>6</w:t>
            </w:r>
          </w:p>
        </w:tc>
        <w:tc>
          <w:tcPr>
            <w:tcW w:w="1560" w:type="dxa"/>
          </w:tcPr>
          <w:p w14:paraId="5927254F" w14:textId="77777777" w:rsidR="00B46C50" w:rsidRPr="00D22B72" w:rsidRDefault="00B46C50" w:rsidP="00BB41A3">
            <w:pPr>
              <w:jc w:val="both"/>
              <w:rPr>
                <w:sz w:val="20"/>
                <w:szCs w:val="20"/>
              </w:rPr>
            </w:pPr>
            <w:r>
              <w:rPr>
                <w:sz w:val="20"/>
                <w:szCs w:val="20"/>
              </w:rPr>
              <w:t>6</w:t>
            </w:r>
          </w:p>
        </w:tc>
        <w:tc>
          <w:tcPr>
            <w:tcW w:w="2312" w:type="dxa"/>
          </w:tcPr>
          <w:p w14:paraId="4DCF3625" w14:textId="77777777" w:rsidR="00B46C50" w:rsidRPr="00D22B72" w:rsidRDefault="00B46C50" w:rsidP="00BB41A3">
            <w:pPr>
              <w:jc w:val="both"/>
              <w:rPr>
                <w:sz w:val="20"/>
                <w:szCs w:val="20"/>
              </w:rPr>
            </w:pPr>
            <w:r>
              <w:rPr>
                <w:sz w:val="20"/>
                <w:szCs w:val="20"/>
              </w:rPr>
              <w:t>40</w:t>
            </w:r>
          </w:p>
        </w:tc>
      </w:tr>
      <w:tr w:rsidR="00B46C50" w:rsidRPr="00D22B72" w14:paraId="2C49D934" w14:textId="77777777" w:rsidTr="00BB41A3">
        <w:trPr>
          <w:trHeight w:val="312"/>
        </w:trPr>
        <w:tc>
          <w:tcPr>
            <w:tcW w:w="2518" w:type="dxa"/>
          </w:tcPr>
          <w:p w14:paraId="06D28429" w14:textId="77777777" w:rsidR="00B46C50" w:rsidRPr="00D22B72" w:rsidRDefault="00B46C50" w:rsidP="00BB41A3">
            <w:pPr>
              <w:jc w:val="both"/>
              <w:rPr>
                <w:sz w:val="20"/>
                <w:szCs w:val="20"/>
              </w:rPr>
            </w:pPr>
            <w:proofErr w:type="spellStart"/>
            <w:r w:rsidRPr="00D22B72">
              <w:rPr>
                <w:sz w:val="20"/>
                <w:szCs w:val="20"/>
              </w:rPr>
              <w:t>TopHat</w:t>
            </w:r>
            <w:proofErr w:type="spellEnd"/>
            <w:r w:rsidRPr="00D22B72">
              <w:rPr>
                <w:sz w:val="20"/>
                <w:szCs w:val="20"/>
              </w:rPr>
              <w:t>-Fusion</w:t>
            </w:r>
          </w:p>
        </w:tc>
        <w:tc>
          <w:tcPr>
            <w:tcW w:w="2126" w:type="dxa"/>
          </w:tcPr>
          <w:p w14:paraId="5524DB0E" w14:textId="77777777" w:rsidR="00B46C50" w:rsidRPr="00D22B72" w:rsidRDefault="00B46C50" w:rsidP="00BB41A3">
            <w:pPr>
              <w:jc w:val="both"/>
              <w:rPr>
                <w:sz w:val="20"/>
                <w:szCs w:val="20"/>
              </w:rPr>
            </w:pPr>
            <w:r>
              <w:rPr>
                <w:sz w:val="20"/>
                <w:szCs w:val="20"/>
              </w:rPr>
              <w:t>5</w:t>
            </w:r>
          </w:p>
        </w:tc>
        <w:tc>
          <w:tcPr>
            <w:tcW w:w="1560" w:type="dxa"/>
          </w:tcPr>
          <w:p w14:paraId="01F490D7" w14:textId="77777777" w:rsidR="00B46C50" w:rsidRPr="00D22B72" w:rsidRDefault="00B46C50" w:rsidP="00BB41A3">
            <w:pPr>
              <w:jc w:val="both"/>
              <w:rPr>
                <w:sz w:val="20"/>
                <w:szCs w:val="20"/>
              </w:rPr>
            </w:pPr>
            <w:r>
              <w:rPr>
                <w:sz w:val="20"/>
                <w:szCs w:val="20"/>
              </w:rPr>
              <w:t>3</w:t>
            </w:r>
          </w:p>
        </w:tc>
        <w:tc>
          <w:tcPr>
            <w:tcW w:w="2312" w:type="dxa"/>
          </w:tcPr>
          <w:p w14:paraId="1E653909" w14:textId="77777777" w:rsidR="00B46C50" w:rsidRPr="00D22B72" w:rsidRDefault="00B46C50" w:rsidP="00BB41A3">
            <w:pPr>
              <w:jc w:val="both"/>
              <w:rPr>
                <w:sz w:val="20"/>
                <w:szCs w:val="20"/>
              </w:rPr>
            </w:pPr>
            <w:r>
              <w:rPr>
                <w:sz w:val="20"/>
                <w:szCs w:val="20"/>
              </w:rPr>
              <w:t>17</w:t>
            </w:r>
          </w:p>
        </w:tc>
      </w:tr>
    </w:tbl>
    <w:p w14:paraId="281E5C96" w14:textId="77777777" w:rsidR="00B46C50" w:rsidRPr="00D22B72" w:rsidRDefault="00B46C50" w:rsidP="00B46C50">
      <w:pPr>
        <w:rPr>
          <w:b/>
          <w:sz w:val="20"/>
          <w:szCs w:val="20"/>
        </w:rPr>
      </w:pPr>
    </w:p>
    <w:p w14:paraId="2FD29EEA" w14:textId="77777777" w:rsidR="00B46C50" w:rsidRPr="00A1117B" w:rsidRDefault="00B46C50" w:rsidP="00B46C50">
      <w:r>
        <w:t>C) 5 million</w:t>
      </w:r>
    </w:p>
    <w:tbl>
      <w:tblPr>
        <w:tblStyle w:val="TableGrid"/>
        <w:tblW w:w="8516" w:type="dxa"/>
        <w:tblLook w:val="04A0" w:firstRow="1" w:lastRow="0" w:firstColumn="1" w:lastColumn="0" w:noHBand="0" w:noVBand="1"/>
      </w:tblPr>
      <w:tblGrid>
        <w:gridCol w:w="2518"/>
        <w:gridCol w:w="2029"/>
        <w:gridCol w:w="1515"/>
        <w:gridCol w:w="2454"/>
      </w:tblGrid>
      <w:tr w:rsidR="00B46C50" w:rsidRPr="00A1117B" w14:paraId="1553DF6D" w14:textId="77777777" w:rsidTr="00BB41A3">
        <w:trPr>
          <w:trHeight w:val="285"/>
        </w:trPr>
        <w:tc>
          <w:tcPr>
            <w:tcW w:w="2518" w:type="dxa"/>
          </w:tcPr>
          <w:p w14:paraId="3E27483B" w14:textId="77777777" w:rsidR="00B46C50" w:rsidRPr="00A1117B" w:rsidRDefault="00B46C50" w:rsidP="00BB41A3">
            <w:pPr>
              <w:jc w:val="both"/>
              <w:rPr>
                <w:sz w:val="22"/>
                <w:szCs w:val="22"/>
              </w:rPr>
            </w:pPr>
          </w:p>
        </w:tc>
        <w:tc>
          <w:tcPr>
            <w:tcW w:w="2029" w:type="dxa"/>
          </w:tcPr>
          <w:p w14:paraId="040AD561" w14:textId="77777777" w:rsidR="00B46C50" w:rsidRPr="00A1117B" w:rsidRDefault="00B46C50" w:rsidP="00BB41A3">
            <w:pPr>
              <w:jc w:val="both"/>
              <w:rPr>
                <w:sz w:val="22"/>
                <w:szCs w:val="22"/>
              </w:rPr>
            </w:pPr>
            <w:r w:rsidRPr="00A1117B">
              <w:rPr>
                <w:sz w:val="22"/>
                <w:szCs w:val="22"/>
              </w:rPr>
              <w:t>True Positives</w:t>
            </w:r>
          </w:p>
        </w:tc>
        <w:tc>
          <w:tcPr>
            <w:tcW w:w="1515" w:type="dxa"/>
          </w:tcPr>
          <w:p w14:paraId="2EA8AAD4" w14:textId="77777777" w:rsidR="00B46C50" w:rsidRPr="00A1117B" w:rsidRDefault="00B46C50" w:rsidP="00BB41A3">
            <w:pPr>
              <w:jc w:val="both"/>
              <w:rPr>
                <w:sz w:val="22"/>
                <w:szCs w:val="22"/>
              </w:rPr>
            </w:pPr>
            <w:r w:rsidRPr="00A1117B">
              <w:rPr>
                <w:sz w:val="22"/>
                <w:szCs w:val="22"/>
              </w:rPr>
              <w:t>Probable TPs</w:t>
            </w:r>
          </w:p>
        </w:tc>
        <w:tc>
          <w:tcPr>
            <w:tcW w:w="2454" w:type="dxa"/>
          </w:tcPr>
          <w:p w14:paraId="17AE5086" w14:textId="77777777" w:rsidR="00B46C50" w:rsidRPr="00A1117B" w:rsidRDefault="00B46C50" w:rsidP="00BB41A3">
            <w:pPr>
              <w:jc w:val="both"/>
              <w:rPr>
                <w:sz w:val="22"/>
                <w:szCs w:val="22"/>
              </w:rPr>
            </w:pPr>
            <w:r w:rsidRPr="00A1117B">
              <w:rPr>
                <w:sz w:val="22"/>
                <w:szCs w:val="22"/>
              </w:rPr>
              <w:t xml:space="preserve">Other Positives </w:t>
            </w:r>
          </w:p>
        </w:tc>
      </w:tr>
      <w:tr w:rsidR="00B46C50" w:rsidRPr="00A1117B" w14:paraId="30A7CBF6" w14:textId="77777777" w:rsidTr="00BB41A3">
        <w:trPr>
          <w:trHeight w:val="330"/>
        </w:trPr>
        <w:tc>
          <w:tcPr>
            <w:tcW w:w="2518" w:type="dxa"/>
          </w:tcPr>
          <w:p w14:paraId="4DAF1BA8" w14:textId="77777777" w:rsidR="00B46C50" w:rsidRPr="00A1117B" w:rsidRDefault="00B46C50" w:rsidP="00BB41A3">
            <w:pPr>
              <w:rPr>
                <w:sz w:val="22"/>
                <w:szCs w:val="22"/>
              </w:rPr>
            </w:pPr>
            <w:r w:rsidRPr="00A1117B">
              <w:rPr>
                <w:sz w:val="22"/>
                <w:szCs w:val="22"/>
              </w:rPr>
              <w:t>JAFFA – Direct</w:t>
            </w:r>
          </w:p>
        </w:tc>
        <w:tc>
          <w:tcPr>
            <w:tcW w:w="2029" w:type="dxa"/>
          </w:tcPr>
          <w:p w14:paraId="51C4EBAC" w14:textId="77777777" w:rsidR="00B46C50" w:rsidRPr="00A1117B" w:rsidRDefault="00B46C50" w:rsidP="00BB41A3">
            <w:pPr>
              <w:rPr>
                <w:sz w:val="22"/>
                <w:szCs w:val="22"/>
              </w:rPr>
            </w:pPr>
            <w:r>
              <w:rPr>
                <w:sz w:val="22"/>
                <w:szCs w:val="22"/>
              </w:rPr>
              <w:t>24 (21/3</w:t>
            </w:r>
            <w:r w:rsidRPr="00A1117B">
              <w:rPr>
                <w:sz w:val="22"/>
                <w:szCs w:val="22"/>
              </w:rPr>
              <w:t>/0)</w:t>
            </w:r>
          </w:p>
        </w:tc>
        <w:tc>
          <w:tcPr>
            <w:tcW w:w="1515" w:type="dxa"/>
          </w:tcPr>
          <w:p w14:paraId="0A92180E" w14:textId="77777777" w:rsidR="00B46C50" w:rsidRPr="00A1117B" w:rsidRDefault="00B46C50" w:rsidP="00BB41A3">
            <w:pPr>
              <w:rPr>
                <w:sz w:val="22"/>
                <w:szCs w:val="22"/>
              </w:rPr>
            </w:pPr>
            <w:r>
              <w:rPr>
                <w:sz w:val="22"/>
                <w:szCs w:val="22"/>
              </w:rPr>
              <w:t>29 (19/10/0</w:t>
            </w:r>
            <w:r w:rsidRPr="00A1117B">
              <w:rPr>
                <w:sz w:val="22"/>
                <w:szCs w:val="22"/>
              </w:rPr>
              <w:t>)</w:t>
            </w:r>
          </w:p>
        </w:tc>
        <w:tc>
          <w:tcPr>
            <w:tcW w:w="2454" w:type="dxa"/>
          </w:tcPr>
          <w:p w14:paraId="21B17A26" w14:textId="77777777" w:rsidR="00B46C50" w:rsidRPr="00A1117B" w:rsidRDefault="00B46C50" w:rsidP="00BB41A3">
            <w:pPr>
              <w:rPr>
                <w:sz w:val="22"/>
                <w:szCs w:val="22"/>
              </w:rPr>
            </w:pPr>
            <w:r>
              <w:rPr>
                <w:sz w:val="22"/>
                <w:szCs w:val="22"/>
              </w:rPr>
              <w:t>838 (34/758/46</w:t>
            </w:r>
            <w:r w:rsidRPr="00A1117B">
              <w:rPr>
                <w:sz w:val="22"/>
                <w:szCs w:val="22"/>
              </w:rPr>
              <w:t>)</w:t>
            </w:r>
          </w:p>
        </w:tc>
      </w:tr>
      <w:tr w:rsidR="00B46C50" w:rsidRPr="00A1117B" w14:paraId="7C69A4D6" w14:textId="77777777" w:rsidTr="00BB41A3">
        <w:trPr>
          <w:trHeight w:val="312"/>
        </w:trPr>
        <w:tc>
          <w:tcPr>
            <w:tcW w:w="2518" w:type="dxa"/>
          </w:tcPr>
          <w:p w14:paraId="30487323" w14:textId="77777777" w:rsidR="00B46C50" w:rsidRPr="00A1117B" w:rsidRDefault="00B46C50" w:rsidP="00BB41A3">
            <w:pPr>
              <w:rPr>
                <w:sz w:val="22"/>
                <w:szCs w:val="22"/>
              </w:rPr>
            </w:pPr>
            <w:proofErr w:type="spellStart"/>
            <w:r w:rsidRPr="00A1117B">
              <w:rPr>
                <w:sz w:val="22"/>
                <w:szCs w:val="22"/>
              </w:rPr>
              <w:t>FusionCatcher</w:t>
            </w:r>
            <w:proofErr w:type="spellEnd"/>
          </w:p>
        </w:tc>
        <w:tc>
          <w:tcPr>
            <w:tcW w:w="2029" w:type="dxa"/>
          </w:tcPr>
          <w:p w14:paraId="6675C63A" w14:textId="77777777" w:rsidR="00B46C50" w:rsidRPr="00A1117B" w:rsidRDefault="00B46C50" w:rsidP="00BB41A3">
            <w:pPr>
              <w:tabs>
                <w:tab w:val="left" w:pos="880"/>
              </w:tabs>
              <w:rPr>
                <w:sz w:val="22"/>
                <w:szCs w:val="22"/>
              </w:rPr>
            </w:pPr>
            <w:r>
              <w:rPr>
                <w:sz w:val="22"/>
                <w:szCs w:val="22"/>
              </w:rPr>
              <w:t>13</w:t>
            </w:r>
          </w:p>
        </w:tc>
        <w:tc>
          <w:tcPr>
            <w:tcW w:w="1515" w:type="dxa"/>
          </w:tcPr>
          <w:p w14:paraId="4F4287F8" w14:textId="77777777" w:rsidR="00B46C50" w:rsidRPr="00A1117B" w:rsidRDefault="00B46C50" w:rsidP="00BB41A3">
            <w:pPr>
              <w:rPr>
                <w:sz w:val="22"/>
                <w:szCs w:val="22"/>
              </w:rPr>
            </w:pPr>
            <w:r>
              <w:rPr>
                <w:sz w:val="22"/>
                <w:szCs w:val="22"/>
              </w:rPr>
              <w:t>16</w:t>
            </w:r>
          </w:p>
        </w:tc>
        <w:tc>
          <w:tcPr>
            <w:tcW w:w="2454" w:type="dxa"/>
          </w:tcPr>
          <w:p w14:paraId="46671A52" w14:textId="77777777" w:rsidR="00B46C50" w:rsidRPr="00A1117B" w:rsidRDefault="00B46C50" w:rsidP="00BB41A3">
            <w:pPr>
              <w:rPr>
                <w:sz w:val="22"/>
                <w:szCs w:val="22"/>
              </w:rPr>
            </w:pPr>
            <w:r>
              <w:rPr>
                <w:sz w:val="22"/>
                <w:szCs w:val="22"/>
              </w:rPr>
              <w:t>9</w:t>
            </w:r>
          </w:p>
        </w:tc>
      </w:tr>
      <w:tr w:rsidR="00B46C50" w:rsidRPr="00A1117B" w14:paraId="04157F29" w14:textId="77777777" w:rsidTr="00BB41A3">
        <w:trPr>
          <w:trHeight w:val="312"/>
        </w:trPr>
        <w:tc>
          <w:tcPr>
            <w:tcW w:w="2518" w:type="dxa"/>
          </w:tcPr>
          <w:p w14:paraId="7BE598E7" w14:textId="77777777" w:rsidR="00B46C50" w:rsidRPr="00A1117B" w:rsidRDefault="00B46C50" w:rsidP="00BB41A3">
            <w:pPr>
              <w:rPr>
                <w:sz w:val="22"/>
                <w:szCs w:val="22"/>
              </w:rPr>
            </w:pPr>
            <w:proofErr w:type="spellStart"/>
            <w:r w:rsidRPr="00A1117B">
              <w:rPr>
                <w:sz w:val="22"/>
                <w:szCs w:val="22"/>
              </w:rPr>
              <w:t>SOAPfuse</w:t>
            </w:r>
            <w:proofErr w:type="spellEnd"/>
          </w:p>
        </w:tc>
        <w:tc>
          <w:tcPr>
            <w:tcW w:w="2029" w:type="dxa"/>
          </w:tcPr>
          <w:p w14:paraId="3227DD2A" w14:textId="77777777" w:rsidR="00B46C50" w:rsidRPr="00A1117B" w:rsidRDefault="00B46C50" w:rsidP="00BB41A3">
            <w:pPr>
              <w:rPr>
                <w:sz w:val="22"/>
                <w:szCs w:val="22"/>
              </w:rPr>
            </w:pPr>
            <w:r>
              <w:rPr>
                <w:sz w:val="22"/>
                <w:szCs w:val="22"/>
              </w:rPr>
              <w:t>11</w:t>
            </w:r>
          </w:p>
        </w:tc>
        <w:tc>
          <w:tcPr>
            <w:tcW w:w="1515" w:type="dxa"/>
          </w:tcPr>
          <w:p w14:paraId="3E5C68DA" w14:textId="77777777" w:rsidR="00B46C50" w:rsidRPr="00A1117B" w:rsidRDefault="00B46C50" w:rsidP="00BB41A3">
            <w:pPr>
              <w:rPr>
                <w:sz w:val="22"/>
                <w:szCs w:val="22"/>
              </w:rPr>
            </w:pPr>
            <w:r>
              <w:rPr>
                <w:sz w:val="22"/>
                <w:szCs w:val="22"/>
              </w:rPr>
              <w:t>13</w:t>
            </w:r>
          </w:p>
        </w:tc>
        <w:tc>
          <w:tcPr>
            <w:tcW w:w="2454" w:type="dxa"/>
          </w:tcPr>
          <w:p w14:paraId="7A2F4FCE" w14:textId="77777777" w:rsidR="00B46C50" w:rsidRPr="00A1117B" w:rsidRDefault="00B46C50" w:rsidP="00BB41A3">
            <w:pPr>
              <w:rPr>
                <w:sz w:val="22"/>
                <w:szCs w:val="22"/>
              </w:rPr>
            </w:pPr>
            <w:r>
              <w:rPr>
                <w:sz w:val="22"/>
                <w:szCs w:val="22"/>
              </w:rPr>
              <w:t>34</w:t>
            </w:r>
          </w:p>
        </w:tc>
      </w:tr>
      <w:tr w:rsidR="00B46C50" w:rsidRPr="00A1117B" w14:paraId="0B567B36" w14:textId="77777777" w:rsidTr="00BB41A3">
        <w:trPr>
          <w:trHeight w:val="312"/>
        </w:trPr>
        <w:tc>
          <w:tcPr>
            <w:tcW w:w="2518" w:type="dxa"/>
          </w:tcPr>
          <w:p w14:paraId="47BBFBF8" w14:textId="77777777" w:rsidR="00B46C50" w:rsidRPr="00A1117B" w:rsidRDefault="00B46C50" w:rsidP="00BB41A3">
            <w:pPr>
              <w:rPr>
                <w:sz w:val="22"/>
                <w:szCs w:val="22"/>
              </w:rPr>
            </w:pPr>
            <w:proofErr w:type="spellStart"/>
            <w:proofErr w:type="gramStart"/>
            <w:r w:rsidRPr="00A1117B">
              <w:rPr>
                <w:sz w:val="22"/>
                <w:szCs w:val="22"/>
              </w:rPr>
              <w:t>deFuse</w:t>
            </w:r>
            <w:proofErr w:type="spellEnd"/>
            <w:proofErr w:type="gramEnd"/>
          </w:p>
        </w:tc>
        <w:tc>
          <w:tcPr>
            <w:tcW w:w="2029" w:type="dxa"/>
          </w:tcPr>
          <w:p w14:paraId="11BE3C27" w14:textId="77777777" w:rsidR="00B46C50" w:rsidRPr="00A1117B" w:rsidRDefault="00B46C50" w:rsidP="00BB41A3">
            <w:pPr>
              <w:tabs>
                <w:tab w:val="left" w:pos="784"/>
              </w:tabs>
              <w:rPr>
                <w:sz w:val="22"/>
                <w:szCs w:val="22"/>
              </w:rPr>
            </w:pPr>
            <w:r>
              <w:rPr>
                <w:sz w:val="22"/>
                <w:szCs w:val="22"/>
              </w:rPr>
              <w:t>10</w:t>
            </w:r>
            <w:r w:rsidRPr="00A1117B">
              <w:rPr>
                <w:sz w:val="22"/>
                <w:szCs w:val="22"/>
              </w:rPr>
              <w:tab/>
            </w:r>
          </w:p>
        </w:tc>
        <w:tc>
          <w:tcPr>
            <w:tcW w:w="1515" w:type="dxa"/>
          </w:tcPr>
          <w:p w14:paraId="4A165C97" w14:textId="77777777" w:rsidR="00B46C50" w:rsidRPr="00A1117B" w:rsidRDefault="00B46C50" w:rsidP="00BB41A3">
            <w:pPr>
              <w:rPr>
                <w:sz w:val="22"/>
                <w:szCs w:val="22"/>
              </w:rPr>
            </w:pPr>
            <w:r>
              <w:rPr>
                <w:sz w:val="22"/>
                <w:szCs w:val="22"/>
              </w:rPr>
              <w:t>11</w:t>
            </w:r>
          </w:p>
        </w:tc>
        <w:tc>
          <w:tcPr>
            <w:tcW w:w="2454" w:type="dxa"/>
          </w:tcPr>
          <w:p w14:paraId="56EADE14" w14:textId="77777777" w:rsidR="00B46C50" w:rsidRPr="00A1117B" w:rsidRDefault="00B46C50" w:rsidP="00BB41A3">
            <w:pPr>
              <w:rPr>
                <w:sz w:val="22"/>
                <w:szCs w:val="22"/>
              </w:rPr>
            </w:pPr>
            <w:r>
              <w:rPr>
                <w:sz w:val="22"/>
                <w:szCs w:val="22"/>
              </w:rPr>
              <w:t>112</w:t>
            </w:r>
          </w:p>
        </w:tc>
      </w:tr>
      <w:tr w:rsidR="00B46C50" w:rsidRPr="00A1117B" w14:paraId="6C5BDDF0" w14:textId="77777777" w:rsidTr="00BB41A3">
        <w:trPr>
          <w:trHeight w:val="312"/>
        </w:trPr>
        <w:tc>
          <w:tcPr>
            <w:tcW w:w="2518" w:type="dxa"/>
          </w:tcPr>
          <w:p w14:paraId="0FC18735" w14:textId="77777777" w:rsidR="00B46C50" w:rsidRPr="00A1117B" w:rsidRDefault="00B46C50" w:rsidP="00BB41A3">
            <w:pPr>
              <w:rPr>
                <w:sz w:val="22"/>
                <w:szCs w:val="22"/>
              </w:rPr>
            </w:pPr>
            <w:proofErr w:type="spellStart"/>
            <w:r w:rsidRPr="00A1117B">
              <w:rPr>
                <w:sz w:val="22"/>
                <w:szCs w:val="22"/>
              </w:rPr>
              <w:t>TopHat</w:t>
            </w:r>
            <w:proofErr w:type="spellEnd"/>
            <w:r w:rsidRPr="00A1117B">
              <w:rPr>
                <w:sz w:val="22"/>
                <w:szCs w:val="22"/>
              </w:rPr>
              <w:t>-Fusion</w:t>
            </w:r>
          </w:p>
        </w:tc>
        <w:tc>
          <w:tcPr>
            <w:tcW w:w="2029" w:type="dxa"/>
          </w:tcPr>
          <w:p w14:paraId="0E6CC5C3" w14:textId="77777777" w:rsidR="00B46C50" w:rsidRPr="00A1117B" w:rsidRDefault="00B46C50" w:rsidP="00BB41A3">
            <w:pPr>
              <w:rPr>
                <w:sz w:val="22"/>
                <w:szCs w:val="22"/>
              </w:rPr>
            </w:pPr>
            <w:r>
              <w:rPr>
                <w:sz w:val="22"/>
                <w:szCs w:val="22"/>
              </w:rPr>
              <w:t>10</w:t>
            </w:r>
          </w:p>
        </w:tc>
        <w:tc>
          <w:tcPr>
            <w:tcW w:w="1515" w:type="dxa"/>
          </w:tcPr>
          <w:p w14:paraId="7DEB8495" w14:textId="77777777" w:rsidR="00B46C50" w:rsidRPr="00A1117B" w:rsidRDefault="00B46C50" w:rsidP="00BB41A3">
            <w:pPr>
              <w:rPr>
                <w:sz w:val="22"/>
                <w:szCs w:val="22"/>
              </w:rPr>
            </w:pPr>
            <w:r>
              <w:rPr>
                <w:sz w:val="22"/>
                <w:szCs w:val="22"/>
              </w:rPr>
              <w:t>8</w:t>
            </w:r>
          </w:p>
        </w:tc>
        <w:tc>
          <w:tcPr>
            <w:tcW w:w="2454" w:type="dxa"/>
          </w:tcPr>
          <w:p w14:paraId="4F4A318D" w14:textId="77777777" w:rsidR="00B46C50" w:rsidRPr="00A1117B" w:rsidRDefault="00B46C50" w:rsidP="00BB41A3">
            <w:pPr>
              <w:rPr>
                <w:sz w:val="22"/>
                <w:szCs w:val="22"/>
              </w:rPr>
            </w:pPr>
            <w:r>
              <w:rPr>
                <w:sz w:val="22"/>
                <w:szCs w:val="22"/>
              </w:rPr>
              <w:t>46</w:t>
            </w:r>
          </w:p>
        </w:tc>
      </w:tr>
    </w:tbl>
    <w:p w14:paraId="1B5E39B9" w14:textId="77777777" w:rsidR="00B46C50" w:rsidRDefault="00B46C50" w:rsidP="00B46C50">
      <w:pPr>
        <w:rPr>
          <w:b/>
        </w:rPr>
      </w:pPr>
    </w:p>
    <w:p w14:paraId="08D939AA" w14:textId="77777777" w:rsidR="00B46C50" w:rsidRPr="00C567B0" w:rsidRDefault="00B46C50" w:rsidP="00B46C50">
      <w:r w:rsidRPr="00C567B0">
        <w:t>D) 10 million</w:t>
      </w:r>
    </w:p>
    <w:tbl>
      <w:tblPr>
        <w:tblStyle w:val="TableGrid"/>
        <w:tblW w:w="8516" w:type="dxa"/>
        <w:tblLook w:val="04A0" w:firstRow="1" w:lastRow="0" w:firstColumn="1" w:lastColumn="0" w:noHBand="0" w:noVBand="1"/>
      </w:tblPr>
      <w:tblGrid>
        <w:gridCol w:w="2518"/>
        <w:gridCol w:w="2029"/>
        <w:gridCol w:w="1515"/>
        <w:gridCol w:w="2454"/>
      </w:tblGrid>
      <w:tr w:rsidR="00B46C50" w:rsidRPr="00A1117B" w14:paraId="56E24A14" w14:textId="77777777" w:rsidTr="00BB41A3">
        <w:trPr>
          <w:trHeight w:val="285"/>
        </w:trPr>
        <w:tc>
          <w:tcPr>
            <w:tcW w:w="2518" w:type="dxa"/>
          </w:tcPr>
          <w:p w14:paraId="1085DEDD" w14:textId="77777777" w:rsidR="00B46C50" w:rsidRPr="00A1117B" w:rsidRDefault="00B46C50" w:rsidP="00BB41A3">
            <w:pPr>
              <w:jc w:val="both"/>
              <w:rPr>
                <w:sz w:val="22"/>
                <w:szCs w:val="22"/>
              </w:rPr>
            </w:pPr>
          </w:p>
        </w:tc>
        <w:tc>
          <w:tcPr>
            <w:tcW w:w="2029" w:type="dxa"/>
          </w:tcPr>
          <w:p w14:paraId="7AC38F49" w14:textId="77777777" w:rsidR="00B46C50" w:rsidRPr="00A1117B" w:rsidRDefault="00B46C50" w:rsidP="00BB41A3">
            <w:pPr>
              <w:jc w:val="both"/>
              <w:rPr>
                <w:sz w:val="22"/>
                <w:szCs w:val="22"/>
              </w:rPr>
            </w:pPr>
            <w:r w:rsidRPr="00A1117B">
              <w:rPr>
                <w:sz w:val="22"/>
                <w:szCs w:val="22"/>
              </w:rPr>
              <w:t>True Positives</w:t>
            </w:r>
          </w:p>
        </w:tc>
        <w:tc>
          <w:tcPr>
            <w:tcW w:w="1515" w:type="dxa"/>
          </w:tcPr>
          <w:p w14:paraId="3B5CDCE7" w14:textId="77777777" w:rsidR="00B46C50" w:rsidRPr="00A1117B" w:rsidRDefault="00B46C50" w:rsidP="00BB41A3">
            <w:pPr>
              <w:jc w:val="both"/>
              <w:rPr>
                <w:sz w:val="22"/>
                <w:szCs w:val="22"/>
              </w:rPr>
            </w:pPr>
            <w:r w:rsidRPr="00A1117B">
              <w:rPr>
                <w:sz w:val="22"/>
                <w:szCs w:val="22"/>
              </w:rPr>
              <w:t>Probable TPs</w:t>
            </w:r>
          </w:p>
        </w:tc>
        <w:tc>
          <w:tcPr>
            <w:tcW w:w="2454" w:type="dxa"/>
          </w:tcPr>
          <w:p w14:paraId="74936DA5" w14:textId="77777777" w:rsidR="00B46C50" w:rsidRPr="00A1117B" w:rsidRDefault="00B46C50" w:rsidP="00BB41A3">
            <w:pPr>
              <w:jc w:val="both"/>
              <w:rPr>
                <w:sz w:val="22"/>
                <w:szCs w:val="22"/>
              </w:rPr>
            </w:pPr>
            <w:r w:rsidRPr="00A1117B">
              <w:rPr>
                <w:sz w:val="22"/>
                <w:szCs w:val="22"/>
              </w:rPr>
              <w:t xml:space="preserve">Other Positives </w:t>
            </w:r>
          </w:p>
        </w:tc>
      </w:tr>
      <w:tr w:rsidR="00B46C50" w:rsidRPr="00A1117B" w14:paraId="3F042951" w14:textId="77777777" w:rsidTr="00BB41A3">
        <w:trPr>
          <w:trHeight w:val="330"/>
        </w:trPr>
        <w:tc>
          <w:tcPr>
            <w:tcW w:w="2518" w:type="dxa"/>
          </w:tcPr>
          <w:p w14:paraId="4240B3E9" w14:textId="77777777" w:rsidR="00B46C50" w:rsidRPr="00A1117B" w:rsidRDefault="00B46C50" w:rsidP="00BB41A3">
            <w:pPr>
              <w:rPr>
                <w:sz w:val="22"/>
                <w:szCs w:val="22"/>
              </w:rPr>
            </w:pPr>
            <w:r w:rsidRPr="00A1117B">
              <w:rPr>
                <w:sz w:val="22"/>
                <w:szCs w:val="22"/>
              </w:rPr>
              <w:t>JAFFA – Direct</w:t>
            </w:r>
          </w:p>
        </w:tc>
        <w:tc>
          <w:tcPr>
            <w:tcW w:w="2029" w:type="dxa"/>
          </w:tcPr>
          <w:p w14:paraId="4742D8E5" w14:textId="77777777" w:rsidR="00B46C50" w:rsidRPr="00A1117B" w:rsidRDefault="00B46C50" w:rsidP="00BB41A3">
            <w:pPr>
              <w:rPr>
                <w:sz w:val="22"/>
                <w:szCs w:val="22"/>
              </w:rPr>
            </w:pPr>
            <w:r>
              <w:rPr>
                <w:sz w:val="22"/>
                <w:szCs w:val="22"/>
              </w:rPr>
              <w:t>26 (25/1</w:t>
            </w:r>
            <w:r w:rsidRPr="00A1117B">
              <w:rPr>
                <w:sz w:val="22"/>
                <w:szCs w:val="22"/>
              </w:rPr>
              <w:t>/0)</w:t>
            </w:r>
          </w:p>
        </w:tc>
        <w:tc>
          <w:tcPr>
            <w:tcW w:w="1515" w:type="dxa"/>
          </w:tcPr>
          <w:p w14:paraId="6A87AE91" w14:textId="77777777" w:rsidR="00B46C50" w:rsidRPr="00A1117B" w:rsidRDefault="00B46C50" w:rsidP="00BB41A3">
            <w:pPr>
              <w:rPr>
                <w:sz w:val="22"/>
                <w:szCs w:val="22"/>
              </w:rPr>
            </w:pPr>
            <w:r>
              <w:rPr>
                <w:sz w:val="22"/>
                <w:szCs w:val="22"/>
              </w:rPr>
              <w:t>41 (31/8/2</w:t>
            </w:r>
            <w:r w:rsidRPr="00A1117B">
              <w:rPr>
                <w:sz w:val="22"/>
                <w:szCs w:val="22"/>
              </w:rPr>
              <w:t>)</w:t>
            </w:r>
          </w:p>
        </w:tc>
        <w:tc>
          <w:tcPr>
            <w:tcW w:w="2454" w:type="dxa"/>
          </w:tcPr>
          <w:p w14:paraId="7240E7A9" w14:textId="77777777" w:rsidR="00B46C50" w:rsidRPr="00A1117B" w:rsidRDefault="00B46C50" w:rsidP="00BB41A3">
            <w:pPr>
              <w:rPr>
                <w:sz w:val="22"/>
                <w:szCs w:val="22"/>
              </w:rPr>
            </w:pPr>
            <w:r>
              <w:rPr>
                <w:sz w:val="22"/>
                <w:szCs w:val="22"/>
              </w:rPr>
              <w:t>1648 (66/1451/131</w:t>
            </w:r>
            <w:r w:rsidRPr="00A1117B">
              <w:rPr>
                <w:sz w:val="22"/>
                <w:szCs w:val="22"/>
              </w:rPr>
              <w:t>)</w:t>
            </w:r>
          </w:p>
        </w:tc>
      </w:tr>
      <w:tr w:rsidR="00B46C50" w:rsidRPr="00A1117B" w14:paraId="6C6EE296" w14:textId="77777777" w:rsidTr="00BB41A3">
        <w:trPr>
          <w:trHeight w:val="312"/>
        </w:trPr>
        <w:tc>
          <w:tcPr>
            <w:tcW w:w="2518" w:type="dxa"/>
          </w:tcPr>
          <w:p w14:paraId="1DB1EA0F" w14:textId="77777777" w:rsidR="00B46C50" w:rsidRPr="00A1117B" w:rsidRDefault="00B46C50" w:rsidP="00BB41A3">
            <w:pPr>
              <w:rPr>
                <w:sz w:val="22"/>
                <w:szCs w:val="22"/>
              </w:rPr>
            </w:pPr>
            <w:proofErr w:type="spellStart"/>
            <w:r w:rsidRPr="00A1117B">
              <w:rPr>
                <w:sz w:val="22"/>
                <w:szCs w:val="22"/>
              </w:rPr>
              <w:t>FusionCatcher</w:t>
            </w:r>
            <w:proofErr w:type="spellEnd"/>
          </w:p>
        </w:tc>
        <w:tc>
          <w:tcPr>
            <w:tcW w:w="2029" w:type="dxa"/>
          </w:tcPr>
          <w:p w14:paraId="4D6D0EED" w14:textId="77777777" w:rsidR="00B46C50" w:rsidRPr="00A1117B" w:rsidRDefault="00B46C50" w:rsidP="00BB41A3">
            <w:pPr>
              <w:tabs>
                <w:tab w:val="left" w:pos="880"/>
              </w:tabs>
              <w:rPr>
                <w:sz w:val="22"/>
                <w:szCs w:val="22"/>
              </w:rPr>
            </w:pPr>
            <w:r>
              <w:rPr>
                <w:sz w:val="22"/>
                <w:szCs w:val="22"/>
              </w:rPr>
              <w:t>19</w:t>
            </w:r>
            <w:r w:rsidRPr="00A1117B">
              <w:rPr>
                <w:sz w:val="22"/>
                <w:szCs w:val="22"/>
              </w:rPr>
              <w:tab/>
            </w:r>
          </w:p>
        </w:tc>
        <w:tc>
          <w:tcPr>
            <w:tcW w:w="1515" w:type="dxa"/>
          </w:tcPr>
          <w:p w14:paraId="6BE26CE4" w14:textId="77777777" w:rsidR="00B46C50" w:rsidRPr="00A1117B" w:rsidRDefault="00B46C50" w:rsidP="00BB41A3">
            <w:pPr>
              <w:rPr>
                <w:sz w:val="22"/>
                <w:szCs w:val="22"/>
              </w:rPr>
            </w:pPr>
            <w:r>
              <w:rPr>
                <w:sz w:val="22"/>
                <w:szCs w:val="22"/>
              </w:rPr>
              <w:t>26</w:t>
            </w:r>
          </w:p>
        </w:tc>
        <w:tc>
          <w:tcPr>
            <w:tcW w:w="2454" w:type="dxa"/>
          </w:tcPr>
          <w:p w14:paraId="68785C04" w14:textId="77777777" w:rsidR="00B46C50" w:rsidRPr="00A1117B" w:rsidRDefault="00B46C50" w:rsidP="00BB41A3">
            <w:pPr>
              <w:rPr>
                <w:sz w:val="22"/>
                <w:szCs w:val="22"/>
              </w:rPr>
            </w:pPr>
            <w:r>
              <w:rPr>
                <w:sz w:val="22"/>
                <w:szCs w:val="22"/>
              </w:rPr>
              <w:t>42</w:t>
            </w:r>
          </w:p>
        </w:tc>
      </w:tr>
      <w:tr w:rsidR="00B46C50" w:rsidRPr="00A1117B" w14:paraId="62684B9E" w14:textId="77777777" w:rsidTr="00BB41A3">
        <w:trPr>
          <w:trHeight w:val="312"/>
        </w:trPr>
        <w:tc>
          <w:tcPr>
            <w:tcW w:w="2518" w:type="dxa"/>
          </w:tcPr>
          <w:p w14:paraId="74F78C3A" w14:textId="77777777" w:rsidR="00B46C50" w:rsidRPr="00A1117B" w:rsidRDefault="00B46C50" w:rsidP="00BB41A3">
            <w:pPr>
              <w:rPr>
                <w:sz w:val="22"/>
                <w:szCs w:val="22"/>
              </w:rPr>
            </w:pPr>
            <w:proofErr w:type="spellStart"/>
            <w:r w:rsidRPr="00A1117B">
              <w:rPr>
                <w:sz w:val="22"/>
                <w:szCs w:val="22"/>
              </w:rPr>
              <w:t>SOAPfuse</w:t>
            </w:r>
            <w:proofErr w:type="spellEnd"/>
          </w:p>
        </w:tc>
        <w:tc>
          <w:tcPr>
            <w:tcW w:w="2029" w:type="dxa"/>
          </w:tcPr>
          <w:p w14:paraId="57CB7119" w14:textId="77777777" w:rsidR="00B46C50" w:rsidRPr="00A1117B" w:rsidRDefault="00B46C50" w:rsidP="00BB41A3">
            <w:pPr>
              <w:rPr>
                <w:sz w:val="22"/>
                <w:szCs w:val="22"/>
              </w:rPr>
            </w:pPr>
            <w:r>
              <w:rPr>
                <w:sz w:val="22"/>
                <w:szCs w:val="22"/>
              </w:rPr>
              <w:t>19</w:t>
            </w:r>
          </w:p>
        </w:tc>
        <w:tc>
          <w:tcPr>
            <w:tcW w:w="1515" w:type="dxa"/>
          </w:tcPr>
          <w:p w14:paraId="32BEB8CE" w14:textId="77777777" w:rsidR="00B46C50" w:rsidRPr="00A1117B" w:rsidRDefault="00B46C50" w:rsidP="00BB41A3">
            <w:pPr>
              <w:rPr>
                <w:sz w:val="22"/>
                <w:szCs w:val="22"/>
              </w:rPr>
            </w:pPr>
            <w:r>
              <w:rPr>
                <w:sz w:val="22"/>
                <w:szCs w:val="22"/>
              </w:rPr>
              <w:t>23</w:t>
            </w:r>
          </w:p>
        </w:tc>
        <w:tc>
          <w:tcPr>
            <w:tcW w:w="2454" w:type="dxa"/>
          </w:tcPr>
          <w:p w14:paraId="59C47FD1" w14:textId="77777777" w:rsidR="00B46C50" w:rsidRPr="00A1117B" w:rsidRDefault="00B46C50" w:rsidP="00BB41A3">
            <w:pPr>
              <w:rPr>
                <w:sz w:val="22"/>
                <w:szCs w:val="22"/>
              </w:rPr>
            </w:pPr>
            <w:r>
              <w:rPr>
                <w:sz w:val="22"/>
                <w:szCs w:val="22"/>
              </w:rPr>
              <w:t>89</w:t>
            </w:r>
          </w:p>
        </w:tc>
      </w:tr>
      <w:tr w:rsidR="00B46C50" w:rsidRPr="00A1117B" w14:paraId="7E35D662" w14:textId="77777777" w:rsidTr="00BB41A3">
        <w:trPr>
          <w:trHeight w:val="312"/>
        </w:trPr>
        <w:tc>
          <w:tcPr>
            <w:tcW w:w="2518" w:type="dxa"/>
          </w:tcPr>
          <w:p w14:paraId="5629CC4E" w14:textId="77777777" w:rsidR="00B46C50" w:rsidRPr="00A1117B" w:rsidRDefault="00B46C50" w:rsidP="00BB41A3">
            <w:pPr>
              <w:rPr>
                <w:sz w:val="22"/>
                <w:szCs w:val="22"/>
              </w:rPr>
            </w:pPr>
            <w:proofErr w:type="spellStart"/>
            <w:r w:rsidRPr="00A1117B">
              <w:rPr>
                <w:sz w:val="22"/>
                <w:szCs w:val="22"/>
              </w:rPr>
              <w:t>TopHat</w:t>
            </w:r>
            <w:proofErr w:type="spellEnd"/>
            <w:r w:rsidRPr="00A1117B">
              <w:rPr>
                <w:sz w:val="22"/>
                <w:szCs w:val="22"/>
              </w:rPr>
              <w:t>-Fusion</w:t>
            </w:r>
          </w:p>
        </w:tc>
        <w:tc>
          <w:tcPr>
            <w:tcW w:w="2029" w:type="dxa"/>
          </w:tcPr>
          <w:p w14:paraId="1C8FB95C" w14:textId="77777777" w:rsidR="00B46C50" w:rsidRPr="00A1117B" w:rsidRDefault="00B46C50" w:rsidP="00BB41A3">
            <w:pPr>
              <w:rPr>
                <w:sz w:val="22"/>
                <w:szCs w:val="22"/>
              </w:rPr>
            </w:pPr>
            <w:r>
              <w:rPr>
                <w:sz w:val="22"/>
                <w:szCs w:val="22"/>
              </w:rPr>
              <w:t>16</w:t>
            </w:r>
          </w:p>
        </w:tc>
        <w:tc>
          <w:tcPr>
            <w:tcW w:w="1515" w:type="dxa"/>
          </w:tcPr>
          <w:p w14:paraId="50C6BCE9" w14:textId="77777777" w:rsidR="00B46C50" w:rsidRPr="00A1117B" w:rsidRDefault="00B46C50" w:rsidP="00BB41A3">
            <w:pPr>
              <w:rPr>
                <w:sz w:val="22"/>
                <w:szCs w:val="22"/>
              </w:rPr>
            </w:pPr>
            <w:r>
              <w:rPr>
                <w:sz w:val="22"/>
                <w:szCs w:val="22"/>
              </w:rPr>
              <w:t>16</w:t>
            </w:r>
          </w:p>
        </w:tc>
        <w:tc>
          <w:tcPr>
            <w:tcW w:w="2454" w:type="dxa"/>
          </w:tcPr>
          <w:p w14:paraId="734A2336" w14:textId="77777777" w:rsidR="00B46C50" w:rsidRPr="00A1117B" w:rsidRDefault="00B46C50" w:rsidP="00BB41A3">
            <w:pPr>
              <w:rPr>
                <w:sz w:val="22"/>
                <w:szCs w:val="22"/>
              </w:rPr>
            </w:pPr>
            <w:r>
              <w:rPr>
                <w:sz w:val="22"/>
                <w:szCs w:val="22"/>
              </w:rPr>
              <w:t>93</w:t>
            </w:r>
          </w:p>
        </w:tc>
      </w:tr>
      <w:tr w:rsidR="00B46C50" w:rsidRPr="00A1117B" w14:paraId="1FB5C537" w14:textId="77777777" w:rsidTr="00BB41A3">
        <w:trPr>
          <w:trHeight w:val="312"/>
        </w:trPr>
        <w:tc>
          <w:tcPr>
            <w:tcW w:w="2518" w:type="dxa"/>
          </w:tcPr>
          <w:p w14:paraId="726E72E5" w14:textId="77777777" w:rsidR="00B46C50" w:rsidRPr="00A1117B" w:rsidRDefault="00B46C50" w:rsidP="00BB41A3">
            <w:pPr>
              <w:rPr>
                <w:sz w:val="22"/>
                <w:szCs w:val="22"/>
              </w:rPr>
            </w:pPr>
            <w:proofErr w:type="spellStart"/>
            <w:proofErr w:type="gramStart"/>
            <w:r w:rsidRPr="00A1117B">
              <w:rPr>
                <w:sz w:val="22"/>
                <w:szCs w:val="22"/>
              </w:rPr>
              <w:t>deFuse</w:t>
            </w:r>
            <w:proofErr w:type="spellEnd"/>
            <w:proofErr w:type="gramEnd"/>
          </w:p>
        </w:tc>
        <w:tc>
          <w:tcPr>
            <w:tcW w:w="2029" w:type="dxa"/>
          </w:tcPr>
          <w:p w14:paraId="123AC0CB" w14:textId="77777777" w:rsidR="00B46C50" w:rsidRPr="00A1117B" w:rsidRDefault="00B46C50" w:rsidP="00BB41A3">
            <w:pPr>
              <w:tabs>
                <w:tab w:val="left" w:pos="784"/>
              </w:tabs>
              <w:rPr>
                <w:sz w:val="22"/>
                <w:szCs w:val="22"/>
              </w:rPr>
            </w:pPr>
            <w:r>
              <w:rPr>
                <w:sz w:val="22"/>
                <w:szCs w:val="22"/>
              </w:rPr>
              <w:t>14</w:t>
            </w:r>
            <w:r w:rsidRPr="00A1117B">
              <w:rPr>
                <w:sz w:val="22"/>
                <w:szCs w:val="22"/>
              </w:rPr>
              <w:tab/>
            </w:r>
          </w:p>
        </w:tc>
        <w:tc>
          <w:tcPr>
            <w:tcW w:w="1515" w:type="dxa"/>
          </w:tcPr>
          <w:p w14:paraId="7302DA20" w14:textId="77777777" w:rsidR="00B46C50" w:rsidRPr="00A1117B" w:rsidRDefault="00B46C50" w:rsidP="00BB41A3">
            <w:pPr>
              <w:rPr>
                <w:sz w:val="22"/>
                <w:szCs w:val="22"/>
              </w:rPr>
            </w:pPr>
            <w:r>
              <w:rPr>
                <w:sz w:val="22"/>
                <w:szCs w:val="22"/>
              </w:rPr>
              <w:t>21</w:t>
            </w:r>
          </w:p>
        </w:tc>
        <w:tc>
          <w:tcPr>
            <w:tcW w:w="2454" w:type="dxa"/>
          </w:tcPr>
          <w:p w14:paraId="4F76E82C" w14:textId="77777777" w:rsidR="00B46C50" w:rsidRPr="00A1117B" w:rsidRDefault="00B46C50" w:rsidP="00BB41A3">
            <w:pPr>
              <w:rPr>
                <w:sz w:val="22"/>
                <w:szCs w:val="22"/>
              </w:rPr>
            </w:pPr>
            <w:r>
              <w:rPr>
                <w:sz w:val="22"/>
                <w:szCs w:val="22"/>
              </w:rPr>
              <w:t>215</w:t>
            </w:r>
          </w:p>
        </w:tc>
      </w:tr>
    </w:tbl>
    <w:p w14:paraId="1B5B91AB" w14:textId="77777777" w:rsidR="00B46C50" w:rsidRDefault="00B46C50" w:rsidP="00B46C50">
      <w:pPr>
        <w:rPr>
          <w:b/>
        </w:rPr>
      </w:pPr>
    </w:p>
    <w:p w14:paraId="22F019ED" w14:textId="77777777" w:rsidR="00B46C50" w:rsidRDefault="00B46C50" w:rsidP="00B46C50">
      <w:pPr>
        <w:rPr>
          <w:b/>
        </w:rPr>
      </w:pPr>
    </w:p>
    <w:p w14:paraId="2E819547" w14:textId="77777777" w:rsidR="00B46C50" w:rsidRDefault="00B46C50">
      <w:pPr>
        <w:rPr>
          <w:b/>
        </w:rPr>
      </w:pPr>
      <w:r>
        <w:rPr>
          <w:b/>
        </w:rPr>
        <w:br w:type="page"/>
      </w:r>
    </w:p>
    <w:p w14:paraId="23E43225" w14:textId="654D466A" w:rsidR="00FB08C2" w:rsidRPr="00673398" w:rsidRDefault="001415A3" w:rsidP="00673398">
      <w:pPr>
        <w:jc w:val="both"/>
      </w:pPr>
      <w:r w:rsidRPr="00673398">
        <w:rPr>
          <w:b/>
        </w:rPr>
        <w:t xml:space="preserve">Supplementary Figure </w:t>
      </w:r>
      <w:r w:rsidR="00710089" w:rsidRPr="00673398">
        <w:rPr>
          <w:b/>
        </w:rPr>
        <w:t>8</w:t>
      </w:r>
      <w:r w:rsidR="00AA1BA6">
        <w:rPr>
          <w:b/>
        </w:rPr>
        <w:t xml:space="preserve">: ROC curves for the </w:t>
      </w:r>
      <w:proofErr w:type="spellStart"/>
      <w:r w:rsidR="00AA1BA6">
        <w:rPr>
          <w:b/>
        </w:rPr>
        <w:t>g</w:t>
      </w:r>
      <w:r w:rsidR="009B0016" w:rsidRPr="00673398">
        <w:rPr>
          <w:b/>
        </w:rPr>
        <w:t>lioma</w:t>
      </w:r>
      <w:proofErr w:type="spellEnd"/>
      <w:r w:rsidR="009B0016" w:rsidRPr="00673398">
        <w:rPr>
          <w:b/>
        </w:rPr>
        <w:t xml:space="preserve"> dataset. </w:t>
      </w:r>
      <w:r w:rsidR="009B0016" w:rsidRPr="00673398">
        <w:t xml:space="preserve">The </w:t>
      </w:r>
      <w:proofErr w:type="spellStart"/>
      <w:r w:rsidR="009B0016" w:rsidRPr="00673398">
        <w:t>glioma</w:t>
      </w:r>
      <w:proofErr w:type="spellEnd"/>
      <w:r w:rsidR="009B0016" w:rsidRPr="009B0016">
        <w:t xml:space="preserve"> d</w:t>
      </w:r>
      <w:r w:rsidR="00740B6B">
        <w:t xml:space="preserve">ataset was </w:t>
      </w:r>
      <w:proofErr w:type="spellStart"/>
      <w:r w:rsidR="00740B6B">
        <w:t>down</w:t>
      </w:r>
      <w:r w:rsidR="009B0016" w:rsidRPr="009B0016">
        <w:t>sampled</w:t>
      </w:r>
      <w:proofErr w:type="spellEnd"/>
      <w:r w:rsidR="009B0016" w:rsidRPr="009B0016">
        <w:t xml:space="preserve"> to depths of 1,</w:t>
      </w:r>
      <w:r w:rsidR="00E86D62">
        <w:t xml:space="preserve"> </w:t>
      </w:r>
      <w:r w:rsidR="009B0016" w:rsidRPr="009B0016">
        <w:t>2,</w:t>
      </w:r>
      <w:r w:rsidR="00E86D62">
        <w:t xml:space="preserve"> </w:t>
      </w:r>
      <w:r w:rsidR="009B0016" w:rsidRPr="009B0016">
        <w:t xml:space="preserve">5 and 10 million read pairs per sample. The full </w:t>
      </w:r>
      <w:r w:rsidR="00AA1BA6">
        <w:t>dataset</w:t>
      </w:r>
      <w:r w:rsidR="009B0016" w:rsidRPr="009B0016">
        <w:t xml:space="preserve"> ranged between 15 and 35 million read pairs</w:t>
      </w:r>
      <w:r w:rsidR="00740B6B">
        <w:t xml:space="preserve"> per sample</w:t>
      </w:r>
      <w:r w:rsidR="009B0016" w:rsidRPr="009B0016">
        <w:t>.</w:t>
      </w:r>
      <w:r w:rsidR="00893C92">
        <w:t xml:space="preserve"> JAFFA reports more true positives at all depths, and performs well in ranking the true positives. Note that the X-axis has been truncated in most instances</w:t>
      </w:r>
      <w:r w:rsidR="00740B6B">
        <w:t>, so not all</w:t>
      </w:r>
      <w:r w:rsidR="00893C92">
        <w:t xml:space="preserve"> f</w:t>
      </w:r>
      <w:r w:rsidR="00740B6B">
        <w:t>usions are</w:t>
      </w:r>
      <w:r w:rsidR="00893C92">
        <w:t xml:space="preserve"> shown.</w:t>
      </w:r>
    </w:p>
    <w:p w14:paraId="7B2E791A" w14:textId="77777777" w:rsidR="009B0016" w:rsidRDefault="009B0016" w:rsidP="006813EE">
      <w:pPr>
        <w:rPr>
          <w:b/>
        </w:rPr>
      </w:pPr>
    </w:p>
    <w:p w14:paraId="2175995B" w14:textId="693A017C" w:rsidR="006813EE" w:rsidRPr="006813EE" w:rsidRDefault="00480F12" w:rsidP="006813EE">
      <w:pPr>
        <w:pStyle w:val="ListParagraph"/>
        <w:rPr>
          <w:b/>
        </w:rPr>
      </w:pPr>
      <w:r>
        <w:rPr>
          <w:b/>
          <w:noProof/>
        </w:rPr>
        <w:drawing>
          <wp:inline distT="0" distB="0" distL="0" distR="0" wp14:anchorId="710CE7CC" wp14:editId="45EDF66C">
            <wp:extent cx="4879340" cy="731901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9626" cy="7319440"/>
                    </a:xfrm>
                    <a:prstGeom prst="rect">
                      <a:avLst/>
                    </a:prstGeom>
                    <a:noFill/>
                    <a:ln>
                      <a:noFill/>
                    </a:ln>
                  </pic:spPr>
                </pic:pic>
              </a:graphicData>
            </a:graphic>
          </wp:inline>
        </w:drawing>
      </w:r>
      <w:r w:rsidR="006813EE" w:rsidRPr="006813EE">
        <w:rPr>
          <w:b/>
        </w:rPr>
        <w:t xml:space="preserve"> </w:t>
      </w:r>
      <w:r w:rsidR="00260F79" w:rsidRPr="006813EE">
        <w:rPr>
          <w:b/>
        </w:rPr>
        <w:br w:type="page"/>
      </w:r>
    </w:p>
    <w:p w14:paraId="4D026198" w14:textId="00ACDC11" w:rsidR="00045523" w:rsidRPr="00773BA0" w:rsidRDefault="006813EE" w:rsidP="00036710">
      <w:bookmarkStart w:id="0" w:name="_GoBack"/>
      <w:bookmarkEnd w:id="0"/>
      <w:r w:rsidRPr="00673398">
        <w:rPr>
          <w:b/>
        </w:rPr>
        <w:t xml:space="preserve">Supplementary Figure </w:t>
      </w:r>
      <w:r w:rsidR="00B36E22" w:rsidRPr="00673398">
        <w:rPr>
          <w:b/>
        </w:rPr>
        <w:t>9</w:t>
      </w:r>
      <w:r w:rsidRPr="00673398">
        <w:rPr>
          <w:b/>
        </w:rPr>
        <w:t xml:space="preserve">: </w:t>
      </w:r>
      <w:r w:rsidR="00AF2751" w:rsidRPr="00673398">
        <w:rPr>
          <w:b/>
        </w:rPr>
        <w:t xml:space="preserve">JAFFA requires less input reads </w:t>
      </w:r>
      <w:r w:rsidR="00773BA0" w:rsidRPr="00673398">
        <w:rPr>
          <w:b/>
        </w:rPr>
        <w:t xml:space="preserve">than </w:t>
      </w:r>
      <w:r w:rsidR="00AF2751" w:rsidRPr="00673398">
        <w:rPr>
          <w:b/>
        </w:rPr>
        <w:t>other fusion</w:t>
      </w:r>
      <w:r w:rsidR="00AF2751">
        <w:rPr>
          <w:b/>
        </w:rPr>
        <w:t xml:space="preserve"> finding tools. </w:t>
      </w:r>
      <w:r w:rsidR="00773BA0">
        <w:t xml:space="preserve">ROC curves for </w:t>
      </w:r>
      <w:r w:rsidR="00AF2751" w:rsidRPr="00773BA0">
        <w:t>JAFFA on 2 million read pairs per sample from the</w:t>
      </w:r>
      <w:r w:rsidR="00773BA0">
        <w:t xml:space="preserve"> </w:t>
      </w:r>
      <w:proofErr w:type="spellStart"/>
      <w:r w:rsidR="00773BA0">
        <w:t>glioma</w:t>
      </w:r>
      <w:proofErr w:type="spellEnd"/>
      <w:r w:rsidR="00773BA0">
        <w:t xml:space="preserve"> dataset compared to other tools running on 10 million read pairs per sample</w:t>
      </w:r>
      <w:r w:rsidR="00773BA0" w:rsidRPr="00773BA0">
        <w:t>.</w:t>
      </w:r>
      <w:r w:rsidR="00773BA0">
        <w:t xml:space="preserve"> </w:t>
      </w:r>
      <w:proofErr w:type="spellStart"/>
      <w:r w:rsidR="00773BA0">
        <w:t>FusionCatcher</w:t>
      </w:r>
      <w:proofErr w:type="spellEnd"/>
      <w:r w:rsidR="00773BA0">
        <w:t xml:space="preserve"> and </w:t>
      </w:r>
      <w:proofErr w:type="spellStart"/>
      <w:r w:rsidR="00773BA0">
        <w:t>SOAPfuse</w:t>
      </w:r>
      <w:proofErr w:type="spellEnd"/>
      <w:r w:rsidR="00773BA0">
        <w:t xml:space="preserve"> perform best, but JAFFA’s performance is not dissimilar, despite having only 1/5th of the input reads. </w:t>
      </w:r>
    </w:p>
    <w:p w14:paraId="1BC440A9" w14:textId="77777777" w:rsidR="00045523" w:rsidRDefault="00045523" w:rsidP="00036710">
      <w:pPr>
        <w:rPr>
          <w:b/>
        </w:rPr>
      </w:pPr>
    </w:p>
    <w:p w14:paraId="52F1448C" w14:textId="77777777" w:rsidR="00045523" w:rsidRPr="00260F79" w:rsidRDefault="00045523" w:rsidP="00036710">
      <w:pPr>
        <w:rPr>
          <w:b/>
        </w:rPr>
      </w:pPr>
    </w:p>
    <w:p w14:paraId="142495C4" w14:textId="55473F85" w:rsidR="005A0D49" w:rsidRPr="0060444C" w:rsidRDefault="00FB08C2" w:rsidP="0060444C">
      <w:pPr>
        <w:jc w:val="both"/>
        <w:rPr>
          <w:b/>
          <w:highlight w:val="yellow"/>
        </w:rPr>
      </w:pPr>
      <w:r>
        <w:rPr>
          <w:b/>
          <w:noProof/>
        </w:rPr>
        <w:drawing>
          <wp:inline distT="0" distB="0" distL="0" distR="0" wp14:anchorId="7FDCD7CC" wp14:editId="10153C7F">
            <wp:extent cx="4901777" cy="4901777"/>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2170" cy="4902170"/>
                    </a:xfrm>
                    <a:prstGeom prst="rect">
                      <a:avLst/>
                    </a:prstGeom>
                    <a:noFill/>
                    <a:ln>
                      <a:noFill/>
                    </a:ln>
                  </pic:spPr>
                </pic:pic>
              </a:graphicData>
            </a:graphic>
          </wp:inline>
        </w:drawing>
      </w:r>
      <w:r w:rsidRPr="00FB08C2">
        <w:rPr>
          <w:b/>
          <w:highlight w:val="yellow"/>
        </w:rPr>
        <w:t xml:space="preserve"> </w:t>
      </w:r>
      <w:r w:rsidR="006813EE">
        <w:rPr>
          <w:b/>
          <w:highlight w:val="yellow"/>
        </w:rPr>
        <w:br w:type="page"/>
      </w:r>
    </w:p>
    <w:p w14:paraId="655BFE56" w14:textId="7E443076" w:rsidR="00710089" w:rsidRDefault="00710089" w:rsidP="00710089">
      <w:pPr>
        <w:jc w:val="both"/>
      </w:pPr>
      <w:proofErr w:type="gramStart"/>
      <w:r w:rsidRPr="00720A0B">
        <w:rPr>
          <w:b/>
        </w:rPr>
        <w:t>Supplementary figure 10.</w:t>
      </w:r>
      <w:proofErr w:type="gramEnd"/>
      <w:r w:rsidRPr="00720A0B">
        <w:rPr>
          <w:b/>
        </w:rPr>
        <w:t xml:space="preserve"> </w:t>
      </w:r>
      <w:proofErr w:type="gramStart"/>
      <w:r w:rsidRPr="00720A0B">
        <w:rPr>
          <w:b/>
        </w:rPr>
        <w:t>Performance of JAFFA after removing fusions</w:t>
      </w:r>
      <w:r>
        <w:rPr>
          <w:b/>
        </w:rPr>
        <w:t xml:space="preserve"> with single read support.</w:t>
      </w:r>
      <w:proofErr w:type="gramEnd"/>
      <w:r>
        <w:rPr>
          <w:b/>
        </w:rPr>
        <w:t xml:space="preserve"> </w:t>
      </w:r>
      <w:r>
        <w:t xml:space="preserve">This figure is similar to Figure 2 in the manuscript, however we only show fusions reported by JAFFA which have </w:t>
      </w:r>
      <w:r w:rsidR="007932CD">
        <w:t>multi</w:t>
      </w:r>
      <w:r>
        <w:t xml:space="preserve">-read support – where the sum of spanning reads and spanning pairs is greater than 1. </w:t>
      </w:r>
      <w:r w:rsidRPr="000F682A">
        <w:t xml:space="preserve">(A) An ROC-style curve for the ranking of candidate fusions in </w:t>
      </w:r>
      <w:r>
        <w:t>the Edgren dataset</w:t>
      </w:r>
      <w:r>
        <w:rPr>
          <w:b/>
        </w:rPr>
        <w:t>.</w:t>
      </w:r>
      <w:r>
        <w:t xml:space="preserve"> The </w:t>
      </w:r>
      <w:proofErr w:type="gramStart"/>
      <w:r>
        <w:t>number of true positives are</w:t>
      </w:r>
      <w:proofErr w:type="gramEnd"/>
      <w:r>
        <w:t xml:space="preserve"> plotted against the number of other reported positives from a ranked list of fusion candidates. Probable true positives (see manuscript text for detail) are removed. Higher curves indicate a better ranking of the true positives. For each fusion detection tool, we ranked the candidates using the tools own scoring system, or if absent</w:t>
      </w:r>
      <w:r w:rsidRPr="00537DED">
        <w:t>, the supporting data that maximized the area under the curve</w:t>
      </w:r>
      <w:r>
        <w:t>. (</w:t>
      </w:r>
      <w:r w:rsidRPr="00E1568C">
        <w:t xml:space="preserve">B) On </w:t>
      </w:r>
      <w:r>
        <w:t xml:space="preserve">long read data - </w:t>
      </w:r>
      <w:r w:rsidRPr="00E1568C">
        <w:t>the ENCODE dataset</w:t>
      </w:r>
      <w:r>
        <w:t xml:space="preserve"> consisting of 20 million 100bp read pairs of the MCF-7 cell line - JAFFA ranks true positives higher than any other tool. (C) JAFFA’s sensitivity is confirmed on a second long read dataset – 13 </w:t>
      </w:r>
      <w:proofErr w:type="spellStart"/>
      <w:r>
        <w:t>glioma</w:t>
      </w:r>
      <w:proofErr w:type="spellEnd"/>
      <w:r>
        <w:t xml:space="preserve"> samples with read depths varying from 15-35 million 100bp read-pairs. JAFFA identifies 30 of the 31 true positives (total true positives are indicated by the dashed line). </w:t>
      </w:r>
      <w:proofErr w:type="spellStart"/>
      <w:r>
        <w:t>Downsampling</w:t>
      </w:r>
      <w:proofErr w:type="spellEnd"/>
      <w:r>
        <w:t xml:space="preserve"> the data to mimic smaller read </w:t>
      </w:r>
      <w:proofErr w:type="gramStart"/>
      <w:r>
        <w:t>depths indicates</w:t>
      </w:r>
      <w:proofErr w:type="gramEnd"/>
      <w:r>
        <w:t xml:space="preserve"> that JAFFA has excellent sensitivity compared to other tools.</w:t>
      </w:r>
    </w:p>
    <w:p w14:paraId="153906E8" w14:textId="77777777" w:rsidR="00710089" w:rsidRPr="00531540" w:rsidRDefault="00710089" w:rsidP="00710089">
      <w:pPr>
        <w:jc w:val="both"/>
      </w:pPr>
    </w:p>
    <w:p w14:paraId="47CAA7B4" w14:textId="7E3483B9" w:rsidR="00710089" w:rsidRDefault="00720A0B" w:rsidP="00710089">
      <w:pPr>
        <w:jc w:val="both"/>
        <w:rPr>
          <w:b/>
        </w:rPr>
      </w:pPr>
      <w:r>
        <w:rPr>
          <w:b/>
          <w:noProof/>
        </w:rPr>
        <w:drawing>
          <wp:inline distT="0" distB="0" distL="0" distR="0" wp14:anchorId="3144DF11" wp14:editId="4776B968">
            <wp:extent cx="5270500" cy="52705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0500" cy="5270500"/>
                    </a:xfrm>
                    <a:prstGeom prst="rect">
                      <a:avLst/>
                    </a:prstGeom>
                    <a:noFill/>
                    <a:ln>
                      <a:noFill/>
                    </a:ln>
                  </pic:spPr>
                </pic:pic>
              </a:graphicData>
            </a:graphic>
          </wp:inline>
        </w:drawing>
      </w:r>
    </w:p>
    <w:p w14:paraId="46B97C44" w14:textId="748D7B27" w:rsidR="0060444C" w:rsidRDefault="0060444C" w:rsidP="0060444C">
      <w:pPr>
        <w:jc w:val="both"/>
        <w:rPr>
          <w:noProof/>
        </w:rPr>
      </w:pPr>
      <w:r w:rsidRPr="008D182F">
        <w:rPr>
          <w:b/>
        </w:rPr>
        <w:t xml:space="preserve">Supplementary figure </w:t>
      </w:r>
      <w:r w:rsidR="00710089" w:rsidRPr="008D182F">
        <w:rPr>
          <w:b/>
        </w:rPr>
        <w:t>11 and 12</w:t>
      </w:r>
      <w:r w:rsidRPr="008D182F">
        <w:rPr>
          <w:b/>
        </w:rPr>
        <w:t xml:space="preserve">: </w:t>
      </w:r>
      <w:r w:rsidRPr="008D182F">
        <w:rPr>
          <w:b/>
          <w:noProof/>
        </w:rPr>
        <w:t>Performance of JAFFA, FusionCatcher,</w:t>
      </w:r>
      <w:r w:rsidRPr="00BF41B9">
        <w:rPr>
          <w:b/>
          <w:noProof/>
        </w:rPr>
        <w:t xml:space="preserve"> SOAPfuse, deFuse and TopHat-Fusion for different read lengths and layouts – across sequencing depths.</w:t>
      </w:r>
      <w:r w:rsidRPr="00BF41B9">
        <w:rPr>
          <w:b/>
        </w:rPr>
        <w:t xml:space="preserve"> </w:t>
      </w:r>
      <w:r w:rsidRPr="00BF41B9">
        <w:rPr>
          <w:noProof/>
        </w:rPr>
        <w:t>We compared the performance of JAFFA against four other fusion finding tools on the ENCODE data, trimmed to emulate four different read configurations: single-end 50bp, paired-end 50bp, single-end 100b</w:t>
      </w:r>
      <w:r w:rsidR="00D93C2F">
        <w:rPr>
          <w:noProof/>
        </w:rPr>
        <w:t>p and paired-end 100bp. Figure 3</w:t>
      </w:r>
      <w:r w:rsidRPr="00BF41B9">
        <w:rPr>
          <w:noProof/>
        </w:rPr>
        <w:t xml:space="preserve"> of the manuscript shows the number of positives for each configuration for 4 billion bases sequences in total. Here, we show similar figures when the data is subsampled to different depths: 1 billion bases sequenced and 250 million bases sequenced.</w:t>
      </w:r>
    </w:p>
    <w:p w14:paraId="54E1041C" w14:textId="77777777" w:rsidR="0060444C" w:rsidRDefault="0060444C" w:rsidP="0060444C">
      <w:pPr>
        <w:jc w:val="both"/>
      </w:pPr>
    </w:p>
    <w:p w14:paraId="576783FB" w14:textId="77777777" w:rsidR="0060444C" w:rsidRDefault="0060444C" w:rsidP="0060444C">
      <w:pPr>
        <w:jc w:val="both"/>
      </w:pPr>
    </w:p>
    <w:p w14:paraId="393F1DE8" w14:textId="77777777" w:rsidR="0060444C" w:rsidRDefault="0060444C" w:rsidP="0060444C">
      <w:pPr>
        <w:jc w:val="both"/>
      </w:pPr>
    </w:p>
    <w:p w14:paraId="456B326F" w14:textId="77446C23" w:rsidR="0060444C" w:rsidRPr="00BF41B9" w:rsidRDefault="00710089" w:rsidP="0060444C">
      <w:pPr>
        <w:rPr>
          <w:b/>
        </w:rPr>
      </w:pPr>
      <w:r>
        <w:rPr>
          <w:b/>
        </w:rPr>
        <w:t>Supplementary figure 11</w:t>
      </w:r>
      <w:r w:rsidR="0060444C" w:rsidRPr="00BF41B9">
        <w:rPr>
          <w:b/>
        </w:rPr>
        <w:t>: 1 billion base pairs sequenced</w:t>
      </w:r>
    </w:p>
    <w:p w14:paraId="3C7AAE68" w14:textId="77777777" w:rsidR="0060444C" w:rsidRDefault="0060444C" w:rsidP="0060444C"/>
    <w:p w14:paraId="7544FD52" w14:textId="1032D492" w:rsidR="00EA77FD" w:rsidRDefault="00FC7D32" w:rsidP="007C6C37">
      <w:r w:rsidRPr="00FC7D32">
        <w:t xml:space="preserve"> </w:t>
      </w:r>
      <w:r w:rsidR="00244162">
        <w:rPr>
          <w:noProof/>
        </w:rPr>
        <w:drawing>
          <wp:inline distT="0" distB="0" distL="0" distR="0" wp14:anchorId="7D90CDD6" wp14:editId="50D9DD9F">
            <wp:extent cx="5270500" cy="5270500"/>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0500" cy="5270500"/>
                    </a:xfrm>
                    <a:prstGeom prst="rect">
                      <a:avLst/>
                    </a:prstGeom>
                    <a:noFill/>
                    <a:ln>
                      <a:noFill/>
                    </a:ln>
                  </pic:spPr>
                </pic:pic>
              </a:graphicData>
            </a:graphic>
          </wp:inline>
        </w:drawing>
      </w:r>
    </w:p>
    <w:p w14:paraId="598FC652" w14:textId="77777777" w:rsidR="0060444C" w:rsidRDefault="0060444C" w:rsidP="007C6C37"/>
    <w:p w14:paraId="7BB81393" w14:textId="77777777" w:rsidR="0060444C" w:rsidRDefault="0060444C" w:rsidP="007C6C37"/>
    <w:p w14:paraId="5FD3DBCC" w14:textId="77777777" w:rsidR="0060444C" w:rsidRDefault="0060444C" w:rsidP="007C6C37"/>
    <w:p w14:paraId="5DA40271" w14:textId="77777777" w:rsidR="0060444C" w:rsidRDefault="0060444C" w:rsidP="007C6C37"/>
    <w:p w14:paraId="77FE8103" w14:textId="77777777" w:rsidR="0060444C" w:rsidRDefault="0060444C" w:rsidP="007C6C37"/>
    <w:p w14:paraId="79A859BB" w14:textId="77777777" w:rsidR="0060444C" w:rsidRDefault="0060444C" w:rsidP="007C6C37"/>
    <w:p w14:paraId="16A8C385" w14:textId="61A4A4B0" w:rsidR="0060444C" w:rsidRPr="00BF41B9" w:rsidRDefault="00710089" w:rsidP="0060444C">
      <w:pPr>
        <w:rPr>
          <w:b/>
        </w:rPr>
      </w:pPr>
      <w:r w:rsidRPr="008D182F">
        <w:rPr>
          <w:b/>
        </w:rPr>
        <w:t>Supplementary figure 12</w:t>
      </w:r>
      <w:r w:rsidR="0060444C" w:rsidRPr="008D182F">
        <w:rPr>
          <w:b/>
        </w:rPr>
        <w:t>: 250 million base pairs sequenced</w:t>
      </w:r>
    </w:p>
    <w:p w14:paraId="4A874EB3" w14:textId="77777777" w:rsidR="0060444C" w:rsidRDefault="0060444C" w:rsidP="007C6C37"/>
    <w:p w14:paraId="3AE16366" w14:textId="71C9D58B" w:rsidR="0060444C" w:rsidRPr="007C6C37" w:rsidRDefault="00A37723" w:rsidP="007C6C37">
      <w:r>
        <w:rPr>
          <w:noProof/>
        </w:rPr>
        <w:drawing>
          <wp:inline distT="0" distB="0" distL="0" distR="0" wp14:anchorId="19D37B62" wp14:editId="5891C8FE">
            <wp:extent cx="5270500" cy="5270500"/>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0500" cy="5270500"/>
                    </a:xfrm>
                    <a:prstGeom prst="rect">
                      <a:avLst/>
                    </a:prstGeom>
                    <a:noFill/>
                    <a:ln>
                      <a:noFill/>
                    </a:ln>
                  </pic:spPr>
                </pic:pic>
              </a:graphicData>
            </a:graphic>
          </wp:inline>
        </w:drawing>
      </w:r>
    </w:p>
    <w:sectPr w:rsidR="0060444C" w:rsidRPr="007C6C37" w:rsidSect="00C44B19">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4D33"/>
    <w:multiLevelType w:val="hybridMultilevel"/>
    <w:tmpl w:val="CB620270"/>
    <w:lvl w:ilvl="0" w:tplc="B1C682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CA3F4D"/>
    <w:multiLevelType w:val="hybridMultilevel"/>
    <w:tmpl w:val="25B619C2"/>
    <w:lvl w:ilvl="0" w:tplc="C3C86A36">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C4DCC"/>
    <w:multiLevelType w:val="hybridMultilevel"/>
    <w:tmpl w:val="08783A5E"/>
    <w:lvl w:ilvl="0" w:tplc="9B8CE92C">
      <w:start w:val="1"/>
      <w:numFmt w:val="upperLetter"/>
      <w:lvlText w:val="(%1)"/>
      <w:lvlJc w:val="left"/>
      <w:pPr>
        <w:ind w:left="740" w:hanging="38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E91CE5"/>
    <w:multiLevelType w:val="hybridMultilevel"/>
    <w:tmpl w:val="C04477A8"/>
    <w:lvl w:ilvl="0" w:tplc="B1C682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1E07C3"/>
    <w:multiLevelType w:val="hybridMultilevel"/>
    <w:tmpl w:val="5BE0071E"/>
    <w:lvl w:ilvl="0" w:tplc="A4A03F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AA6D9E"/>
    <w:multiLevelType w:val="hybridMultilevel"/>
    <w:tmpl w:val="93F23B20"/>
    <w:lvl w:ilvl="0" w:tplc="903CB5B0">
      <w:start w:val="1"/>
      <w:numFmt w:val="upperLetter"/>
      <w:lvlText w:val="(%1)"/>
      <w:lvlJc w:val="left"/>
      <w:pPr>
        <w:ind w:left="740" w:hanging="38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2B5995"/>
    <w:multiLevelType w:val="hybridMultilevel"/>
    <w:tmpl w:val="8A381FE0"/>
    <w:lvl w:ilvl="0" w:tplc="E35AA5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467779"/>
    <w:multiLevelType w:val="hybridMultilevel"/>
    <w:tmpl w:val="02720B90"/>
    <w:lvl w:ilvl="0" w:tplc="0C9864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7"/>
  </w:num>
  <w:num w:numId="5">
    <w:abstractNumId w:val="1"/>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2F7"/>
    <w:rsid w:val="00005109"/>
    <w:rsid w:val="00030959"/>
    <w:rsid w:val="0003172A"/>
    <w:rsid w:val="000339FB"/>
    <w:rsid w:val="00036710"/>
    <w:rsid w:val="00037A07"/>
    <w:rsid w:val="00045523"/>
    <w:rsid w:val="00070E95"/>
    <w:rsid w:val="00073400"/>
    <w:rsid w:val="00077186"/>
    <w:rsid w:val="0008662B"/>
    <w:rsid w:val="00095025"/>
    <w:rsid w:val="000A6600"/>
    <w:rsid w:val="000D512F"/>
    <w:rsid w:val="000F1DBE"/>
    <w:rsid w:val="00102D79"/>
    <w:rsid w:val="00103127"/>
    <w:rsid w:val="00120316"/>
    <w:rsid w:val="00126B98"/>
    <w:rsid w:val="00134708"/>
    <w:rsid w:val="001415A3"/>
    <w:rsid w:val="00142ECD"/>
    <w:rsid w:val="0015441D"/>
    <w:rsid w:val="001563BA"/>
    <w:rsid w:val="001820F0"/>
    <w:rsid w:val="00182630"/>
    <w:rsid w:val="00183159"/>
    <w:rsid w:val="001C4262"/>
    <w:rsid w:val="001F31F6"/>
    <w:rsid w:val="002152F1"/>
    <w:rsid w:val="00224058"/>
    <w:rsid w:val="002411CD"/>
    <w:rsid w:val="00244162"/>
    <w:rsid w:val="00244D69"/>
    <w:rsid w:val="00251D69"/>
    <w:rsid w:val="002606E0"/>
    <w:rsid w:val="00260F79"/>
    <w:rsid w:val="002913FF"/>
    <w:rsid w:val="00292175"/>
    <w:rsid w:val="002B6069"/>
    <w:rsid w:val="002C3D1F"/>
    <w:rsid w:val="002C5ABC"/>
    <w:rsid w:val="002D0003"/>
    <w:rsid w:val="002D2CB8"/>
    <w:rsid w:val="002E2F3F"/>
    <w:rsid w:val="002F1321"/>
    <w:rsid w:val="002F5CAA"/>
    <w:rsid w:val="002F7BD1"/>
    <w:rsid w:val="00304A9E"/>
    <w:rsid w:val="00311F29"/>
    <w:rsid w:val="003240AD"/>
    <w:rsid w:val="003261E7"/>
    <w:rsid w:val="00333CF9"/>
    <w:rsid w:val="00334C03"/>
    <w:rsid w:val="00335A13"/>
    <w:rsid w:val="00341766"/>
    <w:rsid w:val="00356D9F"/>
    <w:rsid w:val="0037155C"/>
    <w:rsid w:val="0037633A"/>
    <w:rsid w:val="003775AB"/>
    <w:rsid w:val="003A5CF1"/>
    <w:rsid w:val="003A6F18"/>
    <w:rsid w:val="003C571A"/>
    <w:rsid w:val="003D079C"/>
    <w:rsid w:val="003D6D05"/>
    <w:rsid w:val="003F1046"/>
    <w:rsid w:val="003F3A2D"/>
    <w:rsid w:val="00406DC6"/>
    <w:rsid w:val="00410A6F"/>
    <w:rsid w:val="004118AA"/>
    <w:rsid w:val="00425CAA"/>
    <w:rsid w:val="00441DD5"/>
    <w:rsid w:val="0045089D"/>
    <w:rsid w:val="00455016"/>
    <w:rsid w:val="00457A49"/>
    <w:rsid w:val="00461908"/>
    <w:rsid w:val="00461D46"/>
    <w:rsid w:val="004678DC"/>
    <w:rsid w:val="00470D15"/>
    <w:rsid w:val="00480F12"/>
    <w:rsid w:val="004B5F0B"/>
    <w:rsid w:val="004C179A"/>
    <w:rsid w:val="004C2C04"/>
    <w:rsid w:val="004D3CCC"/>
    <w:rsid w:val="004D5E4F"/>
    <w:rsid w:val="004D7966"/>
    <w:rsid w:val="004E1AC0"/>
    <w:rsid w:val="004E5BEA"/>
    <w:rsid w:val="00517EAC"/>
    <w:rsid w:val="0052026D"/>
    <w:rsid w:val="00530B6F"/>
    <w:rsid w:val="00531540"/>
    <w:rsid w:val="0054079E"/>
    <w:rsid w:val="00540AAD"/>
    <w:rsid w:val="00563DE7"/>
    <w:rsid w:val="00565FA2"/>
    <w:rsid w:val="0057347C"/>
    <w:rsid w:val="005A0AD2"/>
    <w:rsid w:val="005A0D49"/>
    <w:rsid w:val="005D3CAE"/>
    <w:rsid w:val="005E68D3"/>
    <w:rsid w:val="006014B3"/>
    <w:rsid w:val="00601CED"/>
    <w:rsid w:val="0060444C"/>
    <w:rsid w:val="00611CCF"/>
    <w:rsid w:val="006138C1"/>
    <w:rsid w:val="00622879"/>
    <w:rsid w:val="006234D4"/>
    <w:rsid w:val="00627E2E"/>
    <w:rsid w:val="00631478"/>
    <w:rsid w:val="0063726C"/>
    <w:rsid w:val="00673398"/>
    <w:rsid w:val="006748BC"/>
    <w:rsid w:val="006813EE"/>
    <w:rsid w:val="006940FC"/>
    <w:rsid w:val="006E1341"/>
    <w:rsid w:val="006E51ED"/>
    <w:rsid w:val="006F2796"/>
    <w:rsid w:val="00705545"/>
    <w:rsid w:val="00705736"/>
    <w:rsid w:val="00710089"/>
    <w:rsid w:val="00720A0B"/>
    <w:rsid w:val="00740B6B"/>
    <w:rsid w:val="0074273B"/>
    <w:rsid w:val="0075711A"/>
    <w:rsid w:val="00773BA0"/>
    <w:rsid w:val="007932CD"/>
    <w:rsid w:val="00796B11"/>
    <w:rsid w:val="007A3E9B"/>
    <w:rsid w:val="007A459D"/>
    <w:rsid w:val="007A4EED"/>
    <w:rsid w:val="007B64FE"/>
    <w:rsid w:val="007C6C37"/>
    <w:rsid w:val="007C7DB7"/>
    <w:rsid w:val="007E00EE"/>
    <w:rsid w:val="007F0FC0"/>
    <w:rsid w:val="007F200F"/>
    <w:rsid w:val="008013CE"/>
    <w:rsid w:val="00802DFF"/>
    <w:rsid w:val="00803A24"/>
    <w:rsid w:val="00804552"/>
    <w:rsid w:val="00807684"/>
    <w:rsid w:val="00816FDC"/>
    <w:rsid w:val="00826846"/>
    <w:rsid w:val="008400B4"/>
    <w:rsid w:val="00842801"/>
    <w:rsid w:val="008432AC"/>
    <w:rsid w:val="008575F0"/>
    <w:rsid w:val="0087127B"/>
    <w:rsid w:val="00871F1B"/>
    <w:rsid w:val="008854B1"/>
    <w:rsid w:val="00886844"/>
    <w:rsid w:val="00892746"/>
    <w:rsid w:val="00893C92"/>
    <w:rsid w:val="008B4C58"/>
    <w:rsid w:val="008C0F27"/>
    <w:rsid w:val="008C311D"/>
    <w:rsid w:val="008C6C66"/>
    <w:rsid w:val="008C7B44"/>
    <w:rsid w:val="008D182F"/>
    <w:rsid w:val="008F270A"/>
    <w:rsid w:val="008F2B03"/>
    <w:rsid w:val="00900F54"/>
    <w:rsid w:val="009015E2"/>
    <w:rsid w:val="00917EC5"/>
    <w:rsid w:val="00921F8F"/>
    <w:rsid w:val="00927340"/>
    <w:rsid w:val="00942E98"/>
    <w:rsid w:val="009472E4"/>
    <w:rsid w:val="0095219A"/>
    <w:rsid w:val="0095467F"/>
    <w:rsid w:val="00974515"/>
    <w:rsid w:val="009759AC"/>
    <w:rsid w:val="00984B4E"/>
    <w:rsid w:val="009A36D3"/>
    <w:rsid w:val="009B0016"/>
    <w:rsid w:val="009B395F"/>
    <w:rsid w:val="009B596F"/>
    <w:rsid w:val="009E7280"/>
    <w:rsid w:val="009E7C81"/>
    <w:rsid w:val="009E7E8A"/>
    <w:rsid w:val="00A043F1"/>
    <w:rsid w:val="00A0682E"/>
    <w:rsid w:val="00A1117B"/>
    <w:rsid w:val="00A27F8B"/>
    <w:rsid w:val="00A37723"/>
    <w:rsid w:val="00A624F1"/>
    <w:rsid w:val="00A63FBB"/>
    <w:rsid w:val="00A96213"/>
    <w:rsid w:val="00A97169"/>
    <w:rsid w:val="00AA1BA6"/>
    <w:rsid w:val="00AA3057"/>
    <w:rsid w:val="00AC7100"/>
    <w:rsid w:val="00AE0D2B"/>
    <w:rsid w:val="00AE5439"/>
    <w:rsid w:val="00AE6D89"/>
    <w:rsid w:val="00AF2751"/>
    <w:rsid w:val="00AF2C08"/>
    <w:rsid w:val="00AF3A03"/>
    <w:rsid w:val="00B002F5"/>
    <w:rsid w:val="00B1041D"/>
    <w:rsid w:val="00B14E43"/>
    <w:rsid w:val="00B36E22"/>
    <w:rsid w:val="00B416EB"/>
    <w:rsid w:val="00B46C50"/>
    <w:rsid w:val="00B80DC6"/>
    <w:rsid w:val="00B95CD9"/>
    <w:rsid w:val="00B97837"/>
    <w:rsid w:val="00BA0126"/>
    <w:rsid w:val="00BA7D0E"/>
    <w:rsid w:val="00BC1D53"/>
    <w:rsid w:val="00BD13D7"/>
    <w:rsid w:val="00BD4641"/>
    <w:rsid w:val="00BE12DC"/>
    <w:rsid w:val="00C00703"/>
    <w:rsid w:val="00C32DE3"/>
    <w:rsid w:val="00C40DEF"/>
    <w:rsid w:val="00C423AA"/>
    <w:rsid w:val="00C443B6"/>
    <w:rsid w:val="00C44B19"/>
    <w:rsid w:val="00C51AC0"/>
    <w:rsid w:val="00C567B0"/>
    <w:rsid w:val="00C72721"/>
    <w:rsid w:val="00C813B9"/>
    <w:rsid w:val="00C9293F"/>
    <w:rsid w:val="00C93461"/>
    <w:rsid w:val="00C95A08"/>
    <w:rsid w:val="00C97927"/>
    <w:rsid w:val="00CA06A6"/>
    <w:rsid w:val="00CA4267"/>
    <w:rsid w:val="00CA64ED"/>
    <w:rsid w:val="00CB62F8"/>
    <w:rsid w:val="00CC0D9A"/>
    <w:rsid w:val="00CD3B94"/>
    <w:rsid w:val="00CD505B"/>
    <w:rsid w:val="00CE03D6"/>
    <w:rsid w:val="00D10171"/>
    <w:rsid w:val="00D13B37"/>
    <w:rsid w:val="00D1457A"/>
    <w:rsid w:val="00D22B72"/>
    <w:rsid w:val="00D35EB2"/>
    <w:rsid w:val="00D5084C"/>
    <w:rsid w:val="00D52827"/>
    <w:rsid w:val="00D71508"/>
    <w:rsid w:val="00D7422D"/>
    <w:rsid w:val="00D90943"/>
    <w:rsid w:val="00D93C2F"/>
    <w:rsid w:val="00DA278D"/>
    <w:rsid w:val="00DF21F4"/>
    <w:rsid w:val="00E052F7"/>
    <w:rsid w:val="00E05A24"/>
    <w:rsid w:val="00E102A0"/>
    <w:rsid w:val="00E10A28"/>
    <w:rsid w:val="00E1399A"/>
    <w:rsid w:val="00E43475"/>
    <w:rsid w:val="00E6331A"/>
    <w:rsid w:val="00E656B0"/>
    <w:rsid w:val="00E727E1"/>
    <w:rsid w:val="00E85172"/>
    <w:rsid w:val="00E85A39"/>
    <w:rsid w:val="00E85C65"/>
    <w:rsid w:val="00E86D62"/>
    <w:rsid w:val="00E92309"/>
    <w:rsid w:val="00E95385"/>
    <w:rsid w:val="00E96925"/>
    <w:rsid w:val="00EA77FD"/>
    <w:rsid w:val="00EE1D5B"/>
    <w:rsid w:val="00F15591"/>
    <w:rsid w:val="00F156EC"/>
    <w:rsid w:val="00F25CDB"/>
    <w:rsid w:val="00F32EE1"/>
    <w:rsid w:val="00F55EFF"/>
    <w:rsid w:val="00F93907"/>
    <w:rsid w:val="00FA1F9A"/>
    <w:rsid w:val="00FB08C2"/>
    <w:rsid w:val="00FC44AE"/>
    <w:rsid w:val="00FC6F20"/>
    <w:rsid w:val="00FC7D32"/>
    <w:rsid w:val="00FD1278"/>
    <w:rsid w:val="00FE7408"/>
    <w:rsid w:val="00FF6FA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E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52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52F7"/>
    <w:rPr>
      <w:rFonts w:ascii="Lucida Grande" w:hAnsi="Lucida Grande" w:cs="Lucida Grande"/>
      <w:sz w:val="18"/>
      <w:szCs w:val="18"/>
    </w:rPr>
  </w:style>
  <w:style w:type="paragraph" w:styleId="ListParagraph">
    <w:name w:val="List Paragraph"/>
    <w:basedOn w:val="Normal"/>
    <w:uiPriority w:val="34"/>
    <w:qFormat/>
    <w:rsid w:val="00886844"/>
    <w:pPr>
      <w:ind w:left="720"/>
      <w:contextualSpacing/>
    </w:pPr>
  </w:style>
  <w:style w:type="table" w:styleId="TableGrid">
    <w:name w:val="Table Grid"/>
    <w:basedOn w:val="TableNormal"/>
    <w:uiPriority w:val="59"/>
    <w:rsid w:val="00335A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42801"/>
    <w:rPr>
      <w:color w:val="0000FF" w:themeColor="hyperlink"/>
      <w:u w:val="single"/>
    </w:rPr>
  </w:style>
  <w:style w:type="paragraph" w:styleId="CommentText">
    <w:name w:val="annotation text"/>
    <w:basedOn w:val="Normal"/>
    <w:link w:val="CommentTextChar"/>
    <w:uiPriority w:val="99"/>
    <w:unhideWhenUsed/>
    <w:rsid w:val="00BE12DC"/>
  </w:style>
  <w:style w:type="character" w:customStyle="1" w:styleId="CommentTextChar">
    <w:name w:val="Comment Text Char"/>
    <w:basedOn w:val="DefaultParagraphFont"/>
    <w:link w:val="CommentText"/>
    <w:uiPriority w:val="99"/>
    <w:rsid w:val="00BE12DC"/>
  </w:style>
  <w:style w:type="character" w:styleId="CommentReference">
    <w:name w:val="annotation reference"/>
    <w:basedOn w:val="DefaultParagraphFont"/>
    <w:uiPriority w:val="99"/>
    <w:semiHidden/>
    <w:unhideWhenUsed/>
    <w:rsid w:val="00F32EE1"/>
    <w:rPr>
      <w:sz w:val="18"/>
      <w:szCs w:val="18"/>
    </w:rPr>
  </w:style>
  <w:style w:type="paragraph" w:styleId="CommentSubject">
    <w:name w:val="annotation subject"/>
    <w:basedOn w:val="CommentText"/>
    <w:next w:val="CommentText"/>
    <w:link w:val="CommentSubjectChar"/>
    <w:uiPriority w:val="99"/>
    <w:semiHidden/>
    <w:unhideWhenUsed/>
    <w:rsid w:val="00F32EE1"/>
    <w:rPr>
      <w:b/>
      <w:bCs/>
      <w:sz w:val="20"/>
      <w:szCs w:val="20"/>
    </w:rPr>
  </w:style>
  <w:style w:type="character" w:customStyle="1" w:styleId="CommentSubjectChar">
    <w:name w:val="Comment Subject Char"/>
    <w:basedOn w:val="CommentTextChar"/>
    <w:link w:val="CommentSubject"/>
    <w:uiPriority w:val="99"/>
    <w:semiHidden/>
    <w:rsid w:val="00F32EE1"/>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52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52F7"/>
    <w:rPr>
      <w:rFonts w:ascii="Lucida Grande" w:hAnsi="Lucida Grande" w:cs="Lucida Grande"/>
      <w:sz w:val="18"/>
      <w:szCs w:val="18"/>
    </w:rPr>
  </w:style>
  <w:style w:type="paragraph" w:styleId="ListParagraph">
    <w:name w:val="List Paragraph"/>
    <w:basedOn w:val="Normal"/>
    <w:uiPriority w:val="34"/>
    <w:qFormat/>
    <w:rsid w:val="00886844"/>
    <w:pPr>
      <w:ind w:left="720"/>
      <w:contextualSpacing/>
    </w:pPr>
  </w:style>
  <w:style w:type="table" w:styleId="TableGrid">
    <w:name w:val="Table Grid"/>
    <w:basedOn w:val="TableNormal"/>
    <w:uiPriority w:val="59"/>
    <w:rsid w:val="00335A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42801"/>
    <w:rPr>
      <w:color w:val="0000FF" w:themeColor="hyperlink"/>
      <w:u w:val="single"/>
    </w:rPr>
  </w:style>
  <w:style w:type="paragraph" w:styleId="CommentText">
    <w:name w:val="annotation text"/>
    <w:basedOn w:val="Normal"/>
    <w:link w:val="CommentTextChar"/>
    <w:uiPriority w:val="99"/>
    <w:unhideWhenUsed/>
    <w:rsid w:val="00BE12DC"/>
  </w:style>
  <w:style w:type="character" w:customStyle="1" w:styleId="CommentTextChar">
    <w:name w:val="Comment Text Char"/>
    <w:basedOn w:val="DefaultParagraphFont"/>
    <w:link w:val="CommentText"/>
    <w:uiPriority w:val="99"/>
    <w:rsid w:val="00BE12DC"/>
  </w:style>
  <w:style w:type="character" w:styleId="CommentReference">
    <w:name w:val="annotation reference"/>
    <w:basedOn w:val="DefaultParagraphFont"/>
    <w:uiPriority w:val="99"/>
    <w:semiHidden/>
    <w:unhideWhenUsed/>
    <w:rsid w:val="00F32EE1"/>
    <w:rPr>
      <w:sz w:val="18"/>
      <w:szCs w:val="18"/>
    </w:rPr>
  </w:style>
  <w:style w:type="paragraph" w:styleId="CommentSubject">
    <w:name w:val="annotation subject"/>
    <w:basedOn w:val="CommentText"/>
    <w:next w:val="CommentText"/>
    <w:link w:val="CommentSubjectChar"/>
    <w:uiPriority w:val="99"/>
    <w:semiHidden/>
    <w:unhideWhenUsed/>
    <w:rsid w:val="00F32EE1"/>
    <w:rPr>
      <w:b/>
      <w:bCs/>
      <w:sz w:val="20"/>
      <w:szCs w:val="20"/>
    </w:rPr>
  </w:style>
  <w:style w:type="character" w:customStyle="1" w:styleId="CommentSubjectChar">
    <w:name w:val="Comment Subject Char"/>
    <w:basedOn w:val="CommentTextChar"/>
    <w:link w:val="CommentSubject"/>
    <w:uiPriority w:val="99"/>
    <w:semiHidden/>
    <w:rsid w:val="00F32E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gap.nci.nih.gov/Chromosomes/Mitelman" TargetMode="External"/><Relationship Id="rId20" Type="http://schemas.openxmlformats.org/officeDocument/2006/relationships/image" Target="media/image14.emf"/><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4.emf"/><Relationship Id="rId11" Type="http://schemas.openxmlformats.org/officeDocument/2006/relationships/image" Target="media/image5.emf"/><Relationship Id="rId12" Type="http://schemas.openxmlformats.org/officeDocument/2006/relationships/image" Target="media/image6.emf"/><Relationship Id="rId13" Type="http://schemas.openxmlformats.org/officeDocument/2006/relationships/image" Target="media/image7.emf"/><Relationship Id="rId14" Type="http://schemas.openxmlformats.org/officeDocument/2006/relationships/image" Target="media/image8.emf"/><Relationship Id="rId15" Type="http://schemas.openxmlformats.org/officeDocument/2006/relationships/image" Target="media/image9.emf"/><Relationship Id="rId16" Type="http://schemas.openxmlformats.org/officeDocument/2006/relationships/image" Target="media/image10.emf"/><Relationship Id="rId17" Type="http://schemas.openxmlformats.org/officeDocument/2006/relationships/image" Target="media/image11.emf"/><Relationship Id="rId18" Type="http://schemas.openxmlformats.org/officeDocument/2006/relationships/image" Target="media/image12.emf"/><Relationship Id="rId19" Type="http://schemas.openxmlformats.org/officeDocument/2006/relationships/image" Target="media/image13.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emf"/><Relationship Id="rId8"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17</Pages>
  <Words>4085</Words>
  <Characters>23290</Characters>
  <Application>Microsoft Macintosh Word</Application>
  <DocSecurity>0</DocSecurity>
  <Lines>194</Lines>
  <Paragraphs>54</Paragraphs>
  <ScaleCrop>false</ScaleCrop>
  <Company>mcri</Company>
  <LinksUpToDate>false</LinksUpToDate>
  <CharactersWithSpaces>27321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30</cp:revision>
  <dcterms:created xsi:type="dcterms:W3CDTF">2015-03-27T03:46:00Z</dcterms:created>
  <dcterms:modified xsi:type="dcterms:W3CDTF">2015-03-31T00:13:00Z</dcterms:modified>
</cp:coreProperties>
</file>