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5DE2" w:rsidRDefault="003502C7" w:rsidP="003502C7">
      <w:pPr>
        <w:tabs>
          <w:tab w:val="num" w:pos="720"/>
        </w:tabs>
        <w:rPr>
          <w:rFonts w:ascii="Times" w:hAnsi="Times"/>
          <w:b/>
          <w:sz w:val="24"/>
          <w:szCs w:val="24"/>
        </w:rPr>
      </w:pPr>
      <w:r w:rsidRPr="00986969">
        <w:rPr>
          <w:rFonts w:ascii="Times" w:hAnsi="Times"/>
          <w:b/>
          <w:sz w:val="24"/>
          <w:szCs w:val="24"/>
        </w:rPr>
        <w:t>Supplementary Note</w:t>
      </w:r>
      <w:r w:rsidR="00E15DE2">
        <w:rPr>
          <w:rFonts w:ascii="Times" w:hAnsi="Times"/>
          <w:b/>
          <w:sz w:val="24"/>
          <w:szCs w:val="24"/>
        </w:rPr>
        <w:t>s for</w:t>
      </w:r>
    </w:p>
    <w:p w:rsidR="0005200C" w:rsidRPr="004C4289" w:rsidRDefault="0005200C" w:rsidP="0005200C">
      <w:pPr>
        <w:tabs>
          <w:tab w:val="left" w:pos="180"/>
        </w:tabs>
        <w:spacing w:line="480" w:lineRule="auto"/>
        <w:jc w:val="both"/>
        <w:rPr>
          <w:rFonts w:ascii="Times New Roman" w:hAnsi="Times New Roman" w:cs="Times New Roman"/>
          <w:b/>
        </w:rPr>
      </w:pPr>
      <w:r>
        <w:rPr>
          <w:rFonts w:ascii="Times New Roman" w:hAnsi="Times New Roman" w:cs="Times New Roman"/>
          <w:b/>
        </w:rPr>
        <w:t>Inter</w:t>
      </w:r>
      <w:r w:rsidRPr="004C4289">
        <w:rPr>
          <w:rFonts w:ascii="Times New Roman" w:hAnsi="Times New Roman" w:cs="Times New Roman"/>
          <w:b/>
        </w:rPr>
        <w:t>-tissue coexpre</w:t>
      </w:r>
      <w:r>
        <w:rPr>
          <w:rFonts w:ascii="Times New Roman" w:hAnsi="Times New Roman" w:cs="Times New Roman"/>
          <w:b/>
        </w:rPr>
        <w:t>ssion network analysis reveal</w:t>
      </w:r>
      <w:r w:rsidRPr="004C4289">
        <w:rPr>
          <w:rFonts w:ascii="Times New Roman" w:hAnsi="Times New Roman" w:cs="Times New Roman"/>
          <w:b/>
        </w:rPr>
        <w:t xml:space="preserve">s </w:t>
      </w:r>
      <w:r w:rsidRPr="004C4289">
        <w:rPr>
          <w:rFonts w:ascii="Times New Roman" w:hAnsi="Times New Roman" w:cs="Times New Roman"/>
          <w:b/>
          <w:i/>
        </w:rPr>
        <w:t>DPP4</w:t>
      </w:r>
      <w:r w:rsidRPr="004C4289">
        <w:rPr>
          <w:rFonts w:ascii="Times New Roman" w:hAnsi="Times New Roman" w:cs="Times New Roman"/>
          <w:b/>
        </w:rPr>
        <w:t xml:space="preserve"> as an important gene in heart to blood communication</w:t>
      </w:r>
    </w:p>
    <w:p w:rsidR="0005200C" w:rsidRPr="004C4289" w:rsidRDefault="0005200C" w:rsidP="0005200C">
      <w:pPr>
        <w:spacing w:line="480" w:lineRule="auto"/>
        <w:jc w:val="both"/>
        <w:rPr>
          <w:rFonts w:ascii="Times New Roman" w:hAnsi="Times New Roman" w:cs="Times New Roman"/>
        </w:rPr>
      </w:pPr>
    </w:p>
    <w:p w:rsidR="0005200C" w:rsidRPr="004C4289" w:rsidRDefault="0005200C" w:rsidP="0005200C">
      <w:pPr>
        <w:spacing w:line="480" w:lineRule="auto"/>
        <w:jc w:val="both"/>
        <w:rPr>
          <w:rFonts w:ascii="Times New Roman" w:hAnsi="Times New Roman" w:cs="Times New Roman"/>
        </w:rPr>
      </w:pPr>
      <w:r w:rsidRPr="004C4289">
        <w:rPr>
          <w:rFonts w:ascii="Times New Roman" w:hAnsi="Times New Roman" w:cs="Times New Roman"/>
        </w:rPr>
        <w:t>Quan Long</w:t>
      </w:r>
      <w:r w:rsidRPr="004C4289">
        <w:rPr>
          <w:rFonts w:ascii="Times New Roman" w:hAnsi="Times New Roman" w:cs="Times New Roman"/>
          <w:vertAlign w:val="superscript"/>
        </w:rPr>
        <w:t>1,2,</w:t>
      </w:r>
      <w:r w:rsidRPr="004C4289">
        <w:rPr>
          <w:rFonts w:ascii="Times New Roman" w:hAnsi="Times New Roman" w:cs="Times New Roman"/>
        </w:rPr>
        <w:t>*</w:t>
      </w:r>
      <w:r>
        <w:rPr>
          <w:rFonts w:ascii="Times New Roman" w:hAnsi="Times New Roman" w:cs="Times New Roman"/>
        </w:rPr>
        <w:t>,</w:t>
      </w:r>
      <w:r w:rsidRPr="004C4289">
        <w:rPr>
          <w:rFonts w:ascii="Times New Roman" w:hAnsi="Times New Roman" w:cs="Times New Roman"/>
        </w:rPr>
        <w:t xml:space="preserve"> Carmen Argmann</w:t>
      </w:r>
      <w:r w:rsidRPr="004C4289">
        <w:rPr>
          <w:rFonts w:ascii="Times New Roman" w:hAnsi="Times New Roman" w:cs="Times New Roman"/>
          <w:vertAlign w:val="superscript"/>
        </w:rPr>
        <w:t>1,2,</w:t>
      </w:r>
      <w:r w:rsidRPr="004C4289">
        <w:rPr>
          <w:rFonts w:ascii="Times New Roman" w:hAnsi="Times New Roman" w:cs="Times New Roman"/>
        </w:rPr>
        <w:t>*</w:t>
      </w:r>
      <w:r>
        <w:rPr>
          <w:rFonts w:ascii="Times New Roman" w:hAnsi="Times New Roman" w:cs="Times New Roman"/>
        </w:rPr>
        <w:t xml:space="preserve">, </w:t>
      </w:r>
      <w:r w:rsidRPr="004C4289">
        <w:rPr>
          <w:rFonts w:ascii="Times New Roman" w:hAnsi="Times New Roman" w:cs="Times New Roman"/>
        </w:rPr>
        <w:t xml:space="preserve">Sander M. </w:t>
      </w:r>
      <w:proofErr w:type="spellStart"/>
      <w:r w:rsidRPr="004C4289">
        <w:rPr>
          <w:rFonts w:ascii="Times New Roman" w:hAnsi="Times New Roman" w:cs="Times New Roman"/>
        </w:rPr>
        <w:t>Houten</w:t>
      </w:r>
      <w:r w:rsidRPr="004C4289">
        <w:rPr>
          <w:rFonts w:ascii="Times New Roman" w:hAnsi="Times New Roman" w:cs="Times New Roman"/>
          <w:vertAlign w:val="superscript"/>
        </w:rPr>
        <w:t>1</w:t>
      </w:r>
      <w:proofErr w:type="spellEnd"/>
      <w:r>
        <w:rPr>
          <w:rFonts w:ascii="Times New Roman" w:hAnsi="Times New Roman" w:cs="Times New Roman"/>
        </w:rPr>
        <w:t>,</w:t>
      </w:r>
      <w:r w:rsidRPr="004C4289">
        <w:rPr>
          <w:rFonts w:ascii="Times New Roman" w:hAnsi="Times New Roman" w:cs="Times New Roman"/>
        </w:rPr>
        <w:t xml:space="preserve"> Tao </w:t>
      </w:r>
      <w:proofErr w:type="spellStart"/>
      <w:r w:rsidRPr="004C4289">
        <w:rPr>
          <w:rFonts w:ascii="Times New Roman" w:hAnsi="Times New Roman" w:cs="Times New Roman"/>
        </w:rPr>
        <w:t>Huang</w:t>
      </w:r>
      <w:r w:rsidRPr="004C4289">
        <w:rPr>
          <w:rFonts w:ascii="Times New Roman" w:hAnsi="Times New Roman" w:cs="Times New Roman"/>
          <w:vertAlign w:val="superscript"/>
        </w:rPr>
        <w:t>1,2</w:t>
      </w:r>
      <w:proofErr w:type="spellEnd"/>
      <w:r>
        <w:rPr>
          <w:rFonts w:ascii="Times New Roman" w:hAnsi="Times New Roman" w:cs="Times New Roman"/>
        </w:rPr>
        <w:t>,</w:t>
      </w:r>
      <w:r w:rsidRPr="004C4289">
        <w:rPr>
          <w:rFonts w:ascii="Times New Roman" w:hAnsi="Times New Roman" w:cs="Times New Roman"/>
        </w:rPr>
        <w:t xml:space="preserve"> </w:t>
      </w:r>
      <w:proofErr w:type="spellStart"/>
      <w:r>
        <w:rPr>
          <w:rFonts w:ascii="Times New Roman" w:hAnsi="Times New Roman" w:cs="Times New Roman"/>
        </w:rPr>
        <w:t>Siwu</w:t>
      </w:r>
      <w:proofErr w:type="spellEnd"/>
      <w:r>
        <w:rPr>
          <w:rFonts w:ascii="Times New Roman" w:hAnsi="Times New Roman" w:cs="Times New Roman"/>
        </w:rPr>
        <w:t xml:space="preserve"> </w:t>
      </w:r>
      <w:proofErr w:type="spellStart"/>
      <w:r>
        <w:rPr>
          <w:rFonts w:ascii="Times New Roman" w:hAnsi="Times New Roman" w:cs="Times New Roman"/>
        </w:rPr>
        <w:t>Peng</w:t>
      </w:r>
      <w:r w:rsidRPr="00195BAA">
        <w:rPr>
          <w:rFonts w:ascii="Times New Roman" w:hAnsi="Times New Roman" w:cs="Times New Roman"/>
          <w:vertAlign w:val="superscript"/>
        </w:rPr>
        <w:t>1</w:t>
      </w:r>
      <w:proofErr w:type="spellEnd"/>
      <w:r>
        <w:rPr>
          <w:rFonts w:ascii="Times New Roman" w:hAnsi="Times New Roman" w:cs="Times New Roman"/>
        </w:rPr>
        <w:t xml:space="preserve">, Yong </w:t>
      </w:r>
      <w:proofErr w:type="spellStart"/>
      <w:r>
        <w:rPr>
          <w:rFonts w:ascii="Times New Roman" w:hAnsi="Times New Roman" w:cs="Times New Roman"/>
        </w:rPr>
        <w:t>Zhao</w:t>
      </w:r>
      <w:r w:rsidRPr="004C4289">
        <w:rPr>
          <w:rFonts w:ascii="Times New Roman" w:hAnsi="Times New Roman" w:cs="Times New Roman"/>
          <w:vertAlign w:val="superscript"/>
        </w:rPr>
        <w:t>1,</w:t>
      </w:r>
      <w:r w:rsidRPr="006A3D9F">
        <w:rPr>
          <w:rFonts w:ascii="Times New Roman" w:hAnsi="Times New Roman" w:cs="Times New Roman"/>
          <w:vertAlign w:val="superscript"/>
        </w:rPr>
        <w:t>2</w:t>
      </w:r>
      <w:proofErr w:type="spellEnd"/>
      <w:r>
        <w:rPr>
          <w:rFonts w:ascii="Times New Roman" w:hAnsi="Times New Roman" w:cs="Times New Roman"/>
        </w:rPr>
        <w:t xml:space="preserve">,  </w:t>
      </w:r>
      <w:proofErr w:type="spellStart"/>
      <w:r w:rsidRPr="006A3D9F">
        <w:rPr>
          <w:rFonts w:ascii="Times New Roman" w:hAnsi="Times New Roman" w:cs="Times New Roman"/>
        </w:rPr>
        <w:t>Zhidong</w:t>
      </w:r>
      <w:proofErr w:type="spellEnd"/>
      <w:r w:rsidRPr="004C4289">
        <w:rPr>
          <w:rFonts w:ascii="Times New Roman" w:hAnsi="Times New Roman" w:cs="Times New Roman"/>
        </w:rPr>
        <w:t xml:space="preserve"> </w:t>
      </w:r>
      <w:proofErr w:type="spellStart"/>
      <w:r w:rsidRPr="004C4289">
        <w:rPr>
          <w:rFonts w:ascii="Times New Roman" w:hAnsi="Times New Roman" w:cs="Times New Roman"/>
        </w:rPr>
        <w:t>Tu</w:t>
      </w:r>
      <w:r w:rsidRPr="004C4289">
        <w:rPr>
          <w:rFonts w:ascii="Times New Roman" w:hAnsi="Times New Roman" w:cs="Times New Roman"/>
          <w:vertAlign w:val="superscript"/>
        </w:rPr>
        <w:t>1,2</w:t>
      </w:r>
      <w:proofErr w:type="spellEnd"/>
      <w:r>
        <w:rPr>
          <w:rFonts w:ascii="Times New Roman" w:hAnsi="Times New Roman" w:cs="Times New Roman"/>
        </w:rPr>
        <w:t>,</w:t>
      </w:r>
      <w:r w:rsidRPr="004C4289">
        <w:rPr>
          <w:rFonts w:ascii="Times New Roman" w:hAnsi="Times New Roman" w:cs="Times New Roman"/>
        </w:rPr>
        <w:t xml:space="preserve"> </w:t>
      </w:r>
      <w:r>
        <w:rPr>
          <w:rFonts w:ascii="Times New Roman" w:hAnsi="Times New Roman" w:cs="Times New Roman"/>
        </w:rPr>
        <w:t xml:space="preserve"> The </w:t>
      </w:r>
      <w:proofErr w:type="spellStart"/>
      <w:r w:rsidRPr="004C4289">
        <w:rPr>
          <w:rFonts w:ascii="Times New Roman" w:hAnsi="Times New Roman" w:cs="Times New Roman"/>
        </w:rPr>
        <w:t>GTEx</w:t>
      </w:r>
      <w:proofErr w:type="spellEnd"/>
      <w:r w:rsidRPr="004C4289">
        <w:rPr>
          <w:rFonts w:ascii="Times New Roman" w:hAnsi="Times New Roman" w:cs="Times New Roman"/>
        </w:rPr>
        <w:t xml:space="preserve"> Consortium</w:t>
      </w:r>
      <w:r>
        <w:rPr>
          <w:rFonts w:ascii="Times New Roman" w:hAnsi="Times New Roman" w:cs="Times New Roman"/>
        </w:rPr>
        <w:t>,</w:t>
      </w:r>
      <w:r w:rsidRPr="004C4289">
        <w:rPr>
          <w:rFonts w:ascii="Times New Roman" w:hAnsi="Times New Roman" w:cs="Times New Roman"/>
        </w:rPr>
        <w:t xml:space="preserve"> Jun </w:t>
      </w:r>
      <w:proofErr w:type="spellStart"/>
      <w:r w:rsidRPr="004C4289">
        <w:rPr>
          <w:rFonts w:ascii="Times New Roman" w:hAnsi="Times New Roman" w:cs="Times New Roman"/>
        </w:rPr>
        <w:t>Zhu</w:t>
      </w:r>
      <w:r w:rsidRPr="004C4289">
        <w:rPr>
          <w:rFonts w:ascii="Times New Roman" w:hAnsi="Times New Roman" w:cs="Times New Roman"/>
          <w:vertAlign w:val="superscript"/>
        </w:rPr>
        <w:t>1,2</w:t>
      </w:r>
      <w:proofErr w:type="spellEnd"/>
      <w:r w:rsidRPr="004C4289">
        <w:rPr>
          <w:rFonts w:ascii="Times New Roman" w:hAnsi="Times New Roman" w:cs="Times New Roman"/>
          <w:vertAlign w:val="superscript"/>
        </w:rPr>
        <w:t>,†</w:t>
      </w:r>
    </w:p>
    <w:p w:rsidR="0005200C" w:rsidRPr="004C4289" w:rsidRDefault="0005200C" w:rsidP="0005200C">
      <w:pPr>
        <w:spacing w:line="480" w:lineRule="auto"/>
        <w:jc w:val="both"/>
        <w:rPr>
          <w:rFonts w:ascii="Times New Roman" w:hAnsi="Times New Roman" w:cs="Times New Roman"/>
        </w:rPr>
      </w:pPr>
    </w:p>
    <w:p w:rsidR="0005200C" w:rsidRPr="004C4289" w:rsidRDefault="0005200C" w:rsidP="0005200C">
      <w:pPr>
        <w:spacing w:line="480" w:lineRule="auto"/>
        <w:jc w:val="both"/>
        <w:rPr>
          <w:rFonts w:ascii="Times New Roman" w:hAnsi="Times New Roman" w:cs="Times New Roman"/>
        </w:rPr>
      </w:pPr>
      <w:r w:rsidRPr="004C4289">
        <w:rPr>
          <w:rFonts w:ascii="Times New Roman" w:hAnsi="Times New Roman" w:cs="Times New Roman"/>
          <w:vertAlign w:val="superscript"/>
        </w:rPr>
        <w:t>1</w:t>
      </w:r>
      <w:r w:rsidRPr="004C4289">
        <w:rPr>
          <w:rFonts w:ascii="Times New Roman" w:hAnsi="Times New Roman" w:cs="Times New Roman"/>
        </w:rPr>
        <w:t xml:space="preserve">Department of Genetics and Genomic Sciences, Icahn School of Medicine at Mount Sinai, New York, NY, 10029, USA; </w:t>
      </w:r>
      <w:r w:rsidRPr="004C4289">
        <w:rPr>
          <w:rFonts w:ascii="Times New Roman" w:hAnsi="Times New Roman" w:cs="Times New Roman"/>
          <w:vertAlign w:val="superscript"/>
        </w:rPr>
        <w:t>2</w:t>
      </w:r>
      <w:r w:rsidRPr="004C4289">
        <w:rPr>
          <w:rFonts w:ascii="Times New Roman" w:hAnsi="Times New Roman" w:cs="Times New Roman"/>
        </w:rPr>
        <w:t>Icahn Institute of Genomics and Multiscale Biology, Icahn School of Medicine at Mount Sinai, New York, NY, 10029, USA</w:t>
      </w:r>
    </w:p>
    <w:p w:rsidR="0005200C" w:rsidRPr="004C4289" w:rsidRDefault="0005200C" w:rsidP="0005200C">
      <w:pPr>
        <w:spacing w:line="480" w:lineRule="auto"/>
        <w:jc w:val="both"/>
        <w:rPr>
          <w:rFonts w:ascii="Times New Roman" w:hAnsi="Times New Roman" w:cs="Times New Roman"/>
        </w:rPr>
      </w:pPr>
    </w:p>
    <w:p w:rsidR="0005200C" w:rsidRPr="004C4289" w:rsidRDefault="0005200C" w:rsidP="0005200C">
      <w:pPr>
        <w:spacing w:line="480" w:lineRule="auto"/>
        <w:jc w:val="both"/>
        <w:rPr>
          <w:rFonts w:ascii="Times New Roman" w:hAnsi="Times New Roman" w:cs="Times New Roman"/>
        </w:rPr>
      </w:pPr>
      <w:r w:rsidRPr="004C4289">
        <w:rPr>
          <w:rFonts w:ascii="Times New Roman" w:hAnsi="Times New Roman" w:cs="Times New Roman"/>
        </w:rPr>
        <w:t xml:space="preserve">* Equal contribution </w:t>
      </w:r>
    </w:p>
    <w:p w:rsidR="0005200C" w:rsidRDefault="0005200C" w:rsidP="0005200C">
      <w:pPr>
        <w:spacing w:line="480" w:lineRule="auto"/>
        <w:rPr>
          <w:rFonts w:ascii="Times New Roman" w:hAnsi="Times New Roman" w:cs="Times New Roman"/>
          <w:color w:val="000000" w:themeColor="text1"/>
        </w:rPr>
      </w:pPr>
      <w:r w:rsidRPr="004C4289">
        <w:rPr>
          <w:rFonts w:ascii="Times New Roman" w:hAnsi="Times New Roman" w:cs="Times New Roman"/>
          <w:color w:val="000000" w:themeColor="text1"/>
        </w:rPr>
        <w:t xml:space="preserve">† Correspondence should be addressed to </w:t>
      </w:r>
    </w:p>
    <w:p w:rsidR="0005200C" w:rsidRDefault="0005200C" w:rsidP="0005200C">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Jun Zhu, </w:t>
      </w:r>
      <w:proofErr w:type="spellStart"/>
      <w:r>
        <w:rPr>
          <w:rFonts w:ascii="Times New Roman" w:hAnsi="Times New Roman" w:cs="Times New Roman"/>
          <w:color w:val="000000" w:themeColor="text1"/>
        </w:rPr>
        <w:t>Ph.D</w:t>
      </w:r>
      <w:proofErr w:type="spellEnd"/>
    </w:p>
    <w:p w:rsidR="0005200C" w:rsidRDefault="0005200C" w:rsidP="0005200C">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Icahn School of Medicine at Mount Sinai</w:t>
      </w:r>
    </w:p>
    <w:p w:rsidR="0005200C" w:rsidRDefault="0005200C" w:rsidP="0005200C">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One Gustave L. Levy Place</w:t>
      </w:r>
      <w:proofErr w:type="gramStart"/>
      <w:r>
        <w:rPr>
          <w:rFonts w:ascii="Times New Roman" w:hAnsi="Times New Roman" w:cs="Times New Roman"/>
          <w:color w:val="000000" w:themeColor="text1"/>
        </w:rPr>
        <w:t>,  Box</w:t>
      </w:r>
      <w:proofErr w:type="gramEnd"/>
      <w:r>
        <w:rPr>
          <w:rFonts w:ascii="Times New Roman" w:hAnsi="Times New Roman" w:cs="Times New Roman"/>
          <w:color w:val="000000" w:themeColor="text1"/>
        </w:rPr>
        <w:t xml:space="preserve"> 1498</w:t>
      </w:r>
    </w:p>
    <w:p w:rsidR="0005200C" w:rsidRDefault="0005200C" w:rsidP="0005200C">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New York, NY 10029-6574</w:t>
      </w:r>
    </w:p>
    <w:p w:rsidR="0005200C" w:rsidRDefault="0005200C" w:rsidP="0005200C">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Fax: 646-537-8660</w:t>
      </w:r>
    </w:p>
    <w:p w:rsidR="0005200C" w:rsidRDefault="0005200C" w:rsidP="0005200C">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Telephone: 212-659-8942</w:t>
      </w:r>
    </w:p>
    <w:p w:rsidR="0005200C" w:rsidRDefault="0005200C" w:rsidP="0005200C">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Email: </w:t>
      </w:r>
      <w:hyperlink r:id="rId4" w:history="1">
        <w:r w:rsidRPr="004C4289">
          <w:rPr>
            <w:rStyle w:val="Hyperlink"/>
            <w:rFonts w:ascii="Times New Roman" w:hAnsi="Times New Roman" w:cs="Times New Roman"/>
            <w:color w:val="000000" w:themeColor="text1"/>
          </w:rPr>
          <w:t>jun.zhu@mssm.edu</w:t>
        </w:r>
      </w:hyperlink>
    </w:p>
    <w:p w:rsidR="003502C7" w:rsidRPr="00986969" w:rsidRDefault="003502C7" w:rsidP="003502C7">
      <w:pPr>
        <w:tabs>
          <w:tab w:val="num" w:pos="720"/>
        </w:tabs>
        <w:rPr>
          <w:rFonts w:ascii="Times" w:hAnsi="Times"/>
          <w:b/>
          <w:sz w:val="24"/>
          <w:szCs w:val="24"/>
        </w:rPr>
      </w:pPr>
      <w:r w:rsidRPr="00986969">
        <w:rPr>
          <w:rFonts w:ascii="Times" w:hAnsi="Times"/>
          <w:b/>
          <w:sz w:val="24"/>
          <w:szCs w:val="24"/>
        </w:rPr>
        <w:lastRenderedPageBreak/>
        <w:t xml:space="preserve"> </w:t>
      </w:r>
      <w:r w:rsidR="004A488F">
        <w:rPr>
          <w:rFonts w:ascii="Times" w:hAnsi="Times"/>
          <w:b/>
          <w:sz w:val="24"/>
          <w:szCs w:val="24"/>
        </w:rPr>
        <w:t>Determining t</w:t>
      </w:r>
      <w:r w:rsidRPr="00986969">
        <w:rPr>
          <w:rFonts w:ascii="Times" w:hAnsi="Times"/>
          <w:b/>
          <w:sz w:val="24"/>
          <w:szCs w:val="24"/>
        </w:rPr>
        <w:t>he optimal number of principal components to correct</w:t>
      </w:r>
    </w:p>
    <w:p w:rsidR="003502C7" w:rsidRPr="00986969" w:rsidRDefault="003502C7" w:rsidP="00160CEE">
      <w:pPr>
        <w:spacing w:line="480" w:lineRule="auto"/>
        <w:rPr>
          <w:rFonts w:ascii="Times" w:hAnsi="Times" w:cs="Times New Roman"/>
          <w:sz w:val="24"/>
          <w:szCs w:val="24"/>
        </w:rPr>
      </w:pPr>
      <w:r w:rsidRPr="00986969">
        <w:rPr>
          <w:rFonts w:ascii="Times" w:hAnsi="Times" w:cs="Times New Roman"/>
          <w:sz w:val="24"/>
          <w:szCs w:val="24"/>
        </w:rPr>
        <w:t>The gene expression levels sometimes may be disrupted by technical or biological reasons. If these technical and biological factors are not the study’s research interests, their effects on gene expression level should be removed. When the technical and biological co-factors are not clear or have too many missing values, the principal component (PC) of the gene expression matrix will be used to represent the covariates</w:t>
      </w:r>
      <w:hyperlink w:anchor="_ENREF_1" w:tooltip="Pickrell, 2010 #1" w:history="1">
        <w:r w:rsidR="004367A9" w:rsidRPr="00986969">
          <w:rPr>
            <w:rFonts w:ascii="Times" w:hAnsi="Times" w:cs="Times New Roman"/>
            <w:sz w:val="24"/>
            <w:szCs w:val="24"/>
          </w:rPr>
          <w:fldChar w:fldCharType="begin">
            <w:fldData xml:space="preserve">PEVuZE5vdGU+PENpdGU+PEF1dGhvcj5QaWNrcmVsbDwvQXV0aG9yPjxZZWFyPjIwMTA8L1llYXI+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</w:fldData>
          </w:fldChar>
        </w:r>
        <w:r w:rsidR="00F47F22" w:rsidRPr="00986969">
          <w:rPr>
            <w:rFonts w:ascii="Times" w:hAnsi="Times" w:cs="Times New Roman"/>
            <w:sz w:val="24"/>
            <w:szCs w:val="24"/>
          </w:rPr>
          <w:instrText xml:space="preserve"> ADDIN EN.CITE </w:instrText>
        </w:r>
        <w:r w:rsidR="004367A9" w:rsidRPr="00986969">
          <w:rPr>
            <w:rFonts w:ascii="Times" w:hAnsi="Times" w:cs="Times New Roman"/>
            <w:sz w:val="24"/>
            <w:szCs w:val="24"/>
          </w:rPr>
          <w:fldChar w:fldCharType="begin">
            <w:fldData xml:space="preserve">PEVuZE5vdGU+PENpdGU+PEF1dGhvcj5QaWNrcmVsbDwvQXV0aG9yPjxZZWFyPjIwMTA8L1llYXI+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</w:fldData>
          </w:fldChar>
        </w:r>
        <w:r w:rsidR="00F47F22" w:rsidRPr="00986969">
          <w:rPr>
            <w:rFonts w:ascii="Times" w:hAnsi="Times" w:cs="Times New Roman"/>
            <w:sz w:val="24"/>
            <w:szCs w:val="24"/>
          </w:rPr>
          <w:instrText xml:space="preserve"> ADDIN EN.CITE.DATA </w:instrText>
        </w:r>
        <w:r w:rsidR="004367A9" w:rsidRPr="00986969">
          <w:rPr>
            <w:rFonts w:ascii="Times" w:hAnsi="Times" w:cs="Times New Roman"/>
            <w:sz w:val="24"/>
            <w:szCs w:val="24"/>
          </w:rPr>
        </w:r>
        <w:r w:rsidR="004367A9" w:rsidRPr="00986969">
          <w:rPr>
            <w:rFonts w:ascii="Times" w:hAnsi="Times" w:cs="Times New Roman"/>
            <w:sz w:val="24"/>
            <w:szCs w:val="24"/>
          </w:rPr>
          <w:fldChar w:fldCharType="end"/>
        </w:r>
        <w:r w:rsidR="004367A9" w:rsidRPr="00986969">
          <w:rPr>
            <w:rFonts w:ascii="Times" w:hAnsi="Times" w:cs="Times New Roman"/>
            <w:sz w:val="24"/>
            <w:szCs w:val="24"/>
          </w:rPr>
        </w:r>
        <w:r w:rsidR="004367A9" w:rsidRPr="00986969">
          <w:rPr>
            <w:rFonts w:ascii="Times" w:hAnsi="Times" w:cs="Times New Roman"/>
            <w:sz w:val="24"/>
            <w:szCs w:val="24"/>
          </w:rPr>
          <w:fldChar w:fldCharType="separate"/>
        </w:r>
        <w:r w:rsidR="00F47F22" w:rsidRPr="00986969">
          <w:rPr>
            <w:rFonts w:ascii="Times" w:hAnsi="Times" w:cs="Times New Roman"/>
            <w:noProof/>
            <w:sz w:val="24"/>
            <w:szCs w:val="24"/>
            <w:vertAlign w:val="superscript"/>
          </w:rPr>
          <w:t>1</w:t>
        </w:r>
        <w:r w:rsidR="004367A9" w:rsidRPr="00986969">
          <w:rPr>
            <w:rFonts w:ascii="Times" w:hAnsi="Times" w:cs="Times New Roman"/>
            <w:sz w:val="24"/>
            <w:szCs w:val="24"/>
          </w:rPr>
          <w:fldChar w:fldCharType="end"/>
        </w:r>
      </w:hyperlink>
      <w:r w:rsidRPr="00986969">
        <w:rPr>
          <w:rFonts w:ascii="Times" w:hAnsi="Times" w:cs="Times New Roman"/>
          <w:sz w:val="24"/>
          <w:szCs w:val="24"/>
        </w:rPr>
        <w:t xml:space="preserve">. But how many PCs should be used is still an open question. If too few PCs are corrected, the results may be misled by unwanted factors; if too many PCs are corrected, there will no signal left. It is a dilemma to choose the optimal number of PCs to correct. Some empirical studies suggested “rule of ten” </w:t>
      </w:r>
      <w:hyperlink w:anchor="_ENREF_2" w:tooltip="Peduzzi, 1996 #2" w:history="1">
        <w:r w:rsidR="004367A9" w:rsidRPr="00986969">
          <w:rPr>
            <w:rFonts w:ascii="Times" w:hAnsi="Times" w:cs="Times New Roman"/>
            <w:sz w:val="24"/>
            <w:szCs w:val="24"/>
          </w:rPr>
          <w:fldChar w:fldCharType="begin"/>
        </w:r>
        <w:r w:rsidR="00F47F22" w:rsidRPr="00986969">
          <w:rPr>
            <w:rFonts w:ascii="Times" w:hAnsi="Times" w:cs="Times New Roman"/>
            <w:sz w:val="24"/>
            <w:szCs w:val="24"/>
          </w:rPr>
          <w:instrText xml:space="preserve"> ADDIN EN.CITE &lt;EndNote&gt;&lt;Cite&gt;&lt;Author&gt;Peduzzi&lt;/Author&gt;&lt;Year&gt;1996&lt;/Year&gt;&lt;RecNum&gt;2&lt;/RecNum&gt;&lt;DisplayText&gt;&lt;style face="superscript"&gt;2&lt;/style&gt;&lt;/DisplayText&gt;&lt;record&gt;&lt;rec-number&gt;2&lt;/rec-number&gt;&lt;foreign-keys&gt;&lt;key app="EN" db-id="0v0a5f2d95zs5iexd9npvt2lppzwzx5tv2r0"&gt;2&lt;/key&gt;&lt;/foreign-keys&gt;&lt;ref-type name="Journal Article"&gt;17&lt;/ref-type&gt;&lt;contributors&gt;&lt;authors&gt;&lt;author&gt;Peduzzi, P.&lt;/author&gt;&lt;author&gt;Concato, J.&lt;/author&gt;&lt;author&gt;Kemper, E.&lt;/author&gt;&lt;author&gt;Holford, T. R.&lt;/author&gt;&lt;author&gt;Feinstein, A. R.&lt;/author&gt;&lt;/authors&gt;&lt;/contributors&gt;&lt;auth-address&gt;Cooperative Studies Program Coordinating Center, Veterans Affairs Medical Center, West Haven Connecticut 06516, USA.&lt;/auth-address&gt;&lt;titles&gt;&lt;title&gt;A simulation study of the number of events per variable in logistic regression analysis&lt;/title&gt;&lt;secondary-title&gt;J Clin Epidemiol&lt;/secondary-title&gt;&lt;alt-title&gt;Journal of clinical epidemiology&lt;/alt-title&gt;&lt;/titles&gt;&lt;periodical&gt;&lt;full-title&gt;J Clin Epidemiol&lt;/full-title&gt;&lt;abbr-1&gt;Journal of clinical epidemiology&lt;/abbr-1&gt;&lt;/periodical&gt;&lt;alt-periodical&gt;&lt;full-title&gt;J Clin Epidemiol&lt;/full-title&gt;&lt;abbr-1&gt;Journal of clinical epidemiology&lt;/abbr-1&gt;&lt;/alt-periodical&gt;&lt;pages&gt;1373-9&lt;/pages&gt;&lt;volume&gt;49&lt;/volume&gt;&lt;number&gt;12&lt;/number&gt;&lt;edition&gt;1996/12/01&lt;/edition&gt;&lt;keywords&gt;&lt;keyword&gt;Bias (Epidemiology)&lt;/keyword&gt;&lt;keyword&gt;*Computer Simulation&lt;/keyword&gt;&lt;keyword&gt;Coronary Artery Bypass&lt;/keyword&gt;&lt;keyword&gt;Coronary Disease/*mortality/surgery&lt;/keyword&gt;&lt;keyword&gt;Humans&lt;/keyword&gt;&lt;keyword&gt;Logistic Models&lt;/keyword&gt;&lt;keyword&gt;*Monte Carlo Method&lt;/keyword&gt;&lt;keyword&gt;Regression Analysis&lt;/keyword&gt;&lt;keyword&gt;Reproducibility of Results&lt;/keyword&gt;&lt;/keywords&gt;&lt;dates&gt;&lt;year&gt;1996&lt;/year&gt;&lt;pub-dates&gt;&lt;date&gt;Dec&lt;/date&gt;&lt;/pub-dates&gt;&lt;/dates&gt;&lt;isbn&gt;0895-4356 (Print)&amp;#xD;0895-4356 (Linking)&lt;/isbn&gt;&lt;accession-num&gt;8970487&lt;/accession-num&gt;&lt;work-type&gt;Research Support, U.S. Gov&amp;apos;t, Non-P.H.S.&lt;/work-type&gt;&lt;urls&gt;&lt;related-urls&gt;&lt;url&gt;http://www.ncbi.nlm.nih.gov/pubmed/8970487&lt;/url&gt;&lt;/related-urls&gt;&lt;/urls&gt;&lt;language&gt;eng&lt;/language&gt;&lt;/record&gt;&lt;/Cite&gt;&lt;/EndNote&gt;</w:instrText>
        </w:r>
        <w:r w:rsidR="004367A9" w:rsidRPr="00986969">
          <w:rPr>
            <w:rFonts w:ascii="Times" w:hAnsi="Times" w:cs="Times New Roman"/>
            <w:sz w:val="24"/>
            <w:szCs w:val="24"/>
          </w:rPr>
          <w:fldChar w:fldCharType="separate"/>
        </w:r>
        <w:r w:rsidR="00F47F22" w:rsidRPr="00986969">
          <w:rPr>
            <w:rFonts w:ascii="Times" w:hAnsi="Times" w:cs="Times New Roman"/>
            <w:noProof/>
            <w:sz w:val="24"/>
            <w:szCs w:val="24"/>
            <w:vertAlign w:val="superscript"/>
          </w:rPr>
          <w:t>2</w:t>
        </w:r>
        <w:r w:rsidR="004367A9" w:rsidRPr="00986969">
          <w:rPr>
            <w:rFonts w:ascii="Times" w:hAnsi="Times" w:cs="Times New Roman"/>
            <w:sz w:val="24"/>
            <w:szCs w:val="24"/>
          </w:rPr>
          <w:fldChar w:fldCharType="end"/>
        </w:r>
      </w:hyperlink>
      <w:r w:rsidRPr="00986969">
        <w:rPr>
          <w:rFonts w:ascii="Times" w:hAnsi="Times" w:cs="Times New Roman"/>
          <w:sz w:val="24"/>
          <w:szCs w:val="24"/>
        </w:rPr>
        <w:t xml:space="preserve"> for regression analysis. It has not been studied in co-expression network field.</w:t>
      </w:r>
    </w:p>
    <w:p w:rsidR="003502C7" w:rsidRPr="00986969" w:rsidRDefault="003502C7" w:rsidP="00160CEE">
      <w:pPr>
        <w:spacing w:line="480" w:lineRule="auto"/>
        <w:rPr>
          <w:rFonts w:ascii="Times" w:hAnsi="Times"/>
          <w:sz w:val="24"/>
          <w:szCs w:val="24"/>
        </w:rPr>
      </w:pPr>
      <w:r w:rsidRPr="00986969">
        <w:rPr>
          <w:rFonts w:ascii="Times" w:hAnsi="Times"/>
          <w:sz w:val="24"/>
          <w:szCs w:val="24"/>
        </w:rPr>
        <w:t xml:space="preserve">To balance between removing the irrelevant covariates and reserving co-expression structure, the optimal number of principal components to correct in each tissue </w:t>
      </w:r>
      <w:r w:rsidR="00F47F22" w:rsidRPr="00986969">
        <w:rPr>
          <w:rFonts w:ascii="Times" w:hAnsi="Times"/>
          <w:sz w:val="24"/>
          <w:szCs w:val="24"/>
        </w:rPr>
        <w:t>was chosen based on Mantel test</w:t>
      </w:r>
      <w:r w:rsidR="004367A9" w:rsidRPr="00986969">
        <w:rPr>
          <w:rFonts w:ascii="Times" w:hAnsi="Times" w:cs="Times New Roman"/>
          <w:sz w:val="24"/>
          <w:szCs w:val="24"/>
        </w:rPr>
        <w:fldChar w:fldCharType="begin">
          <w:fldData xml:space="preserve">PEVuZE5vdGU+PENpdGU+PEF1dGhvcj5NYW50ZWw8L0F1dGhvcj48WWVhcj4xOTY3PC9ZZWFyPjxS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</w:fldData>
        </w:fldChar>
      </w:r>
      <w:r w:rsidR="00F47F22" w:rsidRPr="00986969">
        <w:rPr>
          <w:rFonts w:ascii="Times" w:hAnsi="Times" w:cs="Times New Roman"/>
          <w:sz w:val="24"/>
          <w:szCs w:val="24"/>
        </w:rPr>
        <w:instrText xml:space="preserve"> ADDIN EN.CITE </w:instrText>
      </w:r>
      <w:r w:rsidR="004367A9" w:rsidRPr="00986969">
        <w:rPr>
          <w:rFonts w:ascii="Times" w:hAnsi="Times" w:cs="Times New Roman"/>
          <w:sz w:val="24"/>
          <w:szCs w:val="24"/>
        </w:rPr>
        <w:fldChar w:fldCharType="begin">
          <w:fldData xml:space="preserve">PEVuZE5vdGU+PENpdGU+PEF1dGhvcj5NYW50ZWw8L0F1dGhvcj48WWVhcj4xOTY3PC9ZZWFyPjxS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</w:fldData>
        </w:fldChar>
      </w:r>
      <w:r w:rsidR="00F47F22" w:rsidRPr="00986969">
        <w:rPr>
          <w:rFonts w:ascii="Times" w:hAnsi="Times" w:cs="Times New Roman"/>
          <w:sz w:val="24"/>
          <w:szCs w:val="24"/>
        </w:rPr>
        <w:instrText xml:space="preserve"> ADDIN EN.CITE.DATA </w:instrText>
      </w:r>
      <w:r w:rsidR="004367A9" w:rsidRPr="00986969">
        <w:rPr>
          <w:rFonts w:ascii="Times" w:hAnsi="Times" w:cs="Times New Roman"/>
          <w:sz w:val="24"/>
          <w:szCs w:val="24"/>
        </w:rPr>
      </w:r>
      <w:r w:rsidR="004367A9" w:rsidRPr="00986969">
        <w:rPr>
          <w:rFonts w:ascii="Times" w:hAnsi="Times" w:cs="Times New Roman"/>
          <w:sz w:val="24"/>
          <w:szCs w:val="24"/>
        </w:rPr>
        <w:fldChar w:fldCharType="end"/>
      </w:r>
      <w:r w:rsidR="004367A9" w:rsidRPr="00986969">
        <w:rPr>
          <w:rFonts w:ascii="Times" w:hAnsi="Times" w:cs="Times New Roman"/>
          <w:sz w:val="24"/>
          <w:szCs w:val="24"/>
        </w:rPr>
      </w:r>
      <w:r w:rsidR="004367A9" w:rsidRPr="00986969">
        <w:rPr>
          <w:rFonts w:ascii="Times" w:hAnsi="Times" w:cs="Times New Roman"/>
          <w:sz w:val="24"/>
          <w:szCs w:val="24"/>
        </w:rPr>
        <w:fldChar w:fldCharType="separate"/>
      </w:r>
      <w:hyperlink w:anchor="_ENREF_3" w:tooltip="Mantel, 1967 #5" w:history="1">
        <w:r w:rsidR="00F47F22" w:rsidRPr="00986969">
          <w:rPr>
            <w:rFonts w:ascii="Times" w:hAnsi="Times" w:cs="Times New Roman"/>
            <w:noProof/>
            <w:sz w:val="24"/>
            <w:szCs w:val="24"/>
            <w:vertAlign w:val="superscript"/>
          </w:rPr>
          <w:t>3</w:t>
        </w:r>
      </w:hyperlink>
      <w:r w:rsidR="00F47F22" w:rsidRPr="00986969">
        <w:rPr>
          <w:rFonts w:ascii="Times" w:hAnsi="Times" w:cs="Times New Roman"/>
          <w:noProof/>
          <w:sz w:val="24"/>
          <w:szCs w:val="24"/>
          <w:vertAlign w:val="superscript"/>
        </w:rPr>
        <w:t>,</w:t>
      </w:r>
      <w:hyperlink w:anchor="_ENREF_4" w:tooltip="Shannon, 2002 #6" w:history="1">
        <w:r w:rsidR="00F47F22" w:rsidRPr="00986969">
          <w:rPr>
            <w:rFonts w:ascii="Times" w:hAnsi="Times" w:cs="Times New Roman"/>
            <w:noProof/>
            <w:sz w:val="24"/>
            <w:szCs w:val="24"/>
            <w:vertAlign w:val="superscript"/>
          </w:rPr>
          <w:t>4</w:t>
        </w:r>
      </w:hyperlink>
      <w:r w:rsidR="004367A9" w:rsidRPr="00986969">
        <w:rPr>
          <w:rFonts w:ascii="Times" w:hAnsi="Times" w:cs="Times New Roman"/>
          <w:sz w:val="24"/>
          <w:szCs w:val="24"/>
        </w:rPr>
        <w:fldChar w:fldCharType="end"/>
      </w:r>
      <w:hyperlink w:anchor="_ENREF_6" w:tooltip="Shannon, 2002 #6" w:history="1"/>
      <w:r w:rsidR="00F47F22" w:rsidRPr="00986969">
        <w:rPr>
          <w:rFonts w:ascii="Times" w:hAnsi="Times" w:cs="Times New Roman"/>
          <w:sz w:val="24"/>
          <w:szCs w:val="24"/>
        </w:rPr>
        <w:t xml:space="preserve"> </w:t>
      </w:r>
      <w:r w:rsidRPr="00986969">
        <w:rPr>
          <w:rFonts w:ascii="Times" w:hAnsi="Times"/>
          <w:sz w:val="24"/>
          <w:szCs w:val="24"/>
        </w:rPr>
        <w:t>of the gene expression similarity matrix and the GO based gene similarity matrix.</w:t>
      </w:r>
    </w:p>
    <w:p w:rsidR="003502C7" w:rsidRPr="00986969" w:rsidRDefault="003502C7" w:rsidP="00160CEE">
      <w:pPr>
        <w:spacing w:line="480" w:lineRule="auto"/>
        <w:rPr>
          <w:rFonts w:ascii="Times" w:hAnsi="Times" w:cs="Times New Roman"/>
          <w:sz w:val="24"/>
          <w:szCs w:val="24"/>
        </w:rPr>
      </w:pPr>
      <w:r w:rsidRPr="00986969">
        <w:rPr>
          <w:rFonts w:ascii="Times" w:hAnsi="Times" w:cs="Times New Roman"/>
          <w:sz w:val="24"/>
          <w:szCs w:val="24"/>
        </w:rPr>
        <w:t>We used the gene similarity matrix based on Gene Ontology (GO) as the benchmark and then compared the gene expression similarity with the GO based gene similarity matrix. If the gene expression similarity is most similar to the GO based gene similarity matrix, the number of PCs used to correct this data is considered as optimal.</w:t>
      </w:r>
    </w:p>
    <w:p w:rsidR="003502C7" w:rsidRPr="00986969" w:rsidRDefault="003502C7" w:rsidP="00160CEE">
      <w:pPr>
        <w:spacing w:line="480" w:lineRule="auto"/>
        <w:rPr>
          <w:rFonts w:ascii="Times" w:hAnsi="Times" w:cs="Times New Roman"/>
          <w:b/>
          <w:i/>
          <w:sz w:val="24"/>
          <w:szCs w:val="24"/>
        </w:rPr>
      </w:pPr>
      <w:r w:rsidRPr="00986969">
        <w:rPr>
          <w:rFonts w:ascii="Times" w:hAnsi="Times" w:cs="Times New Roman"/>
          <w:b/>
          <w:i/>
          <w:sz w:val="24"/>
          <w:szCs w:val="24"/>
        </w:rPr>
        <w:t>The construction of GO based gene similarity matrix</w:t>
      </w:r>
    </w:p>
    <w:p w:rsidR="003502C7" w:rsidRPr="00986969" w:rsidRDefault="003502C7" w:rsidP="00160CEE">
      <w:pPr>
        <w:spacing w:line="480" w:lineRule="auto"/>
        <w:rPr>
          <w:rFonts w:ascii="Times" w:hAnsi="Times" w:cs="Times New Roman"/>
          <w:sz w:val="24"/>
          <w:szCs w:val="24"/>
        </w:rPr>
      </w:pPr>
      <w:r w:rsidRPr="00986969">
        <w:rPr>
          <w:rFonts w:ascii="Times" w:hAnsi="Times" w:cs="Times New Roman"/>
          <w:sz w:val="24"/>
          <w:szCs w:val="24"/>
        </w:rPr>
        <w:lastRenderedPageBreak/>
        <w:t xml:space="preserve">To evaluate the gene similarity based on GO annotation, two methods were applied: the </w:t>
      </w:r>
      <w:proofErr w:type="spellStart"/>
      <w:r w:rsidRPr="00986969">
        <w:rPr>
          <w:rFonts w:ascii="Times" w:hAnsi="Times" w:cs="Times New Roman"/>
          <w:sz w:val="24"/>
          <w:szCs w:val="24"/>
        </w:rPr>
        <w:t>Jaccard</w:t>
      </w:r>
      <w:proofErr w:type="spellEnd"/>
      <w:r w:rsidRPr="00986969">
        <w:rPr>
          <w:rFonts w:ascii="Times" w:hAnsi="Times" w:cs="Times New Roman"/>
          <w:sz w:val="24"/>
          <w:szCs w:val="24"/>
        </w:rPr>
        <w:t xml:space="preserve"> similarity coefficient and Pearson correlation coefficient. The </w:t>
      </w:r>
      <w:proofErr w:type="spellStart"/>
      <w:r w:rsidRPr="00986969">
        <w:rPr>
          <w:rFonts w:ascii="Times" w:hAnsi="Times" w:cs="Times New Roman"/>
          <w:sz w:val="24"/>
          <w:szCs w:val="24"/>
        </w:rPr>
        <w:t>Jaccard</w:t>
      </w:r>
      <w:proofErr w:type="spellEnd"/>
      <w:r w:rsidRPr="00986969">
        <w:rPr>
          <w:rFonts w:ascii="Times" w:hAnsi="Times" w:cs="Times New Roman"/>
          <w:sz w:val="24"/>
          <w:szCs w:val="24"/>
        </w:rPr>
        <w:t xml:space="preserve"> similarity coefficient was defined as following:</w:t>
      </w:r>
    </w:p>
    <w:p w:rsidR="003502C7" w:rsidRPr="00986969" w:rsidRDefault="003502C7" w:rsidP="00160CEE">
      <w:pPr>
        <w:spacing w:line="480" w:lineRule="auto"/>
        <w:rPr>
          <w:rFonts w:ascii="Times" w:hAnsi="Times" w:cs="Times New Roman"/>
          <w:sz w:val="24"/>
          <w:szCs w:val="24"/>
        </w:rPr>
      </w:pPr>
      <w:r w:rsidRPr="00986969">
        <w:rPr>
          <w:rFonts w:ascii="Times" w:hAnsi="Times" w:cs="Times New Roman"/>
          <w:sz w:val="24"/>
          <w:szCs w:val="24"/>
        </w:rPr>
        <w:t xml:space="preserve">Supposing the two genes </w:t>
      </w:r>
      <w:r w:rsidRPr="00986969">
        <w:rPr>
          <w:rFonts w:ascii="Times" w:hAnsi="Times" w:cs="Times New Roman"/>
          <w:position w:val="-12"/>
          <w:sz w:val="24"/>
          <w:szCs w:val="24"/>
        </w:rPr>
        <w:object w:dxaOrig="279"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6.2pt" o:ole="">
            <v:imagedata r:id="rId5" o:title=""/>
          </v:shape>
          <o:OLEObject Type="Embed" ProgID="Equation.DSMT4" ShapeID="_x0000_i1025" DrawAspect="Content" ObjectID="_1515034206" r:id="rId6"/>
        </w:object>
      </w:r>
      <w:r w:rsidRPr="00986969">
        <w:rPr>
          <w:rFonts w:ascii="Times" w:hAnsi="Times" w:cs="Times New Roman"/>
          <w:sz w:val="24"/>
          <w:szCs w:val="24"/>
        </w:rPr>
        <w:t xml:space="preserve"> and </w:t>
      </w:r>
      <w:r w:rsidRPr="00986969">
        <w:rPr>
          <w:rFonts w:ascii="Times" w:hAnsi="Times" w:cs="Times New Roman"/>
          <w:position w:val="-12"/>
          <w:sz w:val="24"/>
          <w:szCs w:val="24"/>
        </w:rPr>
        <w:object w:dxaOrig="300" w:dyaOrig="360">
          <v:shape id="_x0000_i1026" type="#_x0000_t75" style="width:12pt;height:16.2pt" o:ole="">
            <v:imagedata r:id="rId7" o:title=""/>
          </v:shape>
          <o:OLEObject Type="Embed" ProgID="Equation.DSMT4" ShapeID="_x0000_i1026" DrawAspect="Content" ObjectID="_1515034207" r:id="rId8"/>
        </w:object>
      </w:r>
      <w:r w:rsidRPr="00986969">
        <w:rPr>
          <w:rFonts w:ascii="Times" w:hAnsi="Times" w:cs="Times New Roman"/>
          <w:sz w:val="24"/>
          <w:szCs w:val="24"/>
        </w:rPr>
        <w:t xml:space="preserve"> were annotated onto two sets of GO terms </w:t>
      </w:r>
      <w:r w:rsidRPr="00986969">
        <w:rPr>
          <w:rFonts w:ascii="Times" w:hAnsi="Times" w:cs="Times New Roman"/>
          <w:position w:val="-12"/>
          <w:sz w:val="24"/>
          <w:szCs w:val="24"/>
        </w:rPr>
        <w:object w:dxaOrig="2460" w:dyaOrig="380">
          <v:shape id="_x0000_i1027" type="#_x0000_t75" style="width:96pt;height:16.2pt" o:ole="">
            <v:imagedata r:id="rId9" o:title=""/>
          </v:shape>
          <o:OLEObject Type="Embed" ProgID="Equation.DSMT4" ShapeID="_x0000_i1027" DrawAspect="Content" ObjectID="_1515034208" r:id="rId10"/>
        </w:object>
      </w:r>
      <w:r w:rsidRPr="00986969">
        <w:rPr>
          <w:rFonts w:ascii="Times" w:hAnsi="Times" w:cs="Times New Roman"/>
          <w:sz w:val="24"/>
          <w:szCs w:val="24"/>
        </w:rPr>
        <w:t xml:space="preserve"> and</w:t>
      </w:r>
      <w:r w:rsidRPr="00986969">
        <w:rPr>
          <w:rFonts w:ascii="Times" w:hAnsi="Times" w:cs="Times New Roman"/>
          <w:position w:val="-12"/>
          <w:sz w:val="24"/>
          <w:szCs w:val="24"/>
        </w:rPr>
        <w:object w:dxaOrig="2460" w:dyaOrig="380">
          <v:shape id="_x0000_i1028" type="#_x0000_t75" style="width:96pt;height:16.2pt" o:ole="">
            <v:imagedata r:id="rId11" o:title=""/>
          </v:shape>
          <o:OLEObject Type="Embed" ProgID="Equation.DSMT4" ShapeID="_x0000_i1028" DrawAspect="Content" ObjectID="_1515034209" r:id="rId12"/>
        </w:object>
      </w:r>
      <w:r w:rsidRPr="00986969">
        <w:rPr>
          <w:rFonts w:ascii="Times" w:hAnsi="Times" w:cs="Times New Roman"/>
          <w:sz w:val="24"/>
          <w:szCs w:val="24"/>
        </w:rPr>
        <w:t xml:space="preserve">, the </w:t>
      </w:r>
      <w:proofErr w:type="spellStart"/>
      <w:r w:rsidRPr="00986969">
        <w:rPr>
          <w:rFonts w:ascii="Times" w:hAnsi="Times" w:cs="Times New Roman"/>
          <w:sz w:val="24"/>
          <w:szCs w:val="24"/>
        </w:rPr>
        <w:t>Jaccard</w:t>
      </w:r>
      <w:proofErr w:type="spellEnd"/>
      <w:r w:rsidRPr="00986969">
        <w:rPr>
          <w:rFonts w:ascii="Times" w:hAnsi="Times" w:cs="Times New Roman"/>
          <w:sz w:val="24"/>
          <w:szCs w:val="24"/>
        </w:rPr>
        <w:t xml:space="preserve"> functional similarity</w:t>
      </w:r>
      <w:r w:rsidR="004367A9" w:rsidRPr="00986969">
        <w:rPr>
          <w:rFonts w:ascii="Times" w:hAnsi="Times" w:cs="Times New Roman"/>
          <w:sz w:val="24"/>
          <w:szCs w:val="24"/>
        </w:rPr>
        <w:fldChar w:fldCharType="begin">
          <w:fldData xml:space="preserve">PEVuZE5vdGU+PENpdGU+PEF1dGhvcj5XYW5nPC9BdXRob3I+PFllYXI+MjAwNzwvWWVhcj48UmVj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</w:fldData>
        </w:fldChar>
      </w:r>
      <w:r w:rsidR="00F47F22" w:rsidRPr="00986969">
        <w:rPr>
          <w:rFonts w:ascii="Times" w:hAnsi="Times" w:cs="Times New Roman"/>
          <w:sz w:val="24"/>
          <w:szCs w:val="24"/>
        </w:rPr>
        <w:instrText xml:space="preserve"> ADDIN EN.CITE </w:instrText>
      </w:r>
      <w:r w:rsidR="004367A9" w:rsidRPr="00986969">
        <w:rPr>
          <w:rFonts w:ascii="Times" w:hAnsi="Times" w:cs="Times New Roman"/>
          <w:sz w:val="24"/>
          <w:szCs w:val="24"/>
        </w:rPr>
        <w:fldChar w:fldCharType="begin">
          <w:fldData xml:space="preserve">PEVuZE5vdGU+PENpdGU+PEF1dGhvcj5XYW5nPC9BdXRob3I+PFllYXI+MjAwNzwvWWVhcj48UmVj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</w:fldData>
        </w:fldChar>
      </w:r>
      <w:r w:rsidR="00F47F22" w:rsidRPr="00986969">
        <w:rPr>
          <w:rFonts w:ascii="Times" w:hAnsi="Times" w:cs="Times New Roman"/>
          <w:sz w:val="24"/>
          <w:szCs w:val="24"/>
        </w:rPr>
        <w:instrText xml:space="preserve"> ADDIN EN.CITE.DATA </w:instrText>
      </w:r>
      <w:r w:rsidR="004367A9" w:rsidRPr="00986969">
        <w:rPr>
          <w:rFonts w:ascii="Times" w:hAnsi="Times" w:cs="Times New Roman"/>
          <w:sz w:val="24"/>
          <w:szCs w:val="24"/>
        </w:rPr>
      </w:r>
      <w:r w:rsidR="004367A9" w:rsidRPr="00986969">
        <w:rPr>
          <w:rFonts w:ascii="Times" w:hAnsi="Times" w:cs="Times New Roman"/>
          <w:sz w:val="24"/>
          <w:szCs w:val="24"/>
        </w:rPr>
        <w:fldChar w:fldCharType="end"/>
      </w:r>
      <w:r w:rsidR="004367A9" w:rsidRPr="00986969">
        <w:rPr>
          <w:rFonts w:ascii="Times" w:hAnsi="Times" w:cs="Times New Roman"/>
          <w:sz w:val="24"/>
          <w:szCs w:val="24"/>
        </w:rPr>
      </w:r>
      <w:r w:rsidR="004367A9" w:rsidRPr="00986969">
        <w:rPr>
          <w:rFonts w:ascii="Times" w:hAnsi="Times" w:cs="Times New Roman"/>
          <w:sz w:val="24"/>
          <w:szCs w:val="24"/>
        </w:rPr>
        <w:fldChar w:fldCharType="separate"/>
      </w:r>
      <w:hyperlink w:anchor="_ENREF_5" w:tooltip="Wang, 2007 #3" w:history="1">
        <w:r w:rsidR="00F47F22" w:rsidRPr="00986969">
          <w:rPr>
            <w:rFonts w:ascii="Times" w:hAnsi="Times" w:cs="Times New Roman"/>
            <w:noProof/>
            <w:sz w:val="24"/>
            <w:szCs w:val="24"/>
            <w:vertAlign w:val="superscript"/>
          </w:rPr>
          <w:t>5</w:t>
        </w:r>
      </w:hyperlink>
      <w:r w:rsidR="00F47F22" w:rsidRPr="00986969">
        <w:rPr>
          <w:rFonts w:ascii="Times" w:hAnsi="Times" w:cs="Times New Roman"/>
          <w:noProof/>
          <w:sz w:val="24"/>
          <w:szCs w:val="24"/>
          <w:vertAlign w:val="superscript"/>
        </w:rPr>
        <w:t>,</w:t>
      </w:r>
      <w:hyperlink w:anchor="_ENREF_6" w:tooltip="Du, 2009 #4" w:history="1">
        <w:r w:rsidR="00F47F22" w:rsidRPr="00986969">
          <w:rPr>
            <w:rFonts w:ascii="Times" w:hAnsi="Times" w:cs="Times New Roman"/>
            <w:noProof/>
            <w:sz w:val="24"/>
            <w:szCs w:val="24"/>
            <w:vertAlign w:val="superscript"/>
          </w:rPr>
          <w:t>6</w:t>
        </w:r>
      </w:hyperlink>
      <w:r w:rsidR="004367A9" w:rsidRPr="00986969">
        <w:rPr>
          <w:rFonts w:ascii="Times" w:hAnsi="Times" w:cs="Times New Roman"/>
          <w:sz w:val="24"/>
          <w:szCs w:val="24"/>
        </w:rPr>
        <w:fldChar w:fldCharType="end"/>
      </w:r>
      <w:r w:rsidRPr="00986969">
        <w:rPr>
          <w:rFonts w:ascii="Times" w:hAnsi="Times" w:cs="Times New Roman"/>
          <w:sz w:val="24"/>
          <w:szCs w:val="24"/>
        </w:rPr>
        <w:t xml:space="preserve"> was computed by equation (1):</w:t>
      </w:r>
    </w:p>
    <w:p w:rsidR="003502C7" w:rsidRPr="00986969" w:rsidRDefault="003502C7" w:rsidP="00160CEE">
      <w:pPr>
        <w:spacing w:line="480" w:lineRule="auto"/>
        <w:rPr>
          <w:rFonts w:ascii="Times" w:hAnsi="Times" w:cs="Times New Roman"/>
          <w:sz w:val="24"/>
          <w:szCs w:val="24"/>
        </w:rPr>
      </w:pPr>
      <w:r w:rsidRPr="00986969">
        <w:rPr>
          <w:rFonts w:ascii="Times" w:hAnsi="Times" w:cs="Times New Roman"/>
          <w:position w:val="-30"/>
          <w:sz w:val="24"/>
          <w:szCs w:val="24"/>
        </w:rPr>
        <w:object w:dxaOrig="4140" w:dyaOrig="680">
          <v:shape id="_x0000_i1029" type="#_x0000_t75" style="width:161.4pt;height:30pt" o:ole="">
            <v:imagedata r:id="rId13" o:title=""/>
          </v:shape>
          <o:OLEObject Type="Embed" ProgID="Equation.DSMT4" ShapeID="_x0000_i1029" DrawAspect="Content" ObjectID="_1515034210" r:id="rId14"/>
        </w:object>
      </w:r>
      <w:r w:rsidRPr="00986969">
        <w:rPr>
          <w:rFonts w:ascii="Times" w:hAnsi="Times" w:cs="Times New Roman"/>
          <w:sz w:val="24"/>
          <w:szCs w:val="24"/>
        </w:rPr>
        <w:t xml:space="preserve">  (1)</w:t>
      </w:r>
    </w:p>
    <w:p w:rsidR="003502C7" w:rsidRPr="00986969" w:rsidRDefault="003502C7" w:rsidP="00160CEE">
      <w:pPr>
        <w:spacing w:line="480" w:lineRule="auto"/>
        <w:rPr>
          <w:rFonts w:ascii="Times" w:hAnsi="Times" w:cs="Times New Roman"/>
          <w:sz w:val="24"/>
          <w:szCs w:val="24"/>
        </w:rPr>
      </w:pPr>
      <w:r w:rsidRPr="00986969">
        <w:rPr>
          <w:rFonts w:ascii="Times" w:hAnsi="Times" w:cs="Times New Roman"/>
          <w:sz w:val="24"/>
          <w:szCs w:val="24"/>
        </w:rPr>
        <w:t>The correlation similarity was defined as following:</w:t>
      </w:r>
    </w:p>
    <w:p w:rsidR="003502C7" w:rsidRPr="00986969" w:rsidRDefault="003502C7" w:rsidP="00160CEE">
      <w:pPr>
        <w:spacing w:line="480" w:lineRule="auto"/>
        <w:rPr>
          <w:rFonts w:ascii="Times" w:hAnsi="Times" w:cs="Times New Roman"/>
          <w:sz w:val="24"/>
          <w:szCs w:val="24"/>
        </w:rPr>
      </w:pPr>
      <w:r w:rsidRPr="00986969">
        <w:rPr>
          <w:rFonts w:ascii="Times" w:hAnsi="Times" w:cs="Times New Roman"/>
          <w:sz w:val="24"/>
          <w:szCs w:val="24"/>
        </w:rPr>
        <w:t xml:space="preserve">Supposing there were </w:t>
      </w:r>
      <w:r w:rsidRPr="00986969">
        <w:rPr>
          <w:rFonts w:ascii="Times" w:hAnsi="Times" w:cs="Times New Roman"/>
          <w:position w:val="-6"/>
          <w:sz w:val="24"/>
          <w:szCs w:val="24"/>
        </w:rPr>
        <w:object w:dxaOrig="279" w:dyaOrig="279">
          <v:shape id="_x0000_i1030" type="#_x0000_t75" style="width:10.2pt;height:12pt" o:ole="">
            <v:imagedata r:id="rId15" o:title=""/>
          </v:shape>
          <o:OLEObject Type="Embed" ProgID="Equation.DSMT4" ShapeID="_x0000_i1030" DrawAspect="Content" ObjectID="_1515034211" r:id="rId16"/>
        </w:object>
      </w:r>
      <w:r w:rsidRPr="00986969">
        <w:rPr>
          <w:rFonts w:ascii="Times" w:hAnsi="Times" w:cs="Times New Roman"/>
          <w:sz w:val="24"/>
          <w:szCs w:val="24"/>
        </w:rPr>
        <w:t xml:space="preserve"> GO terms, each gene can be represented with a </w:t>
      </w:r>
      <w:r w:rsidRPr="00986969">
        <w:rPr>
          <w:rFonts w:ascii="Times" w:hAnsi="Times" w:cs="Times New Roman"/>
          <w:position w:val="-6"/>
          <w:sz w:val="24"/>
          <w:szCs w:val="24"/>
        </w:rPr>
        <w:object w:dxaOrig="279" w:dyaOrig="279">
          <v:shape id="_x0000_i1031" type="#_x0000_t75" style="width:10.2pt;height:12pt" o:ole="">
            <v:imagedata r:id="rId15" o:title=""/>
          </v:shape>
          <o:OLEObject Type="Embed" ProgID="Equation.DSMT4" ShapeID="_x0000_i1031" DrawAspect="Content" ObjectID="_1515034212" r:id="rId17"/>
        </w:object>
      </w:r>
      <w:r w:rsidRPr="00986969">
        <w:rPr>
          <w:rFonts w:ascii="Times" w:hAnsi="Times" w:cs="Times New Roman"/>
          <w:sz w:val="24"/>
          <w:szCs w:val="24"/>
        </w:rPr>
        <w:t>dimensional vector. If gene</w:t>
      </w:r>
      <w:r w:rsidRPr="00986969">
        <w:rPr>
          <w:rFonts w:ascii="Times" w:hAnsi="Times" w:cs="Times New Roman"/>
          <w:position w:val="-12"/>
          <w:sz w:val="24"/>
          <w:szCs w:val="24"/>
        </w:rPr>
        <w:object w:dxaOrig="279" w:dyaOrig="360">
          <v:shape id="_x0000_i1032" type="#_x0000_t75" style="width:10.2pt;height:16.2pt" o:ole="">
            <v:imagedata r:id="rId18" o:title=""/>
          </v:shape>
          <o:OLEObject Type="Embed" ProgID="Equation.DSMT4" ShapeID="_x0000_i1032" DrawAspect="Content" ObjectID="_1515034213" r:id="rId19"/>
        </w:object>
      </w:r>
      <w:r w:rsidRPr="00986969">
        <w:rPr>
          <w:rFonts w:ascii="Times" w:hAnsi="Times" w:cs="Times New Roman"/>
          <w:sz w:val="24"/>
          <w:szCs w:val="24"/>
        </w:rPr>
        <w:t xml:space="preserve"> was annotated onto GO term</w:t>
      </w:r>
      <w:r w:rsidRPr="00986969">
        <w:rPr>
          <w:rFonts w:ascii="Times" w:hAnsi="Times" w:cs="Times New Roman"/>
          <w:position w:val="-10"/>
          <w:sz w:val="24"/>
          <w:szCs w:val="24"/>
        </w:rPr>
        <w:object w:dxaOrig="200" w:dyaOrig="300">
          <v:shape id="_x0000_i1033" type="#_x0000_t75" style="width:7.8pt;height:13.8pt" o:ole="">
            <v:imagedata r:id="rId20" o:title=""/>
          </v:shape>
          <o:OLEObject Type="Embed" ProgID="Equation.DSMT4" ShapeID="_x0000_i1033" DrawAspect="Content" ObjectID="_1515034214" r:id="rId21"/>
        </w:object>
      </w:r>
      <w:r w:rsidRPr="00986969">
        <w:rPr>
          <w:rFonts w:ascii="Times" w:hAnsi="Times" w:cs="Times New Roman"/>
          <w:sz w:val="24"/>
          <w:szCs w:val="24"/>
        </w:rPr>
        <w:t xml:space="preserve">, then the </w:t>
      </w:r>
      <w:r w:rsidRPr="00986969">
        <w:rPr>
          <w:rFonts w:ascii="Times" w:hAnsi="Times" w:cs="Times New Roman"/>
          <w:position w:val="-10"/>
          <w:sz w:val="24"/>
          <w:szCs w:val="24"/>
        </w:rPr>
        <w:object w:dxaOrig="200" w:dyaOrig="300">
          <v:shape id="_x0000_i1034" type="#_x0000_t75" style="width:7.8pt;height:13.8pt" o:ole="">
            <v:imagedata r:id="rId20" o:title=""/>
          </v:shape>
          <o:OLEObject Type="Embed" ProgID="Equation.DSMT4" ShapeID="_x0000_i1034" DrawAspect="Content" ObjectID="_1515034215" r:id="rId22"/>
        </w:object>
      </w:r>
      <w:r w:rsidRPr="00986969">
        <w:rPr>
          <w:rFonts w:ascii="Times" w:hAnsi="Times" w:cs="Times New Roman"/>
          <w:sz w:val="24"/>
          <w:szCs w:val="24"/>
        </w:rPr>
        <w:t>element of the vector for gene</w:t>
      </w:r>
      <w:r w:rsidRPr="00986969">
        <w:rPr>
          <w:rFonts w:ascii="Times" w:hAnsi="Times" w:cs="Times New Roman"/>
          <w:position w:val="-12"/>
          <w:sz w:val="24"/>
          <w:szCs w:val="24"/>
        </w:rPr>
        <w:object w:dxaOrig="279" w:dyaOrig="360">
          <v:shape id="_x0000_i1035" type="#_x0000_t75" style="width:10.2pt;height:16.2pt" o:ole="">
            <v:imagedata r:id="rId18" o:title=""/>
          </v:shape>
          <o:OLEObject Type="Embed" ProgID="Equation.DSMT4" ShapeID="_x0000_i1035" DrawAspect="Content" ObjectID="_1515034216" r:id="rId23"/>
        </w:object>
      </w:r>
      <w:r w:rsidRPr="00986969">
        <w:rPr>
          <w:rFonts w:ascii="Times" w:hAnsi="Times" w:cs="Times New Roman"/>
          <w:sz w:val="24"/>
          <w:szCs w:val="24"/>
        </w:rPr>
        <w:t>was 1; otherwise, it was 0. The Pearson functional similarity between two genes was the</w:t>
      </w:r>
      <w:r w:rsidR="004C44CB" w:rsidRPr="00986969">
        <w:rPr>
          <w:rFonts w:ascii="Times" w:hAnsi="Times" w:cs="Times New Roman"/>
          <w:sz w:val="24"/>
          <w:szCs w:val="24"/>
        </w:rPr>
        <w:t xml:space="preserve"> absolute value of </w:t>
      </w:r>
      <w:r w:rsidRPr="00986969">
        <w:rPr>
          <w:rFonts w:ascii="Times" w:hAnsi="Times" w:cs="Times New Roman"/>
          <w:sz w:val="24"/>
          <w:szCs w:val="24"/>
        </w:rPr>
        <w:t>Pearson correlation coefficient of the GO binary vector of these two genes.</w:t>
      </w:r>
    </w:p>
    <w:p w:rsidR="003502C7" w:rsidRPr="00986969" w:rsidRDefault="003502C7" w:rsidP="00160CEE">
      <w:pPr>
        <w:spacing w:line="480" w:lineRule="auto"/>
        <w:rPr>
          <w:rFonts w:ascii="Times" w:hAnsi="Times" w:cs="Times New Roman"/>
          <w:b/>
          <w:i/>
          <w:sz w:val="24"/>
          <w:szCs w:val="24"/>
        </w:rPr>
      </w:pPr>
      <w:r w:rsidRPr="00986969">
        <w:rPr>
          <w:rFonts w:ascii="Times" w:hAnsi="Times" w:cs="Times New Roman"/>
          <w:b/>
          <w:i/>
          <w:sz w:val="24"/>
          <w:szCs w:val="24"/>
        </w:rPr>
        <w:t>The construction of gene expression similarity matrix</w:t>
      </w:r>
    </w:p>
    <w:p w:rsidR="003502C7" w:rsidRPr="00986969" w:rsidRDefault="003502C7" w:rsidP="00160CEE">
      <w:pPr>
        <w:spacing w:line="480" w:lineRule="auto"/>
        <w:rPr>
          <w:rFonts w:ascii="Times" w:hAnsi="Times" w:cs="Times New Roman"/>
          <w:sz w:val="24"/>
          <w:szCs w:val="24"/>
        </w:rPr>
      </w:pPr>
      <w:r w:rsidRPr="00986969">
        <w:rPr>
          <w:rFonts w:ascii="Times" w:hAnsi="Times" w:cs="Times New Roman"/>
          <w:sz w:val="24"/>
          <w:szCs w:val="24"/>
        </w:rPr>
        <w:t xml:space="preserve">Beside gender, we used 1, 2, 3, 4, 5, 6, 7, 8, 9, 10, 15 PCs as covariates. These covariates were corrected with linear regression method. The gene expression residual of gene </w:t>
      </w:r>
      <w:r w:rsidRPr="00986969">
        <w:rPr>
          <w:rFonts w:ascii="Times" w:hAnsi="Times" w:cs="Times New Roman"/>
          <w:position w:val="-6"/>
          <w:sz w:val="24"/>
          <w:szCs w:val="24"/>
        </w:rPr>
        <w:object w:dxaOrig="139" w:dyaOrig="260">
          <v:shape id="_x0000_i1036" type="#_x0000_t75" style="width:6.6pt;height:13.2pt" o:ole="">
            <v:imagedata r:id="rId24" o:title=""/>
          </v:shape>
          <o:OLEObject Type="Embed" ProgID="Equation.DSMT4" ShapeID="_x0000_i1036" DrawAspect="Content" ObjectID="_1515034217" r:id="rId25"/>
        </w:object>
      </w:r>
      <w:r w:rsidRPr="00986969">
        <w:rPr>
          <w:rFonts w:ascii="Times" w:hAnsi="Times" w:cs="Times New Roman"/>
          <w:sz w:val="24"/>
          <w:szCs w:val="24"/>
        </w:rPr>
        <w:t xml:space="preserve">in individual </w:t>
      </w:r>
      <w:r w:rsidRPr="00986969">
        <w:rPr>
          <w:rFonts w:ascii="Times" w:hAnsi="Times" w:cs="Times New Roman"/>
          <w:position w:val="-10"/>
          <w:sz w:val="24"/>
          <w:szCs w:val="24"/>
        </w:rPr>
        <w:object w:dxaOrig="200" w:dyaOrig="300">
          <v:shape id="_x0000_i1037" type="#_x0000_t75" style="width:10.2pt;height:15.6pt" o:ole="">
            <v:imagedata r:id="rId26" o:title=""/>
          </v:shape>
          <o:OLEObject Type="Embed" ProgID="Equation.DSMT4" ShapeID="_x0000_i1037" DrawAspect="Content" ObjectID="_1515034218" r:id="rId27"/>
        </w:object>
      </w:r>
      <w:r w:rsidRPr="00986969">
        <w:rPr>
          <w:rFonts w:ascii="Times" w:hAnsi="Times" w:cs="Times New Roman"/>
          <w:sz w:val="24"/>
          <w:szCs w:val="24"/>
        </w:rPr>
        <w:t>was computed as following:</w:t>
      </w:r>
    </w:p>
    <w:p w:rsidR="003502C7" w:rsidRPr="00986969" w:rsidRDefault="003502C7" w:rsidP="00160CEE">
      <w:pPr>
        <w:spacing w:line="480" w:lineRule="auto"/>
        <w:rPr>
          <w:rFonts w:ascii="Times" w:hAnsi="Times" w:cs="Times New Roman"/>
          <w:sz w:val="24"/>
          <w:szCs w:val="24"/>
        </w:rPr>
      </w:pPr>
      <w:r w:rsidRPr="00986969">
        <w:rPr>
          <w:rFonts w:ascii="Times" w:hAnsi="Times" w:cs="Times New Roman"/>
          <w:position w:val="-28"/>
          <w:sz w:val="24"/>
          <w:szCs w:val="24"/>
        </w:rPr>
        <w:object w:dxaOrig="4120" w:dyaOrig="680">
          <v:shape id="_x0000_i1038" type="#_x0000_t75" style="width:160.2pt;height:30pt" o:ole="">
            <v:imagedata r:id="rId28" o:title=""/>
          </v:shape>
          <o:OLEObject Type="Embed" ProgID="Equation.DSMT4" ShapeID="_x0000_i1038" DrawAspect="Content" ObjectID="_1515034219" r:id="rId29"/>
        </w:object>
      </w:r>
      <w:r w:rsidRPr="00986969">
        <w:rPr>
          <w:rFonts w:ascii="Times" w:hAnsi="Times" w:cs="Times New Roman"/>
          <w:sz w:val="24"/>
          <w:szCs w:val="24"/>
        </w:rPr>
        <w:t xml:space="preserve"> (2)</w:t>
      </w:r>
    </w:p>
    <w:p w:rsidR="003502C7" w:rsidRPr="00986969" w:rsidRDefault="003502C7" w:rsidP="00160CEE">
      <w:pPr>
        <w:spacing w:line="480" w:lineRule="auto"/>
        <w:rPr>
          <w:rFonts w:ascii="Times" w:hAnsi="Times" w:cs="Times New Roman"/>
          <w:sz w:val="24"/>
          <w:szCs w:val="24"/>
        </w:rPr>
      </w:pPr>
      <w:r w:rsidRPr="00986969">
        <w:rPr>
          <w:rFonts w:ascii="Times" w:hAnsi="Times" w:cs="Times New Roman"/>
          <w:sz w:val="24"/>
          <w:szCs w:val="24"/>
        </w:rPr>
        <w:lastRenderedPageBreak/>
        <w:t xml:space="preserve">where </w:t>
      </w:r>
      <w:r w:rsidRPr="00986969">
        <w:rPr>
          <w:rFonts w:ascii="Times" w:hAnsi="Times" w:cs="Times New Roman"/>
          <w:position w:val="-12"/>
          <w:sz w:val="24"/>
          <w:szCs w:val="24"/>
        </w:rPr>
        <w:object w:dxaOrig="320" w:dyaOrig="380">
          <v:shape id="_x0000_i1039" type="#_x0000_t75" style="width:16.2pt;height:19.2pt" o:ole="">
            <v:imagedata r:id="rId30" o:title=""/>
          </v:shape>
          <o:OLEObject Type="Embed" ProgID="Equation.DSMT4" ShapeID="_x0000_i1039" DrawAspect="Content" ObjectID="_1515034220" r:id="rId31"/>
        </w:object>
      </w:r>
      <w:r w:rsidRPr="00986969">
        <w:rPr>
          <w:rFonts w:ascii="Times" w:hAnsi="Times" w:cs="Times New Roman"/>
          <w:sz w:val="24"/>
          <w:szCs w:val="24"/>
        </w:rPr>
        <w:t xml:space="preserve">is the expression level of gene </w:t>
      </w:r>
      <w:r w:rsidRPr="00986969">
        <w:rPr>
          <w:rFonts w:ascii="Times" w:hAnsi="Times" w:cs="Times New Roman"/>
          <w:position w:val="-6"/>
          <w:sz w:val="24"/>
          <w:szCs w:val="24"/>
        </w:rPr>
        <w:object w:dxaOrig="139" w:dyaOrig="260">
          <v:shape id="_x0000_i1040" type="#_x0000_t75" style="width:6.6pt;height:13.2pt" o:ole="">
            <v:imagedata r:id="rId24" o:title=""/>
          </v:shape>
          <o:OLEObject Type="Embed" ProgID="Equation.DSMT4" ShapeID="_x0000_i1040" DrawAspect="Content" ObjectID="_1515034221" r:id="rId32"/>
        </w:object>
      </w:r>
      <w:r w:rsidRPr="00986969">
        <w:rPr>
          <w:rFonts w:ascii="Times" w:hAnsi="Times" w:cs="Times New Roman"/>
          <w:sz w:val="24"/>
          <w:szCs w:val="24"/>
        </w:rPr>
        <w:t xml:space="preserve">in individual </w:t>
      </w:r>
      <w:r w:rsidRPr="00986969">
        <w:rPr>
          <w:rFonts w:ascii="Times" w:hAnsi="Times" w:cs="Times New Roman"/>
          <w:position w:val="-10"/>
          <w:sz w:val="24"/>
          <w:szCs w:val="24"/>
        </w:rPr>
        <w:object w:dxaOrig="200" w:dyaOrig="300">
          <v:shape id="_x0000_i1041" type="#_x0000_t75" style="width:10.2pt;height:15.6pt" o:ole="">
            <v:imagedata r:id="rId26" o:title=""/>
          </v:shape>
          <o:OLEObject Type="Embed" ProgID="Equation.DSMT4" ShapeID="_x0000_i1041" DrawAspect="Content" ObjectID="_1515034222" r:id="rId33"/>
        </w:object>
      </w:r>
      <w:r w:rsidRPr="00986969">
        <w:rPr>
          <w:rFonts w:ascii="Times" w:hAnsi="Times" w:cs="Times New Roman"/>
          <w:sz w:val="24"/>
          <w:szCs w:val="24"/>
        </w:rPr>
        <w:t>,</w:t>
      </w:r>
      <w:r w:rsidRPr="00986969">
        <w:rPr>
          <w:rFonts w:ascii="Times" w:hAnsi="Times" w:cs="Times New Roman"/>
          <w:position w:val="-12"/>
          <w:sz w:val="24"/>
          <w:szCs w:val="24"/>
        </w:rPr>
        <w:object w:dxaOrig="480" w:dyaOrig="380">
          <v:shape id="_x0000_i1042" type="#_x0000_t75" style="width:24pt;height:19.2pt" o:ole="">
            <v:imagedata r:id="rId34" o:title=""/>
          </v:shape>
          <o:OLEObject Type="Embed" ProgID="Equation.DSMT4" ShapeID="_x0000_i1042" DrawAspect="Content" ObjectID="_1515034223" r:id="rId35"/>
        </w:object>
      </w:r>
      <w:r w:rsidRPr="00986969">
        <w:rPr>
          <w:rFonts w:ascii="Times" w:hAnsi="Times" w:cs="Times New Roman"/>
          <w:sz w:val="24"/>
          <w:szCs w:val="24"/>
        </w:rPr>
        <w:t xml:space="preserve"> is the k-th PC in individual </w:t>
      </w:r>
      <w:r w:rsidRPr="00986969">
        <w:rPr>
          <w:rFonts w:ascii="Times" w:hAnsi="Times" w:cs="Times New Roman"/>
          <w:position w:val="-10"/>
          <w:sz w:val="24"/>
          <w:szCs w:val="24"/>
        </w:rPr>
        <w:object w:dxaOrig="200" w:dyaOrig="300">
          <v:shape id="_x0000_i1043" type="#_x0000_t75" style="width:10.2pt;height:15.6pt" o:ole="">
            <v:imagedata r:id="rId26" o:title=""/>
          </v:shape>
          <o:OLEObject Type="Embed" ProgID="Equation.DSMT4" ShapeID="_x0000_i1043" DrawAspect="Content" ObjectID="_1515034224" r:id="rId36"/>
        </w:object>
      </w:r>
      <w:r w:rsidRPr="00986969">
        <w:rPr>
          <w:rFonts w:ascii="Times" w:hAnsi="Times" w:cs="Times New Roman"/>
          <w:sz w:val="24"/>
          <w:szCs w:val="24"/>
        </w:rPr>
        <w:t xml:space="preserve">, </w:t>
      </w:r>
      <w:r w:rsidRPr="00986969">
        <w:rPr>
          <w:rFonts w:ascii="Times" w:hAnsi="Times" w:cs="Times New Roman"/>
          <w:position w:val="-6"/>
          <w:sz w:val="24"/>
          <w:szCs w:val="24"/>
        </w:rPr>
        <w:object w:dxaOrig="279" w:dyaOrig="279">
          <v:shape id="_x0000_i1044" type="#_x0000_t75" style="width:13.8pt;height:13.8pt" o:ole="">
            <v:imagedata r:id="rId37" o:title=""/>
          </v:shape>
          <o:OLEObject Type="Embed" ProgID="Equation.DSMT4" ShapeID="_x0000_i1044" DrawAspect="Content" ObjectID="_1515034225" r:id="rId38"/>
        </w:object>
      </w:r>
      <w:r w:rsidRPr="00986969">
        <w:rPr>
          <w:rFonts w:ascii="Times" w:hAnsi="Times" w:cs="Times New Roman"/>
          <w:sz w:val="24"/>
          <w:szCs w:val="24"/>
        </w:rPr>
        <w:t xml:space="preserve">is the number of PCs considered as covariates, </w:t>
      </w:r>
      <w:r w:rsidRPr="00986969">
        <w:rPr>
          <w:rFonts w:ascii="Times" w:hAnsi="Times" w:cs="Times New Roman"/>
          <w:position w:val="-12"/>
          <w:sz w:val="24"/>
          <w:szCs w:val="24"/>
        </w:rPr>
        <w:object w:dxaOrig="340" w:dyaOrig="380">
          <v:shape id="_x0000_i1045" type="#_x0000_t75" style="width:17.4pt;height:19.2pt" o:ole="">
            <v:imagedata r:id="rId39" o:title=""/>
          </v:shape>
          <o:OLEObject Type="Embed" ProgID="Equation.DSMT4" ShapeID="_x0000_i1045" DrawAspect="Content" ObjectID="_1515034226" r:id="rId40"/>
        </w:object>
      </w:r>
      <w:r w:rsidRPr="00986969">
        <w:rPr>
          <w:rFonts w:ascii="Times" w:hAnsi="Times" w:cs="Times New Roman"/>
          <w:sz w:val="24"/>
          <w:szCs w:val="24"/>
        </w:rPr>
        <w:t xml:space="preserve">is the regression coefficient  of gene </w:t>
      </w:r>
      <w:r w:rsidRPr="00986969">
        <w:rPr>
          <w:rFonts w:ascii="Times" w:hAnsi="Times" w:cs="Times New Roman"/>
          <w:position w:val="-6"/>
          <w:sz w:val="24"/>
          <w:szCs w:val="24"/>
        </w:rPr>
        <w:object w:dxaOrig="139" w:dyaOrig="260">
          <v:shape id="_x0000_i1046" type="#_x0000_t75" style="width:6.6pt;height:13.2pt" o:ole="">
            <v:imagedata r:id="rId24" o:title=""/>
          </v:shape>
          <o:OLEObject Type="Embed" ProgID="Equation.DSMT4" ShapeID="_x0000_i1046" DrawAspect="Content" ObjectID="_1515034227" r:id="rId41"/>
        </w:object>
      </w:r>
      <w:r w:rsidRPr="00986969">
        <w:rPr>
          <w:rFonts w:ascii="Times" w:hAnsi="Times" w:cs="Times New Roman"/>
          <w:sz w:val="24"/>
          <w:szCs w:val="24"/>
        </w:rPr>
        <w:t xml:space="preserve">on PC </w:t>
      </w:r>
      <w:r w:rsidRPr="00986969">
        <w:rPr>
          <w:rFonts w:ascii="Times" w:hAnsi="Times" w:cs="Times New Roman"/>
          <w:position w:val="-6"/>
          <w:sz w:val="24"/>
          <w:szCs w:val="24"/>
        </w:rPr>
        <w:object w:dxaOrig="200" w:dyaOrig="279">
          <v:shape id="_x0000_i1047" type="#_x0000_t75" style="width:10.2pt;height:13.8pt" o:ole="">
            <v:imagedata r:id="rId42" o:title=""/>
          </v:shape>
          <o:OLEObject Type="Embed" ProgID="Equation.DSMT4" ShapeID="_x0000_i1047" DrawAspect="Content" ObjectID="_1515034228" r:id="rId43"/>
        </w:object>
      </w:r>
      <w:r w:rsidRPr="00986969">
        <w:rPr>
          <w:rFonts w:ascii="Times" w:hAnsi="Times" w:cs="Times New Roman"/>
          <w:sz w:val="24"/>
          <w:szCs w:val="24"/>
        </w:rPr>
        <w:t xml:space="preserve">, </w:t>
      </w:r>
      <w:r w:rsidRPr="00986969">
        <w:rPr>
          <w:rFonts w:ascii="Times" w:hAnsi="Times" w:cs="Times New Roman"/>
          <w:position w:val="-6"/>
          <w:sz w:val="24"/>
          <w:szCs w:val="24"/>
        </w:rPr>
        <w:object w:dxaOrig="880" w:dyaOrig="320">
          <v:shape id="_x0000_i1048" type="#_x0000_t75" style="width:43.8pt;height:16.2pt" o:ole="">
            <v:imagedata r:id="rId44" o:title=""/>
          </v:shape>
          <o:OLEObject Type="Embed" ProgID="Equation.DSMT4" ShapeID="_x0000_i1048" DrawAspect="Content" ObjectID="_1515034229" r:id="rId45"/>
        </w:object>
      </w:r>
      <w:r w:rsidRPr="00986969">
        <w:rPr>
          <w:rFonts w:ascii="Times" w:hAnsi="Times" w:cs="Times New Roman"/>
          <w:sz w:val="24"/>
          <w:szCs w:val="24"/>
        </w:rPr>
        <w:t xml:space="preserve"> is the gender of individual </w:t>
      </w:r>
      <w:r w:rsidRPr="00986969">
        <w:rPr>
          <w:rFonts w:ascii="Times" w:hAnsi="Times" w:cs="Times New Roman"/>
          <w:position w:val="-10"/>
          <w:sz w:val="24"/>
          <w:szCs w:val="24"/>
        </w:rPr>
        <w:object w:dxaOrig="200" w:dyaOrig="300">
          <v:shape id="_x0000_i1049" type="#_x0000_t75" style="width:10.2pt;height:15.6pt" o:ole="">
            <v:imagedata r:id="rId26" o:title=""/>
          </v:shape>
          <o:OLEObject Type="Embed" ProgID="Equation.DSMT4" ShapeID="_x0000_i1049" DrawAspect="Content" ObjectID="_1515034230" r:id="rId46"/>
        </w:object>
      </w:r>
      <w:r w:rsidRPr="00986969">
        <w:rPr>
          <w:rFonts w:ascii="Times" w:hAnsi="Times" w:cs="Times New Roman"/>
          <w:sz w:val="24"/>
          <w:szCs w:val="24"/>
        </w:rPr>
        <w:t xml:space="preserve">, </w:t>
      </w:r>
      <w:r w:rsidRPr="00986969">
        <w:rPr>
          <w:rFonts w:ascii="Times" w:hAnsi="Times" w:cs="Times New Roman"/>
          <w:position w:val="-12"/>
          <w:sz w:val="24"/>
          <w:szCs w:val="24"/>
        </w:rPr>
        <w:object w:dxaOrig="740" w:dyaOrig="380">
          <v:shape id="_x0000_i1050" type="#_x0000_t75" style="width:37.2pt;height:19.2pt" o:ole="">
            <v:imagedata r:id="rId47" o:title=""/>
          </v:shape>
          <o:OLEObject Type="Embed" ProgID="Equation.DSMT4" ShapeID="_x0000_i1050" DrawAspect="Content" ObjectID="_1515034231" r:id="rId48"/>
        </w:object>
      </w:r>
      <w:r w:rsidRPr="00986969">
        <w:rPr>
          <w:rFonts w:ascii="Times" w:hAnsi="Times" w:cs="Times New Roman"/>
          <w:sz w:val="24"/>
          <w:szCs w:val="24"/>
        </w:rPr>
        <w:t xml:space="preserve"> is the regression coefficient  of gene </w:t>
      </w:r>
      <w:r w:rsidRPr="00986969">
        <w:rPr>
          <w:rFonts w:ascii="Times" w:hAnsi="Times" w:cs="Times New Roman"/>
          <w:position w:val="-6"/>
          <w:sz w:val="24"/>
          <w:szCs w:val="24"/>
        </w:rPr>
        <w:object w:dxaOrig="139" w:dyaOrig="260">
          <v:shape id="_x0000_i1051" type="#_x0000_t75" style="width:6.6pt;height:13.2pt" o:ole="">
            <v:imagedata r:id="rId24" o:title=""/>
          </v:shape>
          <o:OLEObject Type="Embed" ProgID="Equation.DSMT4" ShapeID="_x0000_i1051" DrawAspect="Content" ObjectID="_1515034232" r:id="rId49"/>
        </w:object>
      </w:r>
      <w:r w:rsidRPr="00986969">
        <w:rPr>
          <w:rFonts w:ascii="Times" w:hAnsi="Times" w:cs="Times New Roman"/>
          <w:sz w:val="24"/>
          <w:szCs w:val="24"/>
        </w:rPr>
        <w:t xml:space="preserve">on gender, </w:t>
      </w:r>
      <w:r w:rsidRPr="00986969">
        <w:rPr>
          <w:rFonts w:ascii="Times" w:hAnsi="Times" w:cs="Times New Roman"/>
          <w:position w:val="-12"/>
          <w:sz w:val="24"/>
          <w:szCs w:val="24"/>
        </w:rPr>
        <w:object w:dxaOrig="240" w:dyaOrig="360">
          <v:shape id="_x0000_i1052" type="#_x0000_t75" style="width:12pt;height:18.6pt" o:ole="">
            <v:imagedata r:id="rId50" o:title=""/>
          </v:shape>
          <o:OLEObject Type="Embed" ProgID="Equation.DSMT4" ShapeID="_x0000_i1052" DrawAspect="Content" ObjectID="_1515034233" r:id="rId51"/>
        </w:object>
      </w:r>
      <w:r w:rsidRPr="00986969">
        <w:rPr>
          <w:rFonts w:ascii="Times" w:hAnsi="Times" w:cs="Times New Roman"/>
          <w:sz w:val="24"/>
          <w:szCs w:val="24"/>
        </w:rPr>
        <w:t xml:space="preserve">is the intercept from the regression model of gene </w:t>
      </w:r>
      <w:r w:rsidRPr="00986969">
        <w:rPr>
          <w:rFonts w:ascii="Times" w:hAnsi="Times" w:cs="Times New Roman"/>
          <w:position w:val="-6"/>
          <w:sz w:val="24"/>
          <w:szCs w:val="24"/>
        </w:rPr>
        <w:object w:dxaOrig="139" w:dyaOrig="260">
          <v:shape id="_x0000_i1053" type="#_x0000_t75" style="width:6.6pt;height:13.2pt" o:ole="">
            <v:imagedata r:id="rId24" o:title=""/>
          </v:shape>
          <o:OLEObject Type="Embed" ProgID="Equation.DSMT4" ShapeID="_x0000_i1053" DrawAspect="Content" ObjectID="_1515034234" r:id="rId52"/>
        </w:object>
      </w:r>
      <w:r w:rsidRPr="00986969">
        <w:rPr>
          <w:rFonts w:ascii="Times" w:hAnsi="Times" w:cs="Times New Roman"/>
          <w:sz w:val="24"/>
          <w:szCs w:val="24"/>
        </w:rPr>
        <w:t xml:space="preserve">. </w:t>
      </w:r>
    </w:p>
    <w:p w:rsidR="003502C7" w:rsidRPr="00986969" w:rsidRDefault="003502C7" w:rsidP="00160CEE">
      <w:pPr>
        <w:spacing w:line="480" w:lineRule="auto"/>
        <w:rPr>
          <w:rFonts w:ascii="Times" w:hAnsi="Times" w:cs="Times New Roman"/>
          <w:sz w:val="24"/>
          <w:szCs w:val="24"/>
        </w:rPr>
      </w:pPr>
      <w:r w:rsidRPr="00986969">
        <w:rPr>
          <w:rFonts w:ascii="Times" w:hAnsi="Times" w:cs="Times New Roman"/>
          <w:sz w:val="24"/>
          <w:szCs w:val="24"/>
        </w:rPr>
        <w:t xml:space="preserve">The gene expression residual was used to compute the gene expression similarity matrix. To be comparable with </w:t>
      </w:r>
      <w:proofErr w:type="spellStart"/>
      <w:r w:rsidRPr="00986969">
        <w:rPr>
          <w:rFonts w:ascii="Times" w:hAnsi="Times" w:cs="Times New Roman"/>
          <w:sz w:val="24"/>
          <w:szCs w:val="24"/>
        </w:rPr>
        <w:t>Jaccard</w:t>
      </w:r>
      <w:proofErr w:type="spellEnd"/>
      <w:r w:rsidRPr="00986969">
        <w:rPr>
          <w:rFonts w:ascii="Times" w:hAnsi="Times" w:cs="Times New Roman"/>
          <w:sz w:val="24"/>
          <w:szCs w:val="24"/>
        </w:rPr>
        <w:t xml:space="preserve"> similarity, the absolute values of the Pearson correlation coefficient in the gene expression similarity matrix were used.</w:t>
      </w:r>
    </w:p>
    <w:p w:rsidR="003502C7" w:rsidRPr="00986969" w:rsidRDefault="003502C7" w:rsidP="00160CEE">
      <w:pPr>
        <w:spacing w:line="480" w:lineRule="auto"/>
        <w:rPr>
          <w:rFonts w:ascii="Times" w:hAnsi="Times" w:cs="Times New Roman"/>
          <w:b/>
          <w:i/>
          <w:sz w:val="24"/>
          <w:szCs w:val="24"/>
        </w:rPr>
      </w:pPr>
      <w:r w:rsidRPr="00986969">
        <w:rPr>
          <w:rFonts w:ascii="Times" w:hAnsi="Times" w:cs="Times New Roman"/>
          <w:b/>
          <w:i/>
          <w:sz w:val="24"/>
          <w:szCs w:val="24"/>
        </w:rPr>
        <w:t>Comparing the gene expression similarity with the GO based gene similarity matrix</w:t>
      </w:r>
    </w:p>
    <w:p w:rsidR="003502C7" w:rsidRPr="00986969" w:rsidRDefault="003502C7" w:rsidP="00160CEE">
      <w:pPr>
        <w:spacing w:line="480" w:lineRule="auto"/>
        <w:rPr>
          <w:rFonts w:ascii="Times" w:hAnsi="Times" w:cs="Times New Roman"/>
          <w:sz w:val="24"/>
          <w:szCs w:val="24"/>
        </w:rPr>
      </w:pPr>
      <w:r w:rsidRPr="00986969">
        <w:rPr>
          <w:rFonts w:ascii="Times" w:hAnsi="Times" w:cs="Times New Roman"/>
          <w:sz w:val="24"/>
          <w:szCs w:val="24"/>
        </w:rPr>
        <w:t xml:space="preserve">Mantel test </w:t>
      </w:r>
      <w:hyperlink w:anchor="_ENREF_3" w:tooltip="Mantel, 1967 #5" w:history="1">
        <w:r w:rsidR="004367A9" w:rsidRPr="00986969">
          <w:rPr>
            <w:rFonts w:ascii="Times" w:hAnsi="Times" w:cs="Times New Roman"/>
            <w:sz w:val="24"/>
            <w:szCs w:val="24"/>
          </w:rPr>
          <w:fldChar w:fldCharType="begin"/>
        </w:r>
        <w:r w:rsidR="00F47F22" w:rsidRPr="00986969">
          <w:rPr>
            <w:rFonts w:ascii="Times" w:hAnsi="Times" w:cs="Times New Roman"/>
            <w:sz w:val="24"/>
            <w:szCs w:val="24"/>
          </w:rPr>
          <w:instrText xml:space="preserve"> ADDIN EN.CITE &lt;EndNote&gt;&lt;Cite&gt;&lt;Author&gt;Mantel&lt;/Author&gt;&lt;Year&gt;1967&lt;/Year&gt;&lt;RecNum&gt;5&lt;/RecNum&gt;&lt;DisplayText&gt;&lt;style face="superscript"&gt;3&lt;/style&gt;&lt;/DisplayText&gt;&lt;record&gt;&lt;rec-number&gt;5&lt;/rec-number&gt;&lt;foreign-keys&gt;&lt;key app="EN" db-id="0v0a5f2d95zs5iexd9npvt2lppzwzx5tv2r0"&gt;5&lt;/key&gt;&lt;/foreign-keys&gt;&lt;ref-type name="Journal Article"&gt;17&lt;/ref-type&gt;&lt;contributors&gt;&lt;authors&gt;&lt;author&gt;Mantel, N.&lt;/author&gt;&lt;/authors&gt;&lt;/contributors&gt;&lt;titles&gt;&lt;title&gt;The detection of disease clustering and a generalized regression approach&lt;/title&gt;&lt;secondary-title&gt;Cancer Res&lt;/secondary-title&gt;&lt;alt-title&gt;Cancer research&lt;/alt-title&gt;&lt;/titles&gt;&lt;periodical&gt;&lt;full-title&gt;Cancer Res&lt;/full-title&gt;&lt;abbr-1&gt;Cancer research&lt;/abbr-1&gt;&lt;/periodical&gt;&lt;alt-periodical&gt;&lt;full-title&gt;Cancer Res&lt;/full-title&gt;&lt;abbr-1&gt;Cancer research&lt;/abbr-1&gt;&lt;/alt-periodical&gt;&lt;pages&gt;209-20&lt;/pages&gt;&lt;volume&gt;27&lt;/volume&gt;&lt;number&gt;2&lt;/number&gt;&lt;edition&gt;1967/02/01&lt;/edition&gt;&lt;keywords&gt;&lt;keyword&gt;Disease Outbreaks&lt;/keyword&gt;&lt;keyword&gt;*Epidemiologic Methods&lt;/keyword&gt;&lt;keyword&gt;Humans&lt;/keyword&gt;&lt;keyword&gt;Leukemia/*epidemiology&lt;/keyword&gt;&lt;/keywords&gt;&lt;dates&gt;&lt;year&gt;1967&lt;/year&gt;&lt;pub-dates&gt;&lt;date&gt;Feb&lt;/date&gt;&lt;/pub-dates&gt;&lt;/dates&gt;&lt;isbn&gt;0008-5472 (Print)&amp;#xD;0008-5472 (Linking)&lt;/isbn&gt;&lt;accession-num&gt;6018555&lt;/accession-num&gt;&lt;urls&gt;&lt;related-urls&gt;&lt;url&gt;http://www.ncbi.nlm.nih.gov/pubmed/6018555&lt;/url&gt;&lt;/related-urls&gt;&lt;/urls&gt;&lt;language&gt;eng&lt;/language&gt;&lt;/record&gt;&lt;/Cite&gt;&lt;/EndNote&gt;</w:instrText>
        </w:r>
        <w:r w:rsidR="004367A9" w:rsidRPr="00986969">
          <w:rPr>
            <w:rFonts w:ascii="Times" w:hAnsi="Times" w:cs="Times New Roman"/>
            <w:sz w:val="24"/>
            <w:szCs w:val="24"/>
          </w:rPr>
          <w:fldChar w:fldCharType="separate"/>
        </w:r>
        <w:r w:rsidR="00F47F22" w:rsidRPr="00986969">
          <w:rPr>
            <w:rFonts w:ascii="Times" w:hAnsi="Times" w:cs="Times New Roman"/>
            <w:noProof/>
            <w:sz w:val="24"/>
            <w:szCs w:val="24"/>
            <w:vertAlign w:val="superscript"/>
          </w:rPr>
          <w:t>3</w:t>
        </w:r>
        <w:r w:rsidR="004367A9" w:rsidRPr="00986969">
          <w:rPr>
            <w:rFonts w:ascii="Times" w:hAnsi="Times" w:cs="Times New Roman"/>
            <w:sz w:val="24"/>
            <w:szCs w:val="24"/>
          </w:rPr>
          <w:fldChar w:fldCharType="end"/>
        </w:r>
      </w:hyperlink>
      <w:r w:rsidRPr="00986969">
        <w:rPr>
          <w:rFonts w:ascii="Times" w:hAnsi="Times" w:cs="Times New Roman"/>
          <w:sz w:val="24"/>
          <w:szCs w:val="24"/>
        </w:rPr>
        <w:t xml:space="preserve"> was applied to compare the gene expression similarity with the GO based gene similarity matrix. Mantel test calculates the correlation coefficient </w:t>
      </w:r>
      <w:r w:rsidRPr="00986969">
        <w:rPr>
          <w:rFonts w:ascii="Times" w:hAnsi="Times" w:cs="Times New Roman"/>
          <w:position w:val="-4"/>
          <w:sz w:val="24"/>
          <w:szCs w:val="24"/>
        </w:rPr>
        <w:object w:dxaOrig="180" w:dyaOrig="200">
          <v:shape id="_x0000_i1054" type="#_x0000_t75" style="width:8.4pt;height:10.2pt" o:ole="">
            <v:imagedata r:id="rId53" o:title=""/>
          </v:shape>
          <o:OLEObject Type="Embed" ProgID="Equation.DSMT4" ShapeID="_x0000_i1054" DrawAspect="Content" ObjectID="_1515034235" r:id="rId54"/>
        </w:object>
      </w:r>
      <w:r w:rsidRPr="00986969">
        <w:rPr>
          <w:rFonts w:ascii="Times" w:hAnsi="Times" w:cs="Times New Roman"/>
          <w:sz w:val="24"/>
          <w:szCs w:val="24"/>
        </w:rPr>
        <w:t xml:space="preserve"> of </w:t>
      </w:r>
      <w:r w:rsidRPr="00986969">
        <w:rPr>
          <w:rFonts w:ascii="Times" w:hAnsi="Times" w:cs="Times New Roman"/>
          <w:position w:val="-14"/>
          <w:sz w:val="24"/>
          <w:szCs w:val="24"/>
        </w:rPr>
        <w:object w:dxaOrig="1380" w:dyaOrig="400">
          <v:shape id="_x0000_i1055" type="#_x0000_t75" style="width:68.4pt;height:20.4pt" o:ole="">
            <v:imagedata r:id="rId55" o:title=""/>
          </v:shape>
          <o:OLEObject Type="Embed" ProgID="Equation.DSMT4" ShapeID="_x0000_i1055" DrawAspect="Content" ObjectID="_1515034236" r:id="rId56"/>
        </w:object>
      </w:r>
      <w:proofErr w:type="spellStart"/>
      <w:r w:rsidRPr="00986969">
        <w:rPr>
          <w:rFonts w:ascii="Times" w:hAnsi="Times" w:cs="Times New Roman"/>
          <w:sz w:val="24"/>
          <w:szCs w:val="24"/>
        </w:rPr>
        <w:t>pairwise</w:t>
      </w:r>
      <w:proofErr w:type="spellEnd"/>
      <w:r w:rsidRPr="00986969">
        <w:rPr>
          <w:rFonts w:ascii="Times" w:hAnsi="Times" w:cs="Times New Roman"/>
          <w:sz w:val="24"/>
          <w:szCs w:val="24"/>
        </w:rPr>
        <w:t xml:space="preserve"> relations for all entries in two </w:t>
      </w:r>
      <w:r w:rsidRPr="00986969">
        <w:rPr>
          <w:rFonts w:ascii="Times" w:hAnsi="Times" w:cs="Times New Roman"/>
          <w:position w:val="-6"/>
          <w:sz w:val="24"/>
          <w:szCs w:val="24"/>
        </w:rPr>
        <w:object w:dxaOrig="639" w:dyaOrig="279">
          <v:shape id="_x0000_i1056" type="#_x0000_t75" style="width:31.8pt;height:13.8pt" o:ole="">
            <v:imagedata r:id="rId57" o:title=""/>
          </v:shape>
          <o:OLEObject Type="Embed" ProgID="Equation.DSMT4" ShapeID="_x0000_i1056" DrawAspect="Content" ObjectID="_1515034237" r:id="rId58"/>
        </w:object>
      </w:r>
      <w:r w:rsidRPr="00986969">
        <w:rPr>
          <w:rFonts w:ascii="Times" w:hAnsi="Times" w:cs="Times New Roman"/>
          <w:sz w:val="24"/>
          <w:szCs w:val="24"/>
        </w:rPr>
        <w:t xml:space="preserve">matrixes. Its significance was evaluated by permuting the matrices, calculating the permuted </w:t>
      </w:r>
      <w:r w:rsidRPr="00986969">
        <w:rPr>
          <w:rFonts w:ascii="Times" w:hAnsi="Times" w:cs="Times New Roman"/>
          <w:position w:val="-14"/>
          <w:sz w:val="24"/>
          <w:szCs w:val="24"/>
        </w:rPr>
        <w:object w:dxaOrig="620" w:dyaOrig="380">
          <v:shape id="_x0000_i1057" type="#_x0000_t75" style="width:31.2pt;height:19.2pt" o:ole="">
            <v:imagedata r:id="rId59" o:title=""/>
          </v:shape>
          <o:OLEObject Type="Embed" ProgID="Equation.DSMT4" ShapeID="_x0000_i1057" DrawAspect="Content" ObjectID="_1515034238" r:id="rId60"/>
        </w:object>
      </w:r>
      <w:r w:rsidRPr="00986969">
        <w:rPr>
          <w:rFonts w:ascii="Times" w:hAnsi="Times" w:cs="Times New Roman"/>
          <w:sz w:val="24"/>
          <w:szCs w:val="24"/>
        </w:rPr>
        <w:t xml:space="preserve">and comparing the original </w:t>
      </w:r>
      <w:r w:rsidRPr="00986969">
        <w:rPr>
          <w:rFonts w:ascii="Times" w:hAnsi="Times" w:cs="Times New Roman"/>
          <w:position w:val="-4"/>
          <w:sz w:val="24"/>
          <w:szCs w:val="24"/>
        </w:rPr>
        <w:object w:dxaOrig="180" w:dyaOrig="200">
          <v:shape id="_x0000_i1058" type="#_x0000_t75" style="width:8.4pt;height:10.2pt" o:ole="">
            <v:imagedata r:id="rId61" o:title=""/>
          </v:shape>
          <o:OLEObject Type="Embed" ProgID="Equation.DSMT4" ShapeID="_x0000_i1058" DrawAspect="Content" ObjectID="_1515034239" r:id="rId62"/>
        </w:object>
      </w:r>
      <w:r w:rsidRPr="00986969">
        <w:rPr>
          <w:rFonts w:ascii="Times" w:hAnsi="Times" w:cs="Times New Roman"/>
          <w:sz w:val="24"/>
          <w:szCs w:val="24"/>
        </w:rPr>
        <w:t>to</w:t>
      </w:r>
      <w:r w:rsidRPr="00986969">
        <w:rPr>
          <w:rFonts w:ascii="Times" w:hAnsi="Times" w:cs="Times New Roman"/>
          <w:position w:val="-14"/>
          <w:sz w:val="24"/>
          <w:szCs w:val="24"/>
        </w:rPr>
        <w:object w:dxaOrig="620" w:dyaOrig="380">
          <v:shape id="_x0000_i1059" type="#_x0000_t75" style="width:31.2pt;height:19.2pt" o:ole="">
            <v:imagedata r:id="rId59" o:title=""/>
          </v:shape>
          <o:OLEObject Type="Embed" ProgID="Equation.DSMT4" ShapeID="_x0000_i1059" DrawAspect="Content" ObjectID="_1515034240" r:id="rId63"/>
        </w:object>
      </w:r>
      <w:r w:rsidRPr="00986969">
        <w:rPr>
          <w:rFonts w:ascii="Times" w:hAnsi="Times" w:cs="Times New Roman"/>
          <w:sz w:val="24"/>
          <w:szCs w:val="24"/>
        </w:rPr>
        <w:t>.</w:t>
      </w:r>
    </w:p>
    <w:p w:rsidR="003502C7" w:rsidRPr="00986969" w:rsidRDefault="003502C7" w:rsidP="00160CEE">
      <w:pPr>
        <w:spacing w:line="480" w:lineRule="auto"/>
        <w:rPr>
          <w:rFonts w:ascii="Times" w:hAnsi="Times" w:cs="Times New Roman"/>
          <w:sz w:val="24"/>
          <w:szCs w:val="24"/>
        </w:rPr>
      </w:pPr>
      <w:r w:rsidRPr="00986969">
        <w:rPr>
          <w:rFonts w:ascii="Times" w:hAnsi="Times" w:cs="Times New Roman"/>
          <w:sz w:val="24"/>
          <w:szCs w:val="24"/>
        </w:rPr>
        <w:t xml:space="preserve">The Mantel test correlation </w:t>
      </w:r>
      <w:r w:rsidRPr="00986969">
        <w:rPr>
          <w:rFonts w:ascii="Times" w:hAnsi="Times" w:cs="Times New Roman"/>
          <w:position w:val="-4"/>
          <w:sz w:val="24"/>
          <w:szCs w:val="24"/>
        </w:rPr>
        <w:object w:dxaOrig="180" w:dyaOrig="200">
          <v:shape id="_x0000_i1060" type="#_x0000_t75" style="width:8.4pt;height:10.2pt" o:ole="">
            <v:imagedata r:id="rId53" o:title=""/>
          </v:shape>
          <o:OLEObject Type="Embed" ProgID="Equation.DSMT4" ShapeID="_x0000_i1060" DrawAspect="Content" ObjectID="_1515034241" r:id="rId64"/>
        </w:object>
      </w:r>
      <w:r w:rsidRPr="00986969">
        <w:rPr>
          <w:rFonts w:ascii="Times" w:hAnsi="Times" w:cs="Times New Roman"/>
          <w:sz w:val="24"/>
          <w:szCs w:val="24"/>
        </w:rPr>
        <w:t xml:space="preserve">is calculated based on the </w:t>
      </w:r>
      <w:r w:rsidRPr="00986969">
        <w:rPr>
          <w:rFonts w:ascii="Times" w:hAnsi="Times" w:cs="Times New Roman"/>
          <w:position w:val="-10"/>
          <w:sz w:val="24"/>
          <w:szCs w:val="24"/>
        </w:rPr>
        <w:object w:dxaOrig="520" w:dyaOrig="320">
          <v:shape id="_x0000_i1061" type="#_x0000_t75" style="width:25.8pt;height:16.2pt" o:ole="">
            <v:imagedata r:id="rId65" o:title=""/>
          </v:shape>
          <o:OLEObject Type="Embed" ProgID="Equation.DSMT4" ShapeID="_x0000_i1061" DrawAspect="Content" ObjectID="_1515034242" r:id="rId66"/>
        </w:object>
      </w:r>
      <w:r w:rsidRPr="00986969">
        <w:rPr>
          <w:rFonts w:ascii="Times" w:hAnsi="Times" w:cs="Times New Roman"/>
          <w:sz w:val="24"/>
          <w:szCs w:val="24"/>
        </w:rPr>
        <w:t xml:space="preserve">elements of two </w:t>
      </w:r>
      <w:r w:rsidRPr="00986969">
        <w:rPr>
          <w:rFonts w:ascii="Times" w:hAnsi="Times" w:cs="Times New Roman"/>
          <w:position w:val="-6"/>
          <w:sz w:val="24"/>
          <w:szCs w:val="24"/>
        </w:rPr>
        <w:object w:dxaOrig="639" w:dyaOrig="279">
          <v:shape id="_x0000_i1062" type="#_x0000_t75" style="width:31.8pt;height:13.8pt" o:ole="">
            <v:imagedata r:id="rId57" o:title=""/>
          </v:shape>
          <o:OLEObject Type="Embed" ProgID="Equation.DSMT4" ShapeID="_x0000_i1062" DrawAspect="Content" ObjectID="_1515034243" r:id="rId67"/>
        </w:object>
      </w:r>
      <w:r w:rsidRPr="00986969">
        <w:rPr>
          <w:rFonts w:ascii="Times" w:hAnsi="Times" w:cs="Times New Roman"/>
          <w:sz w:val="24"/>
          <w:szCs w:val="24"/>
        </w:rPr>
        <w:t>matrixes with Pearson correlation statistic</w:t>
      </w:r>
      <w:hyperlink w:anchor="_ENREF_4" w:tooltip="Shannon, 2002 #6" w:history="1">
        <w:r w:rsidR="004367A9" w:rsidRPr="00986969">
          <w:rPr>
            <w:rFonts w:ascii="Times" w:hAnsi="Times" w:cs="Times New Roman"/>
            <w:sz w:val="24"/>
            <w:szCs w:val="24"/>
          </w:rPr>
          <w:fldChar w:fldCharType="begin">
            <w:fldData xml:space="preserve">PEVuZE5vdGU+PENpdGU+PEF1dGhvcj5TaGFubm9uPC9BdXRob3I+PFllYXI+MjAwMjwvWWVhcj48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</w:fldData>
          </w:fldChar>
        </w:r>
        <w:r w:rsidR="00F47F22" w:rsidRPr="00986969">
          <w:rPr>
            <w:rFonts w:ascii="Times" w:hAnsi="Times" w:cs="Times New Roman"/>
            <w:sz w:val="24"/>
            <w:szCs w:val="24"/>
          </w:rPr>
          <w:instrText xml:space="preserve"> ADDIN EN.CITE </w:instrText>
        </w:r>
        <w:r w:rsidR="004367A9" w:rsidRPr="00986969">
          <w:rPr>
            <w:rFonts w:ascii="Times" w:hAnsi="Times" w:cs="Times New Roman"/>
            <w:sz w:val="24"/>
            <w:szCs w:val="24"/>
          </w:rPr>
          <w:fldChar w:fldCharType="begin">
            <w:fldData xml:space="preserve">PEVuZE5vdGU+PENpdGU+PEF1dGhvcj5TaGFubm9uPC9BdXRob3I+PFllYXI+MjAwMjwvWWVhcj48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</w:fldData>
          </w:fldChar>
        </w:r>
        <w:r w:rsidR="00F47F22" w:rsidRPr="00986969">
          <w:rPr>
            <w:rFonts w:ascii="Times" w:hAnsi="Times" w:cs="Times New Roman"/>
            <w:sz w:val="24"/>
            <w:szCs w:val="24"/>
          </w:rPr>
          <w:instrText xml:space="preserve"> ADDIN EN.CITE.DATA </w:instrText>
        </w:r>
        <w:r w:rsidR="004367A9" w:rsidRPr="00986969">
          <w:rPr>
            <w:rFonts w:ascii="Times" w:hAnsi="Times" w:cs="Times New Roman"/>
            <w:sz w:val="24"/>
            <w:szCs w:val="24"/>
          </w:rPr>
        </w:r>
        <w:r w:rsidR="004367A9" w:rsidRPr="00986969">
          <w:rPr>
            <w:rFonts w:ascii="Times" w:hAnsi="Times" w:cs="Times New Roman"/>
            <w:sz w:val="24"/>
            <w:szCs w:val="24"/>
          </w:rPr>
          <w:fldChar w:fldCharType="end"/>
        </w:r>
        <w:r w:rsidR="004367A9" w:rsidRPr="00986969">
          <w:rPr>
            <w:rFonts w:ascii="Times" w:hAnsi="Times" w:cs="Times New Roman"/>
            <w:sz w:val="24"/>
            <w:szCs w:val="24"/>
          </w:rPr>
        </w:r>
        <w:r w:rsidR="004367A9" w:rsidRPr="00986969">
          <w:rPr>
            <w:rFonts w:ascii="Times" w:hAnsi="Times" w:cs="Times New Roman"/>
            <w:sz w:val="24"/>
            <w:szCs w:val="24"/>
          </w:rPr>
          <w:fldChar w:fldCharType="separate"/>
        </w:r>
        <w:r w:rsidR="00F47F22" w:rsidRPr="00986969">
          <w:rPr>
            <w:rFonts w:ascii="Times" w:hAnsi="Times" w:cs="Times New Roman"/>
            <w:noProof/>
            <w:sz w:val="24"/>
            <w:szCs w:val="24"/>
            <w:vertAlign w:val="superscript"/>
          </w:rPr>
          <w:t>4</w:t>
        </w:r>
        <w:r w:rsidR="004367A9" w:rsidRPr="00986969">
          <w:rPr>
            <w:rFonts w:ascii="Times" w:hAnsi="Times" w:cs="Times New Roman"/>
            <w:sz w:val="24"/>
            <w:szCs w:val="24"/>
          </w:rPr>
          <w:fldChar w:fldCharType="end"/>
        </w:r>
      </w:hyperlink>
    </w:p>
    <w:p w:rsidR="003502C7" w:rsidRPr="00986969" w:rsidRDefault="003502C7" w:rsidP="00160CEE">
      <w:pPr>
        <w:spacing w:line="480" w:lineRule="auto"/>
        <w:rPr>
          <w:rFonts w:ascii="Times" w:hAnsi="Times" w:cs="Times New Roman"/>
          <w:sz w:val="24"/>
          <w:szCs w:val="24"/>
        </w:rPr>
      </w:pPr>
      <w:r w:rsidRPr="00986969">
        <w:rPr>
          <w:rFonts w:ascii="Times" w:hAnsi="Times" w:cs="Times New Roman"/>
          <w:position w:val="-48"/>
          <w:sz w:val="24"/>
          <w:szCs w:val="24"/>
        </w:rPr>
        <w:object w:dxaOrig="6560" w:dyaOrig="999">
          <v:shape id="_x0000_i1063" type="#_x0000_t75" style="width:255.6pt;height:43.2pt" o:ole="">
            <v:imagedata r:id="rId68" o:title=""/>
          </v:shape>
          <o:OLEObject Type="Embed" ProgID="Equation.DSMT4" ShapeID="_x0000_i1063" DrawAspect="Content" ObjectID="_1515034244" r:id="rId69"/>
        </w:object>
      </w:r>
      <w:r w:rsidRPr="00986969">
        <w:rPr>
          <w:rFonts w:ascii="Times" w:hAnsi="Times" w:cs="Times New Roman"/>
          <w:sz w:val="24"/>
          <w:szCs w:val="24"/>
        </w:rPr>
        <w:t xml:space="preserve">  (3)</w:t>
      </w:r>
    </w:p>
    <w:p w:rsidR="003502C7" w:rsidRPr="00986969" w:rsidRDefault="003502C7" w:rsidP="00160CEE">
      <w:pPr>
        <w:spacing w:line="480" w:lineRule="auto"/>
        <w:rPr>
          <w:rFonts w:ascii="Times" w:hAnsi="Times" w:cs="Times New Roman"/>
          <w:sz w:val="24"/>
          <w:szCs w:val="24"/>
        </w:rPr>
      </w:pPr>
      <w:proofErr w:type="gramStart"/>
      <w:r w:rsidRPr="00986969">
        <w:rPr>
          <w:rFonts w:ascii="Times" w:hAnsi="Times" w:cs="Times New Roman"/>
          <w:sz w:val="24"/>
          <w:szCs w:val="24"/>
        </w:rPr>
        <w:lastRenderedPageBreak/>
        <w:t>where</w:t>
      </w:r>
      <w:proofErr w:type="gramEnd"/>
      <w:r w:rsidRPr="00986969">
        <w:rPr>
          <w:rFonts w:ascii="Times" w:hAnsi="Times" w:cs="Times New Roman"/>
          <w:sz w:val="24"/>
          <w:szCs w:val="24"/>
        </w:rPr>
        <w:t xml:space="preserve"> </w:t>
      </w:r>
      <w:r w:rsidRPr="00986969">
        <w:rPr>
          <w:rFonts w:ascii="Times" w:hAnsi="Times" w:cs="Times New Roman"/>
          <w:position w:val="-14"/>
          <w:sz w:val="24"/>
          <w:szCs w:val="24"/>
        </w:rPr>
        <w:object w:dxaOrig="800" w:dyaOrig="400">
          <v:shape id="_x0000_i1064" type="#_x0000_t75" style="width:40.2pt;height:20.4pt" o:ole="">
            <v:imagedata r:id="rId70" o:title=""/>
          </v:shape>
          <o:OLEObject Type="Embed" ProgID="Equation.DSMT4" ShapeID="_x0000_i1064" DrawAspect="Content" ObjectID="_1515034245" r:id="rId71"/>
        </w:object>
      </w:r>
      <w:r w:rsidRPr="00986969">
        <w:rPr>
          <w:rFonts w:ascii="Times" w:hAnsi="Times" w:cs="Times New Roman"/>
          <w:sz w:val="24"/>
          <w:szCs w:val="24"/>
        </w:rPr>
        <w:t xml:space="preserve"> and</w:t>
      </w:r>
      <w:r w:rsidRPr="00986969">
        <w:rPr>
          <w:rFonts w:ascii="Times" w:hAnsi="Times" w:cs="Times New Roman"/>
          <w:position w:val="-14"/>
          <w:sz w:val="24"/>
          <w:szCs w:val="24"/>
        </w:rPr>
        <w:object w:dxaOrig="380" w:dyaOrig="400">
          <v:shape id="_x0000_i1065" type="#_x0000_t75" style="width:19.2pt;height:20.4pt" o:ole="">
            <v:imagedata r:id="rId72" o:title=""/>
          </v:shape>
          <o:OLEObject Type="Embed" ProgID="Equation.DSMT4" ShapeID="_x0000_i1065" DrawAspect="Content" ObjectID="_1515034246" r:id="rId73"/>
        </w:object>
      </w:r>
      <w:r w:rsidRPr="00986969">
        <w:rPr>
          <w:rFonts w:ascii="Times" w:hAnsi="Times" w:cs="Times New Roman"/>
          <w:sz w:val="24"/>
          <w:szCs w:val="24"/>
        </w:rPr>
        <w:t>are the expression and GO based similarity between gene</w:t>
      </w:r>
      <w:r w:rsidRPr="00986969">
        <w:rPr>
          <w:rFonts w:ascii="Times" w:hAnsi="Times" w:cs="Times New Roman"/>
          <w:position w:val="-6"/>
          <w:sz w:val="24"/>
          <w:szCs w:val="24"/>
        </w:rPr>
        <w:object w:dxaOrig="139" w:dyaOrig="260">
          <v:shape id="_x0000_i1066" type="#_x0000_t75" style="width:6.6pt;height:13.2pt" o:ole="">
            <v:imagedata r:id="rId24" o:title=""/>
          </v:shape>
          <o:OLEObject Type="Embed" ProgID="Equation.DSMT4" ShapeID="_x0000_i1066" DrawAspect="Content" ObjectID="_1515034247" r:id="rId74"/>
        </w:object>
      </w:r>
      <w:r w:rsidRPr="00986969">
        <w:rPr>
          <w:rFonts w:ascii="Times" w:hAnsi="Times" w:cs="Times New Roman"/>
          <w:sz w:val="24"/>
          <w:szCs w:val="24"/>
        </w:rPr>
        <w:t xml:space="preserve">and </w:t>
      </w:r>
      <w:r w:rsidRPr="00986969">
        <w:rPr>
          <w:rFonts w:ascii="Times" w:hAnsi="Times" w:cs="Times New Roman"/>
          <w:position w:val="-10"/>
          <w:sz w:val="24"/>
          <w:szCs w:val="24"/>
        </w:rPr>
        <w:object w:dxaOrig="200" w:dyaOrig="300">
          <v:shape id="_x0000_i1067" type="#_x0000_t75" style="width:10.2pt;height:15.6pt" o:ole="">
            <v:imagedata r:id="rId75" o:title=""/>
          </v:shape>
          <o:OLEObject Type="Embed" ProgID="Equation.DSMT4" ShapeID="_x0000_i1067" DrawAspect="Content" ObjectID="_1515034248" r:id="rId76"/>
        </w:object>
      </w:r>
      <w:r w:rsidRPr="00986969">
        <w:rPr>
          <w:rFonts w:ascii="Times" w:hAnsi="Times" w:cs="Times New Roman"/>
          <w:sz w:val="24"/>
          <w:szCs w:val="24"/>
        </w:rPr>
        <w:t xml:space="preserve">, i.e. the </w:t>
      </w:r>
      <w:r w:rsidRPr="00986969">
        <w:rPr>
          <w:rFonts w:ascii="Times" w:hAnsi="Times" w:cs="Times New Roman"/>
          <w:position w:val="-10"/>
          <w:sz w:val="24"/>
          <w:szCs w:val="24"/>
        </w:rPr>
        <w:object w:dxaOrig="520" w:dyaOrig="320">
          <v:shape id="_x0000_i1068" type="#_x0000_t75" style="width:25.8pt;height:16.2pt" o:ole="">
            <v:imagedata r:id="rId65" o:title=""/>
          </v:shape>
          <o:OLEObject Type="Embed" ProgID="Equation.DSMT4" ShapeID="_x0000_i1068" DrawAspect="Content" ObjectID="_1515034249" r:id="rId77"/>
        </w:object>
      </w:r>
      <w:r w:rsidRPr="00986969">
        <w:rPr>
          <w:rFonts w:ascii="Times" w:hAnsi="Times" w:cs="Times New Roman"/>
          <w:sz w:val="24"/>
          <w:szCs w:val="24"/>
        </w:rPr>
        <w:t>elements from expression and GO based similarity matrix</w:t>
      </w:r>
      <w:r w:rsidRPr="00986969">
        <w:rPr>
          <w:rFonts w:ascii="Times" w:hAnsi="Times" w:cs="Times New Roman"/>
          <w:position w:val="-14"/>
          <w:sz w:val="24"/>
          <w:szCs w:val="24"/>
        </w:rPr>
        <w:object w:dxaOrig="920" w:dyaOrig="380">
          <v:shape id="_x0000_i1069" type="#_x0000_t75" style="width:46.2pt;height:19.2pt" o:ole="">
            <v:imagedata r:id="rId78" o:title=""/>
          </v:shape>
          <o:OLEObject Type="Embed" ProgID="Equation.DSMT4" ShapeID="_x0000_i1069" DrawAspect="Content" ObjectID="_1515034250" r:id="rId79"/>
        </w:object>
      </w:r>
      <w:r w:rsidRPr="00986969">
        <w:rPr>
          <w:rFonts w:ascii="Times" w:hAnsi="Times" w:cs="Times New Roman"/>
          <w:sz w:val="24"/>
          <w:szCs w:val="24"/>
        </w:rPr>
        <w:t xml:space="preserve">and </w:t>
      </w:r>
      <w:r w:rsidRPr="00986969">
        <w:rPr>
          <w:rFonts w:ascii="Times" w:hAnsi="Times" w:cs="Times New Roman"/>
          <w:position w:val="-12"/>
          <w:sz w:val="24"/>
          <w:szCs w:val="24"/>
        </w:rPr>
        <w:object w:dxaOrig="499" w:dyaOrig="360">
          <v:shape id="_x0000_i1070" type="#_x0000_t75" style="width:24.6pt;height:18.6pt" o:ole="">
            <v:imagedata r:id="rId80" o:title=""/>
          </v:shape>
          <o:OLEObject Type="Embed" ProgID="Equation.DSMT4" ShapeID="_x0000_i1070" DrawAspect="Content" ObjectID="_1515034251" r:id="rId81"/>
        </w:object>
      </w:r>
      <w:r w:rsidRPr="00986969">
        <w:rPr>
          <w:rFonts w:ascii="Times" w:hAnsi="Times" w:cs="Times New Roman"/>
          <w:sz w:val="24"/>
          <w:szCs w:val="24"/>
        </w:rPr>
        <w:t xml:space="preserve">, </w:t>
      </w:r>
      <w:r w:rsidRPr="00986969">
        <w:rPr>
          <w:rFonts w:ascii="Times" w:hAnsi="Times" w:cs="Times New Roman"/>
          <w:position w:val="-6"/>
          <w:sz w:val="24"/>
          <w:szCs w:val="24"/>
        </w:rPr>
        <w:object w:dxaOrig="840" w:dyaOrig="360">
          <v:shape id="_x0000_i1071" type="#_x0000_t75" style="width:42.6pt;height:18.6pt" o:ole="">
            <v:imagedata r:id="rId82" o:title=""/>
          </v:shape>
          <o:OLEObject Type="Embed" ProgID="Equation.DSMT4" ShapeID="_x0000_i1071" DrawAspect="Content" ObjectID="_1515034252" r:id="rId83"/>
        </w:object>
      </w:r>
      <w:r w:rsidRPr="00986969">
        <w:rPr>
          <w:rFonts w:ascii="Times" w:hAnsi="Times" w:cs="Times New Roman"/>
          <w:sz w:val="24"/>
          <w:szCs w:val="24"/>
        </w:rPr>
        <w:t xml:space="preserve">and </w:t>
      </w:r>
      <w:r w:rsidRPr="00986969">
        <w:rPr>
          <w:rFonts w:ascii="Times" w:hAnsi="Times" w:cs="Times New Roman"/>
          <w:position w:val="-6"/>
          <w:sz w:val="24"/>
          <w:szCs w:val="24"/>
        </w:rPr>
        <w:object w:dxaOrig="420" w:dyaOrig="360">
          <v:shape id="_x0000_i1072" type="#_x0000_t75" style="width:20.4pt;height:18.6pt" o:ole="">
            <v:imagedata r:id="rId84" o:title=""/>
          </v:shape>
          <o:OLEObject Type="Embed" ProgID="Equation.DSMT4" ShapeID="_x0000_i1072" DrawAspect="Content" ObjectID="_1515034253" r:id="rId85"/>
        </w:object>
      </w:r>
      <w:r w:rsidRPr="00986969">
        <w:rPr>
          <w:rFonts w:ascii="Times" w:hAnsi="Times" w:cs="Times New Roman"/>
          <w:sz w:val="24"/>
          <w:szCs w:val="24"/>
        </w:rPr>
        <w:t>are the mean of all pairs</w:t>
      </w:r>
      <w:r w:rsidRPr="00986969">
        <w:rPr>
          <w:rFonts w:ascii="Times" w:hAnsi="Times" w:cs="Times New Roman"/>
          <w:position w:val="-10"/>
          <w:sz w:val="24"/>
          <w:szCs w:val="24"/>
        </w:rPr>
        <w:object w:dxaOrig="499" w:dyaOrig="300">
          <v:shape id="_x0000_i1073" type="#_x0000_t75" style="width:24.6pt;height:15.6pt" o:ole="">
            <v:imagedata r:id="rId86" o:title=""/>
          </v:shape>
          <o:OLEObject Type="Embed" ProgID="Equation.DSMT4" ShapeID="_x0000_i1073" DrawAspect="Content" ObjectID="_1515034254" r:id="rId87"/>
        </w:object>
      </w:r>
      <w:r w:rsidRPr="00986969">
        <w:rPr>
          <w:rFonts w:ascii="Times" w:hAnsi="Times" w:cs="Times New Roman"/>
          <w:sz w:val="24"/>
          <w:szCs w:val="24"/>
        </w:rPr>
        <w:t>in</w:t>
      </w:r>
      <w:r w:rsidRPr="00986969">
        <w:rPr>
          <w:rFonts w:ascii="Times" w:hAnsi="Times" w:cs="Times New Roman"/>
          <w:position w:val="-14"/>
          <w:sz w:val="24"/>
          <w:szCs w:val="24"/>
        </w:rPr>
        <w:object w:dxaOrig="920" w:dyaOrig="380">
          <v:shape id="_x0000_i1074" type="#_x0000_t75" style="width:46.2pt;height:19.2pt" o:ole="">
            <v:imagedata r:id="rId78" o:title=""/>
          </v:shape>
          <o:OLEObject Type="Embed" ProgID="Equation.DSMT4" ShapeID="_x0000_i1074" DrawAspect="Content" ObjectID="_1515034255" r:id="rId88"/>
        </w:object>
      </w:r>
      <w:r w:rsidRPr="00986969">
        <w:rPr>
          <w:rFonts w:ascii="Times" w:hAnsi="Times" w:cs="Times New Roman"/>
          <w:sz w:val="24"/>
          <w:szCs w:val="24"/>
        </w:rPr>
        <w:t xml:space="preserve">and </w:t>
      </w:r>
      <w:r w:rsidRPr="00986969">
        <w:rPr>
          <w:rFonts w:ascii="Times" w:hAnsi="Times" w:cs="Times New Roman"/>
          <w:position w:val="-12"/>
          <w:sz w:val="24"/>
          <w:szCs w:val="24"/>
        </w:rPr>
        <w:object w:dxaOrig="499" w:dyaOrig="360">
          <v:shape id="_x0000_i1075" type="#_x0000_t75" style="width:24.6pt;height:18.6pt" o:ole="">
            <v:imagedata r:id="rId80" o:title=""/>
          </v:shape>
          <o:OLEObject Type="Embed" ProgID="Equation.DSMT4" ShapeID="_x0000_i1075" DrawAspect="Content" ObjectID="_1515034256" r:id="rId89"/>
        </w:object>
      </w:r>
      <w:r w:rsidRPr="00986969">
        <w:rPr>
          <w:rFonts w:ascii="Times" w:hAnsi="Times" w:cs="Times New Roman"/>
          <w:sz w:val="24"/>
          <w:szCs w:val="24"/>
        </w:rPr>
        <w:t>.</w:t>
      </w:r>
    </w:p>
    <w:p w:rsidR="003502C7" w:rsidRPr="00986969" w:rsidRDefault="003502C7" w:rsidP="00160CEE">
      <w:pPr>
        <w:spacing w:line="480" w:lineRule="auto"/>
        <w:rPr>
          <w:rFonts w:ascii="Times" w:hAnsi="Times"/>
          <w:sz w:val="24"/>
          <w:szCs w:val="24"/>
        </w:rPr>
      </w:pPr>
      <w:r w:rsidRPr="00986969">
        <w:rPr>
          <w:rFonts w:ascii="Times" w:hAnsi="Times" w:cs="Times New Roman"/>
          <w:sz w:val="24"/>
          <w:szCs w:val="24"/>
        </w:rPr>
        <w:t xml:space="preserve">A positive </w:t>
      </w:r>
      <w:r w:rsidRPr="00986969">
        <w:rPr>
          <w:rFonts w:ascii="Times" w:hAnsi="Times" w:cs="Times New Roman"/>
          <w:position w:val="-4"/>
          <w:sz w:val="24"/>
          <w:szCs w:val="24"/>
        </w:rPr>
        <w:object w:dxaOrig="180" w:dyaOrig="200">
          <v:shape id="_x0000_i1076" type="#_x0000_t75" style="width:8.4pt;height:10.2pt" o:ole="">
            <v:imagedata r:id="rId53" o:title=""/>
          </v:shape>
          <o:OLEObject Type="Embed" ProgID="Equation.DSMT4" ShapeID="_x0000_i1076" DrawAspect="Content" ObjectID="_1515034257" r:id="rId90"/>
        </w:object>
      </w:r>
      <w:r w:rsidRPr="00986969">
        <w:rPr>
          <w:rFonts w:ascii="Times" w:hAnsi="Times" w:cs="Times New Roman"/>
          <w:sz w:val="24"/>
          <w:szCs w:val="24"/>
        </w:rPr>
        <w:t>indicates that</w:t>
      </w:r>
      <w:r w:rsidRPr="00986969">
        <w:rPr>
          <w:rFonts w:ascii="Times" w:hAnsi="Times" w:cs="Times New Roman"/>
          <w:position w:val="-14"/>
          <w:sz w:val="24"/>
          <w:szCs w:val="24"/>
        </w:rPr>
        <w:object w:dxaOrig="920" w:dyaOrig="380">
          <v:shape id="_x0000_i1077" type="#_x0000_t75" style="width:46.2pt;height:19.2pt" o:ole="">
            <v:imagedata r:id="rId78" o:title=""/>
          </v:shape>
          <o:OLEObject Type="Embed" ProgID="Equation.DSMT4" ShapeID="_x0000_i1077" DrawAspect="Content" ObjectID="_1515034258" r:id="rId91"/>
        </w:object>
      </w:r>
      <w:r w:rsidRPr="00986969">
        <w:rPr>
          <w:rFonts w:ascii="Times" w:hAnsi="Times" w:cs="Times New Roman"/>
          <w:sz w:val="24"/>
          <w:szCs w:val="24"/>
        </w:rPr>
        <w:t xml:space="preserve">and </w:t>
      </w:r>
      <w:r w:rsidRPr="00986969">
        <w:rPr>
          <w:rFonts w:ascii="Times" w:hAnsi="Times" w:cs="Times New Roman"/>
          <w:position w:val="-12"/>
          <w:sz w:val="24"/>
          <w:szCs w:val="24"/>
        </w:rPr>
        <w:object w:dxaOrig="499" w:dyaOrig="360">
          <v:shape id="_x0000_i1078" type="#_x0000_t75" style="width:24.6pt;height:18.6pt" o:ole="">
            <v:imagedata r:id="rId80" o:title=""/>
          </v:shape>
          <o:OLEObject Type="Embed" ProgID="Equation.DSMT4" ShapeID="_x0000_i1078" DrawAspect="Content" ObjectID="_1515034259" r:id="rId92"/>
        </w:object>
      </w:r>
      <w:r w:rsidRPr="00986969">
        <w:rPr>
          <w:rFonts w:ascii="Times" w:hAnsi="Times" w:cs="Times New Roman"/>
          <w:sz w:val="24"/>
          <w:szCs w:val="24"/>
        </w:rPr>
        <w:t>are more consistent, i.e. if the gene expression profiles are similar, the GO annotation will be similar, too.</w:t>
      </w:r>
    </w:p>
    <w:p w:rsidR="003502C7" w:rsidRPr="00986969" w:rsidRDefault="003502C7" w:rsidP="00160CEE">
      <w:pPr>
        <w:spacing w:line="480" w:lineRule="auto"/>
        <w:rPr>
          <w:rFonts w:ascii="Times" w:hAnsi="Times"/>
          <w:sz w:val="24"/>
          <w:szCs w:val="24"/>
        </w:rPr>
      </w:pPr>
      <w:r w:rsidRPr="00986969">
        <w:rPr>
          <w:rFonts w:ascii="Times" w:hAnsi="Times" w:cs="Times New Roman"/>
          <w:b/>
          <w:i/>
          <w:sz w:val="24"/>
          <w:szCs w:val="24"/>
        </w:rPr>
        <w:t>Selection of correction principal components</w:t>
      </w:r>
    </w:p>
    <w:p w:rsidR="00C91FD2" w:rsidRPr="00986969" w:rsidRDefault="003502C7" w:rsidP="00160CEE">
      <w:pPr>
        <w:spacing w:line="480" w:lineRule="auto"/>
        <w:rPr>
          <w:rFonts w:ascii="Times" w:hAnsi="Times"/>
          <w:sz w:val="24"/>
          <w:szCs w:val="24"/>
        </w:rPr>
      </w:pPr>
      <w:r w:rsidRPr="00986969">
        <w:rPr>
          <w:rFonts w:ascii="Times" w:hAnsi="Times"/>
          <w:sz w:val="24"/>
          <w:szCs w:val="24"/>
        </w:rPr>
        <w:t>Two method</w:t>
      </w:r>
      <w:r w:rsidR="00031E95">
        <w:rPr>
          <w:rFonts w:ascii="Times" w:hAnsi="Times"/>
          <w:sz w:val="24"/>
          <w:szCs w:val="24"/>
        </w:rPr>
        <w:t>s</w:t>
      </w:r>
      <w:r w:rsidRPr="00986969">
        <w:rPr>
          <w:rFonts w:ascii="Times" w:hAnsi="Times"/>
          <w:sz w:val="24"/>
          <w:szCs w:val="24"/>
        </w:rPr>
        <w:t xml:space="preserve">, </w:t>
      </w:r>
      <w:proofErr w:type="spellStart"/>
      <w:r w:rsidRPr="00986969">
        <w:rPr>
          <w:rFonts w:ascii="Times" w:hAnsi="Times"/>
          <w:sz w:val="24"/>
          <w:szCs w:val="24"/>
        </w:rPr>
        <w:t>Jaccard</w:t>
      </w:r>
      <w:proofErr w:type="spellEnd"/>
      <w:r w:rsidRPr="00986969">
        <w:rPr>
          <w:rFonts w:ascii="Times" w:hAnsi="Times"/>
          <w:sz w:val="24"/>
          <w:szCs w:val="24"/>
        </w:rPr>
        <w:t xml:space="preserve"> and correlation, were applied to evaluate GO based gene similarity. The Mantel tests of these two GO based gene similarity methods were averaged and divided by the r of correcting one PC to get the relative mean Mantel test r. In </w:t>
      </w:r>
      <w:r w:rsidRPr="00986969">
        <w:rPr>
          <w:rFonts w:ascii="Times" w:hAnsi="Times"/>
          <w:b/>
          <w:sz w:val="24"/>
          <w:szCs w:val="24"/>
        </w:rPr>
        <w:t xml:space="preserve">Figure </w:t>
      </w:r>
      <w:r w:rsidR="008F5B6D">
        <w:rPr>
          <w:rFonts w:ascii="Times" w:hAnsi="Times"/>
          <w:b/>
          <w:sz w:val="24"/>
          <w:szCs w:val="24"/>
        </w:rPr>
        <w:t>S</w:t>
      </w:r>
      <w:r w:rsidRPr="00986969">
        <w:rPr>
          <w:rFonts w:ascii="Times" w:hAnsi="Times"/>
          <w:b/>
          <w:sz w:val="24"/>
          <w:szCs w:val="24"/>
        </w:rPr>
        <w:t>1</w:t>
      </w:r>
      <w:r w:rsidRPr="00986969">
        <w:rPr>
          <w:rFonts w:ascii="Times" w:hAnsi="Times"/>
          <w:sz w:val="24"/>
          <w:szCs w:val="24"/>
        </w:rPr>
        <w:t>, the Mantel test r between GO based gene similarity matrix and gene expression similarity matrix with different number of PCs corrected were shown. The star indicates the chosen optimal number of PCs to correct. Usually, it is the peak of r. But since the curve is irregular, sometimes it is second highest points by considering both r value and the trend of r. The optimal numbers of PCs to correct in adipose, artery, heart, lung, muscle, nerve, skin, thyroid and whole blood were 5, 3, 5, 8, 4, 4, 5, 4 and 7, respectively.</w:t>
      </w:r>
    </w:p>
    <w:p w:rsidR="00C91FD2" w:rsidRPr="00986969" w:rsidRDefault="004A4FE4" w:rsidP="00160CEE">
      <w:pPr>
        <w:spacing w:line="480" w:lineRule="auto"/>
        <w:rPr>
          <w:rFonts w:ascii="Times" w:hAnsi="Times"/>
          <w:sz w:val="24"/>
          <w:szCs w:val="24"/>
        </w:rPr>
      </w:pPr>
      <w:r w:rsidRPr="00986969">
        <w:rPr>
          <w:rFonts w:ascii="Times" w:hAnsi="Times"/>
          <w:sz w:val="24"/>
          <w:szCs w:val="24"/>
        </w:rPr>
        <w:t>The curve</w:t>
      </w:r>
      <w:r>
        <w:rPr>
          <w:rFonts w:ascii="Times" w:hAnsi="Times"/>
          <w:sz w:val="24"/>
          <w:szCs w:val="24"/>
        </w:rPr>
        <w:t>s</w:t>
      </w:r>
      <w:r w:rsidRPr="00986969">
        <w:rPr>
          <w:rFonts w:ascii="Times" w:hAnsi="Times"/>
          <w:sz w:val="24"/>
          <w:szCs w:val="24"/>
        </w:rPr>
        <w:t xml:space="preserve"> </w:t>
      </w:r>
      <w:r>
        <w:rPr>
          <w:rFonts w:ascii="Times" w:hAnsi="Times"/>
          <w:sz w:val="24"/>
          <w:szCs w:val="24"/>
        </w:rPr>
        <w:t xml:space="preserve">in Figure </w:t>
      </w:r>
      <w:r w:rsidR="008F5B6D">
        <w:rPr>
          <w:rFonts w:ascii="Times" w:hAnsi="Times"/>
          <w:sz w:val="24"/>
          <w:szCs w:val="24"/>
        </w:rPr>
        <w:t>S</w:t>
      </w:r>
      <w:r>
        <w:rPr>
          <w:rFonts w:ascii="Times" w:hAnsi="Times"/>
          <w:sz w:val="24"/>
          <w:szCs w:val="24"/>
        </w:rPr>
        <w:t xml:space="preserve">1 </w:t>
      </w:r>
      <w:r w:rsidRPr="00986969">
        <w:rPr>
          <w:rFonts w:ascii="Times" w:hAnsi="Times"/>
          <w:sz w:val="24"/>
          <w:szCs w:val="24"/>
        </w:rPr>
        <w:t>rep</w:t>
      </w:r>
      <w:r w:rsidR="00C91FD2" w:rsidRPr="00986969">
        <w:rPr>
          <w:rFonts w:ascii="Times" w:hAnsi="Times"/>
          <w:sz w:val="24"/>
          <w:szCs w:val="24"/>
        </w:rPr>
        <w:t xml:space="preserve">resent the relative mean Mantel test r between GO based </w:t>
      </w:r>
      <w:proofErr w:type="spellStart"/>
      <w:r w:rsidR="00C91FD2" w:rsidRPr="00986969">
        <w:rPr>
          <w:rFonts w:ascii="Times" w:hAnsi="Times"/>
          <w:sz w:val="24"/>
          <w:szCs w:val="24"/>
        </w:rPr>
        <w:t>Jaccard</w:t>
      </w:r>
      <w:proofErr w:type="spellEnd"/>
      <w:r w:rsidR="00C91FD2" w:rsidRPr="00986969">
        <w:rPr>
          <w:rFonts w:ascii="Times" w:hAnsi="Times"/>
          <w:sz w:val="24"/>
          <w:szCs w:val="24"/>
        </w:rPr>
        <w:t xml:space="preserve"> and correlation similarity matrix and gene expression similarity matrix with different number of PCs corrected. The optimal numbers of PCs to correct in adipose, artery, heart, lung, muscle, nerve, skin, thyroid and whole blood were 5, 3, 5, 8, 4, 4, 5, 4 and 7, respectively.</w:t>
      </w:r>
    </w:p>
    <w:p w:rsidR="003502C7" w:rsidRDefault="003502C7">
      <w:pPr>
        <w:rPr>
          <w:rFonts w:ascii="Times" w:hAnsi="Times"/>
          <w:sz w:val="24"/>
          <w:szCs w:val="24"/>
        </w:rPr>
      </w:pPr>
    </w:p>
    <w:p w:rsidR="004A4FE4" w:rsidRPr="004A4FE4" w:rsidRDefault="004A4FE4">
      <w:pPr>
        <w:rPr>
          <w:rFonts w:ascii="Times" w:hAnsi="Times"/>
          <w:b/>
          <w:sz w:val="24"/>
          <w:szCs w:val="24"/>
        </w:rPr>
      </w:pPr>
      <w:r w:rsidRPr="004A4FE4">
        <w:rPr>
          <w:rFonts w:ascii="Times" w:hAnsi="Times"/>
          <w:b/>
          <w:sz w:val="24"/>
          <w:szCs w:val="24"/>
        </w:rPr>
        <w:lastRenderedPageBreak/>
        <w:t>References</w:t>
      </w:r>
    </w:p>
    <w:p w:rsidR="00F47F22" w:rsidRPr="00986969" w:rsidRDefault="004367A9" w:rsidP="00F47F22">
      <w:pPr>
        <w:spacing w:after="0" w:line="240" w:lineRule="auto"/>
        <w:ind w:left="720" w:hanging="720"/>
        <w:rPr>
          <w:rFonts w:ascii="Times" w:hAnsi="Times"/>
          <w:noProof/>
          <w:sz w:val="24"/>
          <w:szCs w:val="24"/>
        </w:rPr>
      </w:pPr>
      <w:r w:rsidRPr="00986969">
        <w:rPr>
          <w:rFonts w:ascii="Times" w:hAnsi="Times"/>
          <w:sz w:val="24"/>
          <w:szCs w:val="24"/>
        </w:rPr>
        <w:fldChar w:fldCharType="begin"/>
      </w:r>
      <w:r w:rsidR="003502C7" w:rsidRPr="00986969">
        <w:rPr>
          <w:rFonts w:ascii="Times" w:hAnsi="Times"/>
          <w:sz w:val="24"/>
          <w:szCs w:val="24"/>
        </w:rPr>
        <w:instrText xml:space="preserve"> ADDIN EN.REFLIST </w:instrText>
      </w:r>
      <w:r w:rsidRPr="00986969">
        <w:rPr>
          <w:rFonts w:ascii="Times" w:hAnsi="Times"/>
          <w:sz w:val="24"/>
          <w:szCs w:val="24"/>
        </w:rPr>
        <w:fldChar w:fldCharType="separate"/>
      </w:r>
      <w:bookmarkStart w:id="0" w:name="_ENREF_1"/>
      <w:r w:rsidR="00F47F22" w:rsidRPr="00986969">
        <w:rPr>
          <w:rFonts w:ascii="Times" w:hAnsi="Times"/>
          <w:noProof/>
          <w:sz w:val="24"/>
          <w:szCs w:val="24"/>
        </w:rPr>
        <w:t>1</w:t>
      </w:r>
      <w:r w:rsidR="00F47F22" w:rsidRPr="00986969">
        <w:rPr>
          <w:rFonts w:ascii="Times" w:hAnsi="Times"/>
          <w:noProof/>
          <w:sz w:val="24"/>
          <w:szCs w:val="24"/>
        </w:rPr>
        <w:tab/>
        <w:t>Pickrell, J. K.</w:t>
      </w:r>
      <w:r w:rsidR="00F47F22" w:rsidRPr="00986969">
        <w:rPr>
          <w:rFonts w:ascii="Times" w:hAnsi="Times"/>
          <w:i/>
          <w:noProof/>
          <w:sz w:val="24"/>
          <w:szCs w:val="24"/>
        </w:rPr>
        <w:t xml:space="preserve"> et al.</w:t>
      </w:r>
      <w:r w:rsidR="00F47F22" w:rsidRPr="00986969">
        <w:rPr>
          <w:rFonts w:ascii="Times" w:hAnsi="Times"/>
          <w:noProof/>
          <w:sz w:val="24"/>
          <w:szCs w:val="24"/>
        </w:rPr>
        <w:t xml:space="preserve"> Understanding mechanisms underlying human gene expression variation with RNA sequencing. </w:t>
      </w:r>
      <w:r w:rsidR="00F47F22" w:rsidRPr="00986969">
        <w:rPr>
          <w:rFonts w:ascii="Times" w:hAnsi="Times"/>
          <w:i/>
          <w:noProof/>
          <w:sz w:val="24"/>
          <w:szCs w:val="24"/>
        </w:rPr>
        <w:t>Nature</w:t>
      </w:r>
      <w:r w:rsidR="00F47F22" w:rsidRPr="00986969">
        <w:rPr>
          <w:rFonts w:ascii="Times" w:hAnsi="Times"/>
          <w:noProof/>
          <w:sz w:val="24"/>
          <w:szCs w:val="24"/>
        </w:rPr>
        <w:t xml:space="preserve"> </w:t>
      </w:r>
      <w:r w:rsidR="00F47F22" w:rsidRPr="00986969">
        <w:rPr>
          <w:rFonts w:ascii="Times" w:hAnsi="Times"/>
          <w:b/>
          <w:noProof/>
          <w:sz w:val="24"/>
          <w:szCs w:val="24"/>
        </w:rPr>
        <w:t>464</w:t>
      </w:r>
      <w:r w:rsidR="00F47F22" w:rsidRPr="00986969">
        <w:rPr>
          <w:rFonts w:ascii="Times" w:hAnsi="Times"/>
          <w:noProof/>
          <w:sz w:val="24"/>
          <w:szCs w:val="24"/>
        </w:rPr>
        <w:t>, 768-772, doi:10.1038/nature08872 (2010).</w:t>
      </w:r>
      <w:bookmarkEnd w:id="0"/>
    </w:p>
    <w:p w:rsidR="00F47F22" w:rsidRPr="00986969" w:rsidRDefault="00F47F22" w:rsidP="00F47F22">
      <w:pPr>
        <w:spacing w:after="0" w:line="240" w:lineRule="auto"/>
        <w:ind w:left="720" w:hanging="720"/>
        <w:rPr>
          <w:rFonts w:ascii="Times" w:hAnsi="Times"/>
          <w:noProof/>
          <w:sz w:val="24"/>
          <w:szCs w:val="24"/>
        </w:rPr>
      </w:pPr>
      <w:bookmarkStart w:id="1" w:name="_ENREF_2"/>
      <w:r w:rsidRPr="00986969">
        <w:rPr>
          <w:rFonts w:ascii="Times" w:hAnsi="Times"/>
          <w:noProof/>
          <w:sz w:val="24"/>
          <w:szCs w:val="24"/>
        </w:rPr>
        <w:t>2</w:t>
      </w:r>
      <w:r w:rsidRPr="00986969">
        <w:rPr>
          <w:rFonts w:ascii="Times" w:hAnsi="Times"/>
          <w:noProof/>
          <w:sz w:val="24"/>
          <w:szCs w:val="24"/>
        </w:rPr>
        <w:tab/>
        <w:t xml:space="preserve">Peduzzi, P., Concato, J., Kemper, E., Holford, T. R. &amp; Feinstein, A. R. A simulation study of the number of events per variable in logistic regression analysis. </w:t>
      </w:r>
      <w:r w:rsidRPr="00986969">
        <w:rPr>
          <w:rFonts w:ascii="Times" w:hAnsi="Times"/>
          <w:i/>
          <w:noProof/>
          <w:sz w:val="24"/>
          <w:szCs w:val="24"/>
        </w:rPr>
        <w:t>Journal of clinical epidemiology</w:t>
      </w:r>
      <w:r w:rsidRPr="00986969">
        <w:rPr>
          <w:rFonts w:ascii="Times" w:hAnsi="Times"/>
          <w:noProof/>
          <w:sz w:val="24"/>
          <w:szCs w:val="24"/>
        </w:rPr>
        <w:t xml:space="preserve"> </w:t>
      </w:r>
      <w:r w:rsidRPr="00986969">
        <w:rPr>
          <w:rFonts w:ascii="Times" w:hAnsi="Times"/>
          <w:b/>
          <w:noProof/>
          <w:sz w:val="24"/>
          <w:szCs w:val="24"/>
        </w:rPr>
        <w:t>49</w:t>
      </w:r>
      <w:r w:rsidRPr="00986969">
        <w:rPr>
          <w:rFonts w:ascii="Times" w:hAnsi="Times"/>
          <w:noProof/>
          <w:sz w:val="24"/>
          <w:szCs w:val="24"/>
        </w:rPr>
        <w:t>, 1373-1379 (1996).</w:t>
      </w:r>
      <w:bookmarkEnd w:id="1"/>
    </w:p>
    <w:p w:rsidR="00F47F22" w:rsidRPr="00986969" w:rsidRDefault="00F47F22" w:rsidP="00F47F22">
      <w:pPr>
        <w:spacing w:after="0" w:line="240" w:lineRule="auto"/>
        <w:ind w:left="720" w:hanging="720"/>
        <w:rPr>
          <w:rFonts w:ascii="Times" w:hAnsi="Times"/>
          <w:noProof/>
          <w:sz w:val="24"/>
          <w:szCs w:val="24"/>
        </w:rPr>
      </w:pPr>
      <w:bookmarkStart w:id="2" w:name="_ENREF_3"/>
      <w:r w:rsidRPr="00986969">
        <w:rPr>
          <w:rFonts w:ascii="Times" w:hAnsi="Times"/>
          <w:noProof/>
          <w:sz w:val="24"/>
          <w:szCs w:val="24"/>
        </w:rPr>
        <w:t>3</w:t>
      </w:r>
      <w:r w:rsidRPr="00986969">
        <w:rPr>
          <w:rFonts w:ascii="Times" w:hAnsi="Times"/>
          <w:noProof/>
          <w:sz w:val="24"/>
          <w:szCs w:val="24"/>
        </w:rPr>
        <w:tab/>
        <w:t xml:space="preserve">Mantel, N. The detection of disease clustering and a generalized regression approach. </w:t>
      </w:r>
      <w:r w:rsidRPr="00986969">
        <w:rPr>
          <w:rFonts w:ascii="Times" w:hAnsi="Times"/>
          <w:i/>
          <w:noProof/>
          <w:sz w:val="24"/>
          <w:szCs w:val="24"/>
        </w:rPr>
        <w:t>Cancer research</w:t>
      </w:r>
      <w:r w:rsidRPr="00986969">
        <w:rPr>
          <w:rFonts w:ascii="Times" w:hAnsi="Times"/>
          <w:noProof/>
          <w:sz w:val="24"/>
          <w:szCs w:val="24"/>
        </w:rPr>
        <w:t xml:space="preserve"> </w:t>
      </w:r>
      <w:r w:rsidRPr="00986969">
        <w:rPr>
          <w:rFonts w:ascii="Times" w:hAnsi="Times"/>
          <w:b/>
          <w:noProof/>
          <w:sz w:val="24"/>
          <w:szCs w:val="24"/>
        </w:rPr>
        <w:t>27</w:t>
      </w:r>
      <w:r w:rsidRPr="00986969">
        <w:rPr>
          <w:rFonts w:ascii="Times" w:hAnsi="Times"/>
          <w:noProof/>
          <w:sz w:val="24"/>
          <w:szCs w:val="24"/>
        </w:rPr>
        <w:t>, 209-220 (1967).</w:t>
      </w:r>
      <w:bookmarkEnd w:id="2"/>
    </w:p>
    <w:p w:rsidR="00F47F22" w:rsidRPr="00986969" w:rsidRDefault="00F47F22" w:rsidP="00F47F22">
      <w:pPr>
        <w:spacing w:after="0" w:line="240" w:lineRule="auto"/>
        <w:ind w:left="720" w:hanging="720"/>
        <w:rPr>
          <w:rFonts w:ascii="Times" w:hAnsi="Times"/>
          <w:noProof/>
          <w:sz w:val="24"/>
          <w:szCs w:val="24"/>
        </w:rPr>
      </w:pPr>
      <w:bookmarkStart w:id="3" w:name="_ENREF_4"/>
      <w:r w:rsidRPr="00986969">
        <w:rPr>
          <w:rFonts w:ascii="Times" w:hAnsi="Times"/>
          <w:noProof/>
          <w:sz w:val="24"/>
          <w:szCs w:val="24"/>
        </w:rPr>
        <w:t>4</w:t>
      </w:r>
      <w:r w:rsidRPr="00986969">
        <w:rPr>
          <w:rFonts w:ascii="Times" w:hAnsi="Times"/>
          <w:noProof/>
          <w:sz w:val="24"/>
          <w:szCs w:val="24"/>
        </w:rPr>
        <w:tab/>
        <w:t xml:space="preserve">Shannon, W. D., Watson, M. A., Perry, A. &amp; Rich, K. Mantel statistics to correlate gene expression levels from microarrays with clinical covariates. </w:t>
      </w:r>
      <w:r w:rsidRPr="00986969">
        <w:rPr>
          <w:rFonts w:ascii="Times" w:hAnsi="Times"/>
          <w:i/>
          <w:noProof/>
          <w:sz w:val="24"/>
          <w:szCs w:val="24"/>
        </w:rPr>
        <w:t>Genetic epidemiology</w:t>
      </w:r>
      <w:r w:rsidRPr="00986969">
        <w:rPr>
          <w:rFonts w:ascii="Times" w:hAnsi="Times"/>
          <w:noProof/>
          <w:sz w:val="24"/>
          <w:szCs w:val="24"/>
        </w:rPr>
        <w:t xml:space="preserve"> </w:t>
      </w:r>
      <w:r w:rsidRPr="00986969">
        <w:rPr>
          <w:rFonts w:ascii="Times" w:hAnsi="Times"/>
          <w:b/>
          <w:noProof/>
          <w:sz w:val="24"/>
          <w:szCs w:val="24"/>
        </w:rPr>
        <w:t>23</w:t>
      </w:r>
      <w:r w:rsidRPr="00986969">
        <w:rPr>
          <w:rFonts w:ascii="Times" w:hAnsi="Times"/>
          <w:noProof/>
          <w:sz w:val="24"/>
          <w:szCs w:val="24"/>
        </w:rPr>
        <w:t>, 87-96, doi:10.1002/gepi.1115 (2002).</w:t>
      </w:r>
      <w:bookmarkEnd w:id="3"/>
    </w:p>
    <w:p w:rsidR="00F47F22" w:rsidRPr="00986969" w:rsidRDefault="00F47F22" w:rsidP="00F47F22">
      <w:pPr>
        <w:spacing w:after="0" w:line="240" w:lineRule="auto"/>
        <w:ind w:left="720" w:hanging="720"/>
        <w:rPr>
          <w:rFonts w:ascii="Times" w:hAnsi="Times"/>
          <w:noProof/>
          <w:sz w:val="24"/>
          <w:szCs w:val="24"/>
        </w:rPr>
      </w:pPr>
      <w:bookmarkStart w:id="4" w:name="_ENREF_5"/>
      <w:r w:rsidRPr="00986969">
        <w:rPr>
          <w:rFonts w:ascii="Times" w:hAnsi="Times"/>
          <w:noProof/>
          <w:sz w:val="24"/>
          <w:szCs w:val="24"/>
        </w:rPr>
        <w:t>5</w:t>
      </w:r>
      <w:r w:rsidRPr="00986969">
        <w:rPr>
          <w:rFonts w:ascii="Times" w:hAnsi="Times"/>
          <w:noProof/>
          <w:sz w:val="24"/>
          <w:szCs w:val="24"/>
        </w:rPr>
        <w:tab/>
        <w:t xml:space="preserve">Wang, J. Z., Du, Z., Payattakool, R., Yu, P. S. &amp; Chen, C. F. A new method to measure the semantic similarity of GO terms. </w:t>
      </w:r>
      <w:r w:rsidRPr="00986969">
        <w:rPr>
          <w:rFonts w:ascii="Times" w:hAnsi="Times"/>
          <w:i/>
          <w:noProof/>
          <w:sz w:val="24"/>
          <w:szCs w:val="24"/>
        </w:rPr>
        <w:t>Bioinformatics</w:t>
      </w:r>
      <w:r w:rsidRPr="00986969">
        <w:rPr>
          <w:rFonts w:ascii="Times" w:hAnsi="Times"/>
          <w:noProof/>
          <w:sz w:val="24"/>
          <w:szCs w:val="24"/>
        </w:rPr>
        <w:t xml:space="preserve"> </w:t>
      </w:r>
      <w:r w:rsidRPr="00986969">
        <w:rPr>
          <w:rFonts w:ascii="Times" w:hAnsi="Times"/>
          <w:b/>
          <w:noProof/>
          <w:sz w:val="24"/>
          <w:szCs w:val="24"/>
        </w:rPr>
        <w:t>23</w:t>
      </w:r>
      <w:r w:rsidRPr="00986969">
        <w:rPr>
          <w:rFonts w:ascii="Times" w:hAnsi="Times"/>
          <w:noProof/>
          <w:sz w:val="24"/>
          <w:szCs w:val="24"/>
        </w:rPr>
        <w:t>, 1274-1281, doi:10.1093/bioinformatics/btm087 (2007).</w:t>
      </w:r>
      <w:bookmarkEnd w:id="4"/>
    </w:p>
    <w:p w:rsidR="00F47F22" w:rsidRPr="00986969" w:rsidRDefault="00F47F22" w:rsidP="00F47F22">
      <w:pPr>
        <w:spacing w:line="240" w:lineRule="auto"/>
        <w:ind w:left="720" w:hanging="720"/>
        <w:rPr>
          <w:rFonts w:ascii="Times" w:hAnsi="Times"/>
          <w:noProof/>
          <w:sz w:val="24"/>
          <w:szCs w:val="24"/>
        </w:rPr>
      </w:pPr>
      <w:bookmarkStart w:id="5" w:name="_ENREF_6"/>
      <w:r w:rsidRPr="00986969">
        <w:rPr>
          <w:rFonts w:ascii="Times" w:hAnsi="Times"/>
          <w:noProof/>
          <w:sz w:val="24"/>
          <w:szCs w:val="24"/>
        </w:rPr>
        <w:t>6</w:t>
      </w:r>
      <w:r w:rsidRPr="00986969">
        <w:rPr>
          <w:rFonts w:ascii="Times" w:hAnsi="Times"/>
          <w:noProof/>
          <w:sz w:val="24"/>
          <w:szCs w:val="24"/>
        </w:rPr>
        <w:tab/>
        <w:t xml:space="preserve">Du, Z., Li, L., Chen, C. F., Yu, P. S. &amp; Wang, J. Z. G-SESAME: web tools for GO-term-based gene similarity analysis and knowledge discovery. </w:t>
      </w:r>
      <w:r w:rsidRPr="00986969">
        <w:rPr>
          <w:rFonts w:ascii="Times" w:hAnsi="Times"/>
          <w:i/>
          <w:noProof/>
          <w:sz w:val="24"/>
          <w:szCs w:val="24"/>
        </w:rPr>
        <w:t>Nucleic acids research</w:t>
      </w:r>
      <w:r w:rsidRPr="00986969">
        <w:rPr>
          <w:rFonts w:ascii="Times" w:hAnsi="Times"/>
          <w:noProof/>
          <w:sz w:val="24"/>
          <w:szCs w:val="24"/>
        </w:rPr>
        <w:t xml:space="preserve"> </w:t>
      </w:r>
      <w:r w:rsidRPr="00986969">
        <w:rPr>
          <w:rFonts w:ascii="Times" w:hAnsi="Times"/>
          <w:b/>
          <w:noProof/>
          <w:sz w:val="24"/>
          <w:szCs w:val="24"/>
        </w:rPr>
        <w:t>37</w:t>
      </w:r>
      <w:r w:rsidRPr="00986969">
        <w:rPr>
          <w:rFonts w:ascii="Times" w:hAnsi="Times"/>
          <w:noProof/>
          <w:sz w:val="24"/>
          <w:szCs w:val="24"/>
        </w:rPr>
        <w:t>, W345-349, doi:10.1093/nar/gkp463 (2009).</w:t>
      </w:r>
      <w:bookmarkEnd w:id="5"/>
    </w:p>
    <w:p w:rsidR="00F47F22" w:rsidRPr="00986969" w:rsidRDefault="00F47F22" w:rsidP="00F47F22">
      <w:pPr>
        <w:spacing w:line="240" w:lineRule="auto"/>
        <w:rPr>
          <w:rFonts w:ascii="Times" w:hAnsi="Times"/>
          <w:noProof/>
          <w:sz w:val="24"/>
          <w:szCs w:val="24"/>
        </w:rPr>
      </w:pPr>
    </w:p>
    <w:p w:rsidR="004A4FE4" w:rsidRPr="00986969" w:rsidRDefault="004367A9" w:rsidP="004A4FE4">
      <w:pPr>
        <w:tabs>
          <w:tab w:val="num" w:pos="720"/>
        </w:tabs>
        <w:rPr>
          <w:rFonts w:ascii="Times" w:hAnsi="Times"/>
          <w:b/>
          <w:sz w:val="24"/>
          <w:szCs w:val="24"/>
        </w:rPr>
      </w:pPr>
      <w:r w:rsidRPr="00986969">
        <w:rPr>
          <w:rFonts w:ascii="Times" w:hAnsi="Times"/>
          <w:sz w:val="24"/>
          <w:szCs w:val="24"/>
        </w:rPr>
        <w:fldChar w:fldCharType="end"/>
      </w:r>
      <w:r w:rsidR="004A4FE4" w:rsidRPr="004A4FE4">
        <w:rPr>
          <w:rFonts w:ascii="Times" w:hAnsi="Times"/>
          <w:b/>
          <w:sz w:val="24"/>
          <w:szCs w:val="24"/>
        </w:rPr>
        <w:t xml:space="preserve"> </w:t>
      </w:r>
    </w:p>
    <w:p w:rsidR="000F0817" w:rsidRDefault="000F0817">
      <w:pPr>
        <w:rPr>
          <w:rFonts w:ascii="Times" w:hAnsi="Times"/>
          <w:b/>
          <w:sz w:val="24"/>
          <w:szCs w:val="24"/>
        </w:rPr>
      </w:pPr>
      <w:r>
        <w:rPr>
          <w:rFonts w:ascii="Times" w:hAnsi="Times"/>
          <w:b/>
          <w:sz w:val="24"/>
          <w:szCs w:val="24"/>
        </w:rPr>
        <w:br w:type="page"/>
      </w:r>
    </w:p>
    <w:p w:rsidR="004A4FE4" w:rsidRPr="002C1FF5" w:rsidRDefault="004A4FE4" w:rsidP="002C1FF5">
      <w:pPr>
        <w:rPr>
          <w:rFonts w:ascii="Times" w:hAnsi="Times"/>
          <w:b/>
          <w:sz w:val="24"/>
          <w:szCs w:val="24"/>
        </w:rPr>
      </w:pPr>
      <w:bookmarkStart w:id="6" w:name="_GoBack"/>
      <w:bookmarkEnd w:id="6"/>
      <w:r w:rsidRPr="00986969">
        <w:rPr>
          <w:rFonts w:ascii="Times" w:hAnsi="Times"/>
          <w:b/>
          <w:sz w:val="24"/>
          <w:szCs w:val="24"/>
        </w:rPr>
        <w:lastRenderedPageBreak/>
        <w:t xml:space="preserve">Figure </w:t>
      </w:r>
      <w:r w:rsidR="008F5B6D">
        <w:rPr>
          <w:rFonts w:ascii="Times" w:hAnsi="Times"/>
          <w:b/>
          <w:sz w:val="24"/>
          <w:szCs w:val="24"/>
        </w:rPr>
        <w:t>S</w:t>
      </w:r>
      <w:r w:rsidRPr="00986969">
        <w:rPr>
          <w:rFonts w:ascii="Times" w:hAnsi="Times"/>
          <w:b/>
          <w:sz w:val="24"/>
          <w:szCs w:val="24"/>
        </w:rPr>
        <w:t>1</w:t>
      </w:r>
      <w:r w:rsidRPr="00986969">
        <w:rPr>
          <w:rFonts w:ascii="Times" w:hAnsi="Times"/>
          <w:sz w:val="24"/>
          <w:szCs w:val="24"/>
        </w:rPr>
        <w:t xml:space="preserve"> The optimal numbers of PCs to correct in each tissue</w:t>
      </w:r>
    </w:p>
    <w:p w:rsidR="004A4FE4" w:rsidRDefault="004A4FE4" w:rsidP="004A4FE4">
      <w:pPr>
        <w:tabs>
          <w:tab w:val="num" w:pos="720"/>
        </w:tabs>
        <w:rPr>
          <w:rFonts w:ascii="Times" w:hAnsi="Times"/>
          <w:sz w:val="24"/>
          <w:szCs w:val="24"/>
        </w:rPr>
      </w:pPr>
      <w:r w:rsidRPr="00986969">
        <w:rPr>
          <w:rFonts w:ascii="Times" w:hAnsi="Times"/>
          <w:noProof/>
          <w:sz w:val="24"/>
          <w:szCs w:val="24"/>
          <w:lang w:eastAsia="en-US"/>
        </w:rPr>
        <w:drawing>
          <wp:inline distT="0" distB="0" distL="0" distR="0">
            <wp:extent cx="5486400" cy="4886644"/>
            <wp:effectExtent l="0" t="0" r="0" b="9525"/>
            <wp:docPr id="2" name="Picture 2" descr="J:\GTEX_Project\Quan\2013-09-10\Figure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J:\GTEX_Project\Quan\2013-09-10\FigureS1.png"/>
                    <pic:cNvPicPr>
                      <a:picLocks noChangeAspect="1" noChangeArrowheads="1"/>
                    </pic:cNvPicPr>
                  </pic:nvPicPr>
                  <pic:blipFill>
                    <a:blip r:embed="rId9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86400" cy="4886644"/>
                    </a:xfrm>
                    <a:prstGeom prst="rect">
                      <a:avLst/>
                    </a:prstGeom>
                    <a:noFill/>
                    <a:ln>
                      <a:noFill/>
                    </a:ln>
                  </pic:spPr>
                </pic:pic>
              </a:graphicData>
            </a:graphic>
          </wp:inline>
        </w:drawing>
      </w:r>
    </w:p>
    <w:p w:rsidR="002C1FF5" w:rsidRDefault="002C1FF5">
      <w:pPr>
        <w:rPr>
          <w:rFonts w:ascii="Times" w:hAnsi="Times"/>
          <w:sz w:val="24"/>
          <w:szCs w:val="24"/>
        </w:rPr>
      </w:pPr>
      <w:r>
        <w:rPr>
          <w:rFonts w:ascii="Times" w:hAnsi="Times"/>
          <w:sz w:val="24"/>
          <w:szCs w:val="24"/>
        </w:rPr>
        <w:br w:type="page"/>
      </w:r>
    </w:p>
    <w:p w:rsidR="00965AAE" w:rsidRDefault="002C1FF5" w:rsidP="002C1FF5">
      <w:pPr>
        <w:rPr>
          <w:rFonts w:ascii="Times" w:hAnsi="Times"/>
          <w:sz w:val="24"/>
          <w:szCs w:val="24"/>
        </w:rPr>
      </w:pPr>
      <w:r w:rsidRPr="002C1FF5">
        <w:rPr>
          <w:rFonts w:ascii="Times" w:hAnsi="Times"/>
          <w:b/>
          <w:sz w:val="24"/>
          <w:szCs w:val="24"/>
        </w:rPr>
        <w:lastRenderedPageBreak/>
        <w:t xml:space="preserve">Figure </w:t>
      </w:r>
      <w:proofErr w:type="spellStart"/>
      <w:r w:rsidR="008F5B6D">
        <w:rPr>
          <w:rFonts w:ascii="Times" w:hAnsi="Times"/>
          <w:b/>
          <w:sz w:val="24"/>
          <w:szCs w:val="24"/>
        </w:rPr>
        <w:t>S</w:t>
      </w:r>
      <w:r w:rsidRPr="002C1FF5">
        <w:rPr>
          <w:rFonts w:ascii="Times" w:hAnsi="Times"/>
          <w:b/>
          <w:sz w:val="24"/>
          <w:szCs w:val="24"/>
        </w:rPr>
        <w:t>2</w:t>
      </w:r>
      <w:proofErr w:type="spellEnd"/>
      <w:r>
        <w:rPr>
          <w:rFonts w:ascii="Times" w:hAnsi="Times"/>
          <w:b/>
          <w:sz w:val="24"/>
          <w:szCs w:val="24"/>
        </w:rPr>
        <w:t xml:space="preserve"> </w:t>
      </w:r>
      <w:r w:rsidRPr="002C1FF5">
        <w:rPr>
          <w:rFonts w:ascii="Times" w:hAnsi="Times"/>
          <w:sz w:val="24"/>
          <w:szCs w:val="24"/>
        </w:rPr>
        <w:t>Histograms of correlation coefficients between sample ischemic time and RINs with gene expression profiles in 9 tissues.  Red lines are for correlation with RINs, and blue lines are for c</w:t>
      </w:r>
      <w:r>
        <w:rPr>
          <w:rFonts w:ascii="Times" w:hAnsi="Times"/>
          <w:sz w:val="24"/>
          <w:szCs w:val="24"/>
        </w:rPr>
        <w:t>orrelation with sample ischemic time.  Solid lines are for empirical gene expression profiles in the study</w:t>
      </w:r>
      <w:r w:rsidR="00D900F9">
        <w:rPr>
          <w:rFonts w:ascii="Times" w:hAnsi="Times"/>
          <w:sz w:val="24"/>
          <w:szCs w:val="24"/>
        </w:rPr>
        <w:t>, dash lines are for permuted data.</w:t>
      </w:r>
    </w:p>
    <w:p w:rsidR="00D900F9" w:rsidRPr="002C1FF5" w:rsidRDefault="00D900F9" w:rsidP="002C1FF5">
      <w:pPr>
        <w:rPr>
          <w:rFonts w:ascii="Times" w:hAnsi="Times"/>
          <w:sz w:val="24"/>
          <w:szCs w:val="24"/>
        </w:rPr>
      </w:pPr>
      <w:r>
        <w:rPr>
          <w:rFonts w:ascii="Times" w:hAnsi="Times"/>
          <w:noProof/>
          <w:sz w:val="24"/>
          <w:szCs w:val="24"/>
          <w:lang w:eastAsia="en-US"/>
        </w:rPr>
        <w:drawing>
          <wp:inline distT="0" distB="0" distL="0" distR="0">
            <wp:extent cx="5486400" cy="4114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stAllTissue.tif"/>
                    <pic:cNvPicPr/>
                  </pic:nvPicPr>
                  <pic:blipFill>
                    <a:blip r:embed="rId9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86400" cy="4114800"/>
                    </a:xfrm>
                    <a:prstGeom prst="rect">
                      <a:avLst/>
                    </a:prstGeom>
                  </pic:spPr>
                </pic:pic>
              </a:graphicData>
            </a:graphic>
          </wp:inline>
        </w:drawing>
      </w:r>
    </w:p>
    <w:sectPr w:rsidR="00D900F9" w:rsidRPr="002C1FF5" w:rsidSect="00C96A88">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20"/>
  <w:characterSpacingControl w:val="doNotCompress"/>
  <w:compat>
    <w:useFELayout/>
  </w:compat>
  <w:docVars>
    <w:docVar w:name="EN.Layout" w:val="&lt;ENLayout&gt;&lt;Style&gt;Natu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0v0a5f2d95zs5iexd9npvt2lppzwzx5tv2r0&quot;&gt;GTEx&lt;record-ids&gt;&lt;item&gt;1&lt;/item&gt;&lt;item&gt;2&lt;/item&gt;&lt;item&gt;3&lt;/item&gt;&lt;item&gt;4&lt;/item&gt;&lt;item&gt;5&lt;/item&gt;&lt;item&gt;6&lt;/item&gt;&lt;/record-ids&gt;&lt;/item&gt;&lt;/Libraries&gt;"/>
  </w:docVars>
  <w:rsids>
    <w:rsidRoot w:val="00E45B0F"/>
    <w:rsid w:val="00031E95"/>
    <w:rsid w:val="0005200C"/>
    <w:rsid w:val="000B0EB8"/>
    <w:rsid w:val="000F0817"/>
    <w:rsid w:val="00160CEE"/>
    <w:rsid w:val="00273901"/>
    <w:rsid w:val="002C1FF5"/>
    <w:rsid w:val="003502C7"/>
    <w:rsid w:val="004367A9"/>
    <w:rsid w:val="004A488F"/>
    <w:rsid w:val="004A49EC"/>
    <w:rsid w:val="004A4FE4"/>
    <w:rsid w:val="004C44CB"/>
    <w:rsid w:val="006A03B4"/>
    <w:rsid w:val="006D5922"/>
    <w:rsid w:val="00824B23"/>
    <w:rsid w:val="008F5B6D"/>
    <w:rsid w:val="00965AAE"/>
    <w:rsid w:val="00986969"/>
    <w:rsid w:val="00991FE9"/>
    <w:rsid w:val="009D45EC"/>
    <w:rsid w:val="00C91FD2"/>
    <w:rsid w:val="00D900F9"/>
    <w:rsid w:val="00E15DE2"/>
    <w:rsid w:val="00E20C87"/>
    <w:rsid w:val="00E45B0F"/>
    <w:rsid w:val="00E77518"/>
    <w:rsid w:val="00F47F2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8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7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502C7"/>
    <w:pPr>
      <w:spacing w:after="0" w:line="240" w:lineRule="auto"/>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502C7"/>
    <w:rPr>
      <w:color w:val="0000FF" w:themeColor="hyperlink"/>
      <w:u w:val="single"/>
    </w:rPr>
  </w:style>
  <w:style w:type="paragraph" w:styleId="BalloonText">
    <w:name w:val="Balloon Text"/>
    <w:basedOn w:val="Normal"/>
    <w:link w:val="BalloonTextChar"/>
    <w:uiPriority w:val="99"/>
    <w:semiHidden/>
    <w:unhideWhenUsed/>
    <w:rsid w:val="006D59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92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502C7"/>
    <w:pPr>
      <w:spacing w:after="0" w:line="240" w:lineRule="auto"/>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502C7"/>
    <w:rPr>
      <w:color w:val="0000FF" w:themeColor="hyperlink"/>
      <w:u w:val="single"/>
    </w:rPr>
  </w:style>
  <w:style w:type="paragraph" w:styleId="BalloonText">
    <w:name w:val="Balloon Text"/>
    <w:basedOn w:val="Normal"/>
    <w:link w:val="BalloonTextChar"/>
    <w:uiPriority w:val="99"/>
    <w:semiHidden/>
    <w:unhideWhenUsed/>
    <w:rsid w:val="006D59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92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21" Type="http://schemas.openxmlformats.org/officeDocument/2006/relationships/oleObject" Target="embeddings/oleObject9.bin"/><Relationship Id="rId34" Type="http://schemas.openxmlformats.org/officeDocument/2006/relationships/image" Target="media/image13.wmf"/><Relationship Id="rId42" Type="http://schemas.openxmlformats.org/officeDocument/2006/relationships/image" Target="media/image16.wmf"/><Relationship Id="rId47" Type="http://schemas.openxmlformats.org/officeDocument/2006/relationships/image" Target="media/image18.wmf"/><Relationship Id="rId50" Type="http://schemas.openxmlformats.org/officeDocument/2006/relationships/image" Target="media/image19.wmf"/><Relationship Id="rId55" Type="http://schemas.openxmlformats.org/officeDocument/2006/relationships/image" Target="media/image21.wmf"/><Relationship Id="rId63" Type="http://schemas.openxmlformats.org/officeDocument/2006/relationships/oleObject" Target="embeddings/oleObject35.bin"/><Relationship Id="rId68" Type="http://schemas.openxmlformats.org/officeDocument/2006/relationships/image" Target="media/image26.wmf"/><Relationship Id="rId76" Type="http://schemas.openxmlformats.org/officeDocument/2006/relationships/oleObject" Target="embeddings/oleObject43.bin"/><Relationship Id="rId84" Type="http://schemas.openxmlformats.org/officeDocument/2006/relationships/image" Target="media/image33.wmf"/><Relationship Id="rId89" Type="http://schemas.openxmlformats.org/officeDocument/2006/relationships/oleObject" Target="embeddings/oleObject51.bin"/><Relationship Id="rId97" Type="http://schemas.microsoft.com/office/2007/relationships/stylesWithEffects" Target="stylesWithEffects.xml"/><Relationship Id="rId7" Type="http://schemas.openxmlformats.org/officeDocument/2006/relationships/image" Target="media/image2.wmf"/><Relationship Id="rId71" Type="http://schemas.openxmlformats.org/officeDocument/2006/relationships/oleObject" Target="embeddings/oleObject40.bin"/><Relationship Id="rId92" Type="http://schemas.openxmlformats.org/officeDocument/2006/relationships/oleObject" Target="embeddings/oleObject54.bin"/><Relationship Id="rId2" Type="http://schemas.openxmlformats.org/officeDocument/2006/relationships/settings" Target="settings.xml"/><Relationship Id="rId16" Type="http://schemas.openxmlformats.org/officeDocument/2006/relationships/oleObject" Target="embeddings/oleObject6.bin"/><Relationship Id="rId29" Type="http://schemas.openxmlformats.org/officeDocument/2006/relationships/oleObject" Target="embeddings/oleObject14.bin"/><Relationship Id="rId11" Type="http://schemas.openxmlformats.org/officeDocument/2006/relationships/image" Target="media/image4.wmf"/><Relationship Id="rId24" Type="http://schemas.openxmlformats.org/officeDocument/2006/relationships/image" Target="media/image9.wmf"/><Relationship Id="rId32" Type="http://schemas.openxmlformats.org/officeDocument/2006/relationships/oleObject" Target="embeddings/oleObject16.bin"/><Relationship Id="rId37" Type="http://schemas.openxmlformats.org/officeDocument/2006/relationships/image" Target="media/image14.wmf"/><Relationship Id="rId40" Type="http://schemas.openxmlformats.org/officeDocument/2006/relationships/oleObject" Target="embeddings/oleObject21.bin"/><Relationship Id="rId45" Type="http://schemas.openxmlformats.org/officeDocument/2006/relationships/oleObject" Target="embeddings/oleObject24.bin"/><Relationship Id="rId53" Type="http://schemas.openxmlformats.org/officeDocument/2006/relationships/image" Target="media/image20.wmf"/><Relationship Id="rId58" Type="http://schemas.openxmlformats.org/officeDocument/2006/relationships/oleObject" Target="embeddings/oleObject32.bin"/><Relationship Id="rId66" Type="http://schemas.openxmlformats.org/officeDocument/2006/relationships/oleObject" Target="embeddings/oleObject37.bin"/><Relationship Id="rId74" Type="http://schemas.openxmlformats.org/officeDocument/2006/relationships/oleObject" Target="embeddings/oleObject42.bin"/><Relationship Id="rId79" Type="http://schemas.openxmlformats.org/officeDocument/2006/relationships/oleObject" Target="embeddings/oleObject45.bin"/><Relationship Id="rId87" Type="http://schemas.openxmlformats.org/officeDocument/2006/relationships/oleObject" Target="embeddings/oleObject49.bin"/><Relationship Id="rId5" Type="http://schemas.openxmlformats.org/officeDocument/2006/relationships/image" Target="media/image1.wmf"/><Relationship Id="rId61" Type="http://schemas.openxmlformats.org/officeDocument/2006/relationships/image" Target="media/image24.wmf"/><Relationship Id="rId82" Type="http://schemas.openxmlformats.org/officeDocument/2006/relationships/image" Target="media/image32.wmf"/><Relationship Id="rId90" Type="http://schemas.openxmlformats.org/officeDocument/2006/relationships/oleObject" Target="embeddings/oleObject52.bin"/><Relationship Id="rId95" Type="http://schemas.openxmlformats.org/officeDocument/2006/relationships/fontTable" Target="fontTable.xml"/><Relationship Id="rId19" Type="http://schemas.openxmlformats.org/officeDocument/2006/relationships/oleObject" Target="embeddings/oleObject8.bin"/><Relationship Id="rId14" Type="http://schemas.openxmlformats.org/officeDocument/2006/relationships/oleObject" Target="embeddings/oleObject5.bin"/><Relationship Id="rId22" Type="http://schemas.openxmlformats.org/officeDocument/2006/relationships/oleObject" Target="embeddings/oleObject10.bin"/><Relationship Id="rId27" Type="http://schemas.openxmlformats.org/officeDocument/2006/relationships/oleObject" Target="embeddings/oleObject13.bin"/><Relationship Id="rId30" Type="http://schemas.openxmlformats.org/officeDocument/2006/relationships/image" Target="media/image12.wmf"/><Relationship Id="rId35" Type="http://schemas.openxmlformats.org/officeDocument/2006/relationships/oleObject" Target="embeddings/oleObject18.bin"/><Relationship Id="rId43" Type="http://schemas.openxmlformats.org/officeDocument/2006/relationships/oleObject" Target="embeddings/oleObject23.bin"/><Relationship Id="rId48" Type="http://schemas.openxmlformats.org/officeDocument/2006/relationships/oleObject" Target="embeddings/oleObject26.bin"/><Relationship Id="rId56" Type="http://schemas.openxmlformats.org/officeDocument/2006/relationships/oleObject" Target="embeddings/oleObject31.bin"/><Relationship Id="rId64" Type="http://schemas.openxmlformats.org/officeDocument/2006/relationships/oleObject" Target="embeddings/oleObject36.bin"/><Relationship Id="rId69" Type="http://schemas.openxmlformats.org/officeDocument/2006/relationships/oleObject" Target="embeddings/oleObject39.bin"/><Relationship Id="rId77" Type="http://schemas.openxmlformats.org/officeDocument/2006/relationships/oleObject" Target="embeddings/oleObject44.bin"/><Relationship Id="rId8" Type="http://schemas.openxmlformats.org/officeDocument/2006/relationships/oleObject" Target="embeddings/oleObject2.bin"/><Relationship Id="rId51" Type="http://schemas.openxmlformats.org/officeDocument/2006/relationships/oleObject" Target="embeddings/oleObject28.bin"/><Relationship Id="rId72" Type="http://schemas.openxmlformats.org/officeDocument/2006/relationships/image" Target="media/image28.wmf"/><Relationship Id="rId80" Type="http://schemas.openxmlformats.org/officeDocument/2006/relationships/image" Target="media/image31.wmf"/><Relationship Id="rId85" Type="http://schemas.openxmlformats.org/officeDocument/2006/relationships/oleObject" Target="embeddings/oleObject48.bin"/><Relationship Id="rId93" Type="http://schemas.openxmlformats.org/officeDocument/2006/relationships/image" Target="media/image35.png"/><Relationship Id="rId3" Type="http://schemas.openxmlformats.org/officeDocument/2006/relationships/webSettings" Target="webSettings.xml"/><Relationship Id="rId12" Type="http://schemas.openxmlformats.org/officeDocument/2006/relationships/oleObject" Target="embeddings/oleObject4.bin"/><Relationship Id="rId17" Type="http://schemas.openxmlformats.org/officeDocument/2006/relationships/oleObject" Target="embeddings/oleObject7.bin"/><Relationship Id="rId25" Type="http://schemas.openxmlformats.org/officeDocument/2006/relationships/oleObject" Target="embeddings/oleObject12.bin"/><Relationship Id="rId33" Type="http://schemas.openxmlformats.org/officeDocument/2006/relationships/oleObject" Target="embeddings/oleObject17.bin"/><Relationship Id="rId38" Type="http://schemas.openxmlformats.org/officeDocument/2006/relationships/oleObject" Target="embeddings/oleObject20.bin"/><Relationship Id="rId46" Type="http://schemas.openxmlformats.org/officeDocument/2006/relationships/oleObject" Target="embeddings/oleObject25.bin"/><Relationship Id="rId59" Type="http://schemas.openxmlformats.org/officeDocument/2006/relationships/image" Target="media/image23.wmf"/><Relationship Id="rId67" Type="http://schemas.openxmlformats.org/officeDocument/2006/relationships/oleObject" Target="embeddings/oleObject38.bin"/><Relationship Id="rId20" Type="http://schemas.openxmlformats.org/officeDocument/2006/relationships/image" Target="media/image8.wmf"/><Relationship Id="rId41" Type="http://schemas.openxmlformats.org/officeDocument/2006/relationships/oleObject" Target="embeddings/oleObject22.bin"/><Relationship Id="rId54" Type="http://schemas.openxmlformats.org/officeDocument/2006/relationships/oleObject" Target="embeddings/oleObject30.bin"/><Relationship Id="rId62" Type="http://schemas.openxmlformats.org/officeDocument/2006/relationships/oleObject" Target="embeddings/oleObject34.bin"/><Relationship Id="rId70" Type="http://schemas.openxmlformats.org/officeDocument/2006/relationships/image" Target="media/image27.wmf"/><Relationship Id="rId75" Type="http://schemas.openxmlformats.org/officeDocument/2006/relationships/image" Target="media/image29.wmf"/><Relationship Id="rId83" Type="http://schemas.openxmlformats.org/officeDocument/2006/relationships/oleObject" Target="embeddings/oleObject47.bin"/><Relationship Id="rId88" Type="http://schemas.openxmlformats.org/officeDocument/2006/relationships/oleObject" Target="embeddings/oleObject50.bin"/><Relationship Id="rId91" Type="http://schemas.openxmlformats.org/officeDocument/2006/relationships/oleObject" Target="embeddings/oleObject53.bin"/><Relationship Id="rId96" Type="http://schemas.openxmlformats.org/officeDocument/2006/relationships/theme" Target="theme/theme1.xml"/><Relationship Id="rId1" Type="http://schemas.openxmlformats.org/officeDocument/2006/relationships/styles" Target="styles.xml"/><Relationship Id="rId6" Type="http://schemas.openxmlformats.org/officeDocument/2006/relationships/oleObject" Target="embeddings/oleObject1.bin"/><Relationship Id="rId15" Type="http://schemas.openxmlformats.org/officeDocument/2006/relationships/image" Target="media/image6.wmf"/><Relationship Id="rId23" Type="http://schemas.openxmlformats.org/officeDocument/2006/relationships/oleObject" Target="embeddings/oleObject11.bin"/><Relationship Id="rId28" Type="http://schemas.openxmlformats.org/officeDocument/2006/relationships/image" Target="media/image11.wmf"/><Relationship Id="rId36" Type="http://schemas.openxmlformats.org/officeDocument/2006/relationships/oleObject" Target="embeddings/oleObject19.bin"/><Relationship Id="rId49" Type="http://schemas.openxmlformats.org/officeDocument/2006/relationships/oleObject" Target="embeddings/oleObject27.bin"/><Relationship Id="rId57" Type="http://schemas.openxmlformats.org/officeDocument/2006/relationships/image" Target="media/image22.wmf"/><Relationship Id="rId10" Type="http://schemas.openxmlformats.org/officeDocument/2006/relationships/oleObject" Target="embeddings/oleObject3.bin"/><Relationship Id="rId31" Type="http://schemas.openxmlformats.org/officeDocument/2006/relationships/oleObject" Target="embeddings/oleObject15.bin"/><Relationship Id="rId44" Type="http://schemas.openxmlformats.org/officeDocument/2006/relationships/image" Target="media/image17.wmf"/><Relationship Id="rId52" Type="http://schemas.openxmlformats.org/officeDocument/2006/relationships/oleObject" Target="embeddings/oleObject29.bin"/><Relationship Id="rId60" Type="http://schemas.openxmlformats.org/officeDocument/2006/relationships/oleObject" Target="embeddings/oleObject33.bin"/><Relationship Id="rId65" Type="http://schemas.openxmlformats.org/officeDocument/2006/relationships/image" Target="media/image25.wmf"/><Relationship Id="rId73" Type="http://schemas.openxmlformats.org/officeDocument/2006/relationships/oleObject" Target="embeddings/oleObject41.bin"/><Relationship Id="rId78" Type="http://schemas.openxmlformats.org/officeDocument/2006/relationships/image" Target="media/image30.wmf"/><Relationship Id="rId81" Type="http://schemas.openxmlformats.org/officeDocument/2006/relationships/oleObject" Target="embeddings/oleObject46.bin"/><Relationship Id="rId86" Type="http://schemas.openxmlformats.org/officeDocument/2006/relationships/image" Target="media/image34.wmf"/><Relationship Id="rId94" Type="http://schemas.openxmlformats.org/officeDocument/2006/relationships/image" Target="media/image36.tiff"/><Relationship Id="rId4" Type="http://schemas.openxmlformats.org/officeDocument/2006/relationships/hyperlink" Target="mailto:jun.zhu@mssm.edu" TargetMode="External"/><Relationship Id="rId9" Type="http://schemas.openxmlformats.org/officeDocument/2006/relationships/image" Target="media/image3.wmf"/><Relationship Id="rId13" Type="http://schemas.openxmlformats.org/officeDocument/2006/relationships/image" Target="media/image5.wmf"/><Relationship Id="rId18" Type="http://schemas.openxmlformats.org/officeDocument/2006/relationships/image" Target="media/image7.wmf"/><Relationship Id="rId39" Type="http://schemas.openxmlformats.org/officeDocument/2006/relationships/image" Target="media/image1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8</Pages>
  <Words>1920</Words>
  <Characters>10949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Tao Huang</dc:creator>
  <cp:keywords/>
  <dc:description/>
  <cp:lastModifiedBy>wdesales</cp:lastModifiedBy>
  <cp:revision>22</cp:revision>
  <dcterms:created xsi:type="dcterms:W3CDTF">2013-09-10T20:59:00Z</dcterms:created>
  <dcterms:modified xsi:type="dcterms:W3CDTF">2016-01-22T21:58:00Z</dcterms:modified>
</cp:coreProperties>
</file>