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4C39D7" w14:textId="5DD27669" w:rsidR="00481097" w:rsidRPr="00A223A9" w:rsidRDefault="007A1C0B" w:rsidP="007B5C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1</w:t>
      </w:r>
    </w:p>
    <w:p w14:paraId="5153D3AE" w14:textId="77777777" w:rsidR="009C1546" w:rsidRPr="00A223A9" w:rsidRDefault="009C1546" w:rsidP="007B5C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B7A564" w14:textId="77777777" w:rsidR="00642952" w:rsidRPr="00A223A9" w:rsidRDefault="00642952" w:rsidP="0064295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23A9">
        <w:rPr>
          <w:rFonts w:ascii="Times New Roman" w:hAnsi="Times New Roman" w:cs="Times New Roman"/>
          <w:b/>
          <w:sz w:val="24"/>
          <w:szCs w:val="24"/>
        </w:rPr>
        <w:t xml:space="preserve">Impact of IQ on diagnostic yield of chromosomal microarray in a community sample of adults with schizophrenia </w:t>
      </w:r>
    </w:p>
    <w:p w14:paraId="72AB28AC" w14:textId="77777777" w:rsidR="00642952" w:rsidRPr="00A223A9" w:rsidRDefault="00642952" w:rsidP="0064295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23A9">
        <w:rPr>
          <w:rFonts w:ascii="Times New Roman" w:hAnsi="Times New Roman" w:cs="Times New Roman"/>
          <w:sz w:val="24"/>
          <w:szCs w:val="24"/>
        </w:rPr>
        <w:t>Chelsea Lowther</w:t>
      </w:r>
      <w:r w:rsidRPr="00A223A9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A223A9">
        <w:rPr>
          <w:rFonts w:ascii="Times New Roman" w:hAnsi="Times New Roman" w:cs="Times New Roman"/>
          <w:sz w:val="24"/>
          <w:szCs w:val="24"/>
        </w:rPr>
        <w:t>, Daniele Merico</w:t>
      </w:r>
      <w:r w:rsidRPr="00A223A9">
        <w:rPr>
          <w:rFonts w:ascii="Times New Roman" w:hAnsi="Times New Roman" w:cs="Times New Roman"/>
          <w:sz w:val="24"/>
          <w:szCs w:val="24"/>
          <w:vertAlign w:val="superscript"/>
        </w:rPr>
        <w:t>3,4</w:t>
      </w:r>
      <w:r w:rsidRPr="00A223A9">
        <w:rPr>
          <w:rFonts w:ascii="Times New Roman" w:hAnsi="Times New Roman" w:cs="Times New Roman"/>
          <w:sz w:val="24"/>
          <w:szCs w:val="24"/>
        </w:rPr>
        <w:t>, Gregory Costain</w:t>
      </w:r>
      <w:r w:rsidRPr="00A223A9">
        <w:rPr>
          <w:rFonts w:ascii="Times New Roman" w:hAnsi="Times New Roman" w:cs="Times New Roman"/>
          <w:sz w:val="24"/>
          <w:szCs w:val="24"/>
          <w:vertAlign w:val="superscript"/>
        </w:rPr>
        <w:t>1,5</w:t>
      </w:r>
      <w:r w:rsidRPr="00A223A9">
        <w:rPr>
          <w:rFonts w:ascii="Times New Roman" w:hAnsi="Times New Roman" w:cs="Times New Roman"/>
          <w:sz w:val="24"/>
          <w:szCs w:val="24"/>
        </w:rPr>
        <w:t>, Jack Waserman</w:t>
      </w:r>
      <w:r w:rsidRPr="00A223A9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A223A9">
        <w:rPr>
          <w:rFonts w:ascii="Times New Roman" w:hAnsi="Times New Roman" w:cs="Times New Roman"/>
          <w:sz w:val="24"/>
          <w:szCs w:val="24"/>
        </w:rPr>
        <w:t>, Kerry Boyd</w:t>
      </w:r>
      <w:r w:rsidRPr="00A223A9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A223A9">
        <w:rPr>
          <w:rFonts w:ascii="Times New Roman" w:hAnsi="Times New Roman" w:cs="Times New Roman"/>
          <w:sz w:val="24"/>
          <w:szCs w:val="24"/>
        </w:rPr>
        <w:t>, Abdul Noor</w:t>
      </w:r>
      <w:r w:rsidRPr="00A223A9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A223A9">
        <w:rPr>
          <w:rFonts w:ascii="Times New Roman" w:hAnsi="Times New Roman" w:cs="Times New Roman"/>
          <w:sz w:val="24"/>
          <w:szCs w:val="24"/>
        </w:rPr>
        <w:t>, Marsha Speevak</w:t>
      </w:r>
      <w:r w:rsidRPr="00A223A9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A223A9">
        <w:rPr>
          <w:rFonts w:ascii="Times New Roman" w:hAnsi="Times New Roman" w:cs="Times New Roman"/>
          <w:sz w:val="24"/>
          <w:szCs w:val="24"/>
        </w:rPr>
        <w:t xml:space="preserve">, </w:t>
      </w:r>
      <w:r w:rsidRPr="00A223A9">
        <w:rPr>
          <w:rStyle w:val="Emphasis"/>
          <w:rFonts w:ascii="Times New Roman" w:eastAsia="Times New Roman" w:hAnsi="Times New Roman" w:cs="Times New Roman"/>
          <w:bCs/>
          <w:i w:val="0"/>
          <w:sz w:val="24"/>
          <w:szCs w:val="24"/>
          <w:shd w:val="clear" w:color="auto" w:fill="FFFFFF"/>
        </w:rPr>
        <w:t>Dimitri J. Stavropoulos</w:t>
      </w:r>
      <w:r w:rsidRPr="00A223A9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A223A9">
        <w:rPr>
          <w:rFonts w:ascii="Times New Roman" w:hAnsi="Times New Roman" w:cs="Times New Roman"/>
          <w:sz w:val="24"/>
          <w:szCs w:val="24"/>
        </w:rPr>
        <w:t>, John Wei</w:t>
      </w:r>
      <w:r w:rsidRPr="00A223A9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A223A9">
        <w:rPr>
          <w:rFonts w:ascii="Times New Roman" w:hAnsi="Times New Roman" w:cs="Times New Roman"/>
          <w:sz w:val="24"/>
          <w:szCs w:val="24"/>
        </w:rPr>
        <w:t>, Anath C. Lionel</w:t>
      </w:r>
      <w:r w:rsidRPr="00A223A9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A223A9">
        <w:rPr>
          <w:rFonts w:ascii="Times New Roman" w:hAnsi="Times New Roman" w:cs="Times New Roman"/>
          <w:sz w:val="24"/>
          <w:szCs w:val="24"/>
        </w:rPr>
        <w:t>, Christian R. Marshall</w:t>
      </w:r>
      <w:r w:rsidRPr="00A223A9">
        <w:rPr>
          <w:rFonts w:ascii="Times New Roman" w:hAnsi="Times New Roman" w:cs="Times New Roman"/>
          <w:sz w:val="24"/>
          <w:szCs w:val="24"/>
          <w:vertAlign w:val="superscript"/>
        </w:rPr>
        <w:t>4,8,9</w:t>
      </w:r>
      <w:r w:rsidRPr="00A223A9">
        <w:rPr>
          <w:rFonts w:ascii="Times New Roman" w:hAnsi="Times New Roman" w:cs="Times New Roman"/>
          <w:sz w:val="24"/>
          <w:szCs w:val="24"/>
        </w:rPr>
        <w:t>, Stephen W. Scherer</w:t>
      </w:r>
      <w:r w:rsidRPr="00A223A9">
        <w:rPr>
          <w:rFonts w:ascii="Times New Roman" w:hAnsi="Times New Roman" w:cs="Times New Roman"/>
          <w:sz w:val="24"/>
          <w:szCs w:val="24"/>
          <w:vertAlign w:val="superscript"/>
        </w:rPr>
        <w:t>4,10</w:t>
      </w:r>
      <w:r w:rsidRPr="00A223A9">
        <w:rPr>
          <w:rFonts w:ascii="Times New Roman" w:hAnsi="Times New Roman" w:cs="Times New Roman"/>
          <w:sz w:val="24"/>
          <w:szCs w:val="24"/>
        </w:rPr>
        <w:t>, Anne S. Bassett</w:t>
      </w:r>
      <w:r w:rsidRPr="00A223A9">
        <w:rPr>
          <w:rFonts w:ascii="Times New Roman" w:hAnsi="Times New Roman" w:cs="Times New Roman"/>
          <w:sz w:val="24"/>
          <w:szCs w:val="24"/>
          <w:vertAlign w:val="superscript"/>
        </w:rPr>
        <w:t>1,2,11</w:t>
      </w:r>
    </w:p>
    <w:p w14:paraId="6C6F08E1" w14:textId="77777777" w:rsidR="00FE4A79" w:rsidRDefault="00FE4A79" w:rsidP="009C1546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71"/>
        <w:gridCol w:w="2579"/>
      </w:tblGrid>
      <w:tr w:rsidR="00FE4A79" w14:paraId="76AE3AEE" w14:textId="77777777" w:rsidTr="007A1C0B">
        <w:tc>
          <w:tcPr>
            <w:tcW w:w="6771" w:type="dxa"/>
          </w:tcPr>
          <w:p w14:paraId="7AB483EA" w14:textId="77777777" w:rsidR="00FE4A79" w:rsidRPr="009C5563" w:rsidRDefault="00FE4A79" w:rsidP="00FE4A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563">
              <w:rPr>
                <w:rFonts w:ascii="Times New Roman" w:hAnsi="Times New Roman" w:cs="Times New Roman"/>
                <w:b/>
                <w:sz w:val="24"/>
                <w:szCs w:val="24"/>
              </w:rPr>
              <w:t>Document</w:t>
            </w:r>
          </w:p>
        </w:tc>
        <w:tc>
          <w:tcPr>
            <w:tcW w:w="2579" w:type="dxa"/>
          </w:tcPr>
          <w:p w14:paraId="7A35A2AA" w14:textId="77777777" w:rsidR="00FE4A79" w:rsidRPr="009C5563" w:rsidRDefault="00FE4A79" w:rsidP="00FE4A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563">
              <w:rPr>
                <w:rFonts w:ascii="Times New Roman" w:hAnsi="Times New Roman" w:cs="Times New Roman"/>
                <w:b/>
                <w:sz w:val="24"/>
                <w:szCs w:val="24"/>
              </w:rPr>
              <w:t>Page</w:t>
            </w:r>
          </w:p>
        </w:tc>
      </w:tr>
      <w:tr w:rsidR="00F20F4F" w14:paraId="39169DEF" w14:textId="77777777" w:rsidTr="007A1C0B">
        <w:tc>
          <w:tcPr>
            <w:tcW w:w="6771" w:type="dxa"/>
            <w:vAlign w:val="center"/>
          </w:tcPr>
          <w:p w14:paraId="46641AC3" w14:textId="2B7ACFF4" w:rsidR="00F20F4F" w:rsidRPr="00461646" w:rsidRDefault="007A1C0B" w:rsidP="00FB03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Additional file 1: Figure S1</w:t>
            </w:r>
            <w:r w:rsidR="00F20F4F" w:rsidRPr="0046164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10230" w:rsidRPr="00461646">
              <w:rPr>
                <w:rFonts w:ascii="Times New Roman" w:hAnsi="Times New Roman" w:cs="Times New Roman"/>
                <w:sz w:val="24"/>
                <w:szCs w:val="24"/>
              </w:rPr>
              <w:t>Verbal and performance IQ scores for 2</w:t>
            </w:r>
            <w:r w:rsidR="00B54DF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10230" w:rsidRPr="00461646">
              <w:rPr>
                <w:rFonts w:ascii="Times New Roman" w:hAnsi="Times New Roman" w:cs="Times New Roman"/>
                <w:sz w:val="24"/>
                <w:szCs w:val="24"/>
              </w:rPr>
              <w:t xml:space="preserve"> subjects with schizophrenia and a non-verbal learning disability</w:t>
            </w:r>
          </w:p>
          <w:p w14:paraId="755CB8C8" w14:textId="48D59FE6" w:rsidR="00710230" w:rsidRPr="00461646" w:rsidRDefault="00710230" w:rsidP="00FB03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0129BBCF" w14:textId="4BFFBD4D" w:rsidR="00F20F4F" w:rsidRPr="00461646" w:rsidRDefault="00FC531B" w:rsidP="005E7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6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4A79" w14:paraId="7C889284" w14:textId="77777777" w:rsidTr="007A1C0B">
        <w:tc>
          <w:tcPr>
            <w:tcW w:w="6771" w:type="dxa"/>
            <w:vAlign w:val="center"/>
          </w:tcPr>
          <w:p w14:paraId="5E1E3491" w14:textId="0C234201" w:rsidR="00FB0389" w:rsidRPr="00333571" w:rsidRDefault="00A83CC8" w:rsidP="00FB03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Additional file </w:t>
            </w:r>
            <w:r w:rsidR="007A1C0B">
              <w:rPr>
                <w:rFonts w:ascii="Times New Roman" w:hAnsi="Times New Roman" w:cs="Times New Roman"/>
                <w:sz w:val="24"/>
                <w:szCs w:val="24"/>
              </w:rPr>
              <w:t>1: Table S1</w:t>
            </w:r>
            <w:r w:rsidR="009E248F" w:rsidRPr="0033357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B0348" w:rsidRPr="00AB0348">
              <w:rPr>
                <w:rFonts w:ascii="Times New Roman" w:hAnsi="Times New Roman" w:cs="Times New Roman"/>
                <w:sz w:val="24"/>
                <w:szCs w:val="24"/>
              </w:rPr>
              <w:t>List of 10,113 p</w:t>
            </w:r>
            <w:r w:rsidR="00AB0348" w:rsidRPr="00AB0348">
              <w:rPr>
                <w:rFonts w:ascii="Times New Roman" w:hAnsi="Times New Roman" w:cs="Times New Roman"/>
              </w:rPr>
              <w:t>opulation-based controls used to adjudicate CNV rarity</w:t>
            </w:r>
            <w:r w:rsidR="00AB0348" w:rsidRPr="00AB0348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r w:rsidR="006B3119">
              <w:rPr>
                <w:rFonts w:ascii="Times New Roman" w:hAnsi="Times New Roman" w:cs="Times New Roman"/>
                <w:sz w:val="24"/>
                <w:szCs w:val="24"/>
              </w:rPr>
              <w:t>schizophrenia</w:t>
            </w:r>
            <w:r w:rsidR="00AB0348" w:rsidRPr="00AB0348">
              <w:rPr>
                <w:rFonts w:ascii="Times New Roman" w:hAnsi="Times New Roman" w:cs="Times New Roman"/>
                <w:sz w:val="24"/>
                <w:szCs w:val="24"/>
              </w:rPr>
              <w:t xml:space="preserve"> subjects</w:t>
            </w:r>
            <w:r w:rsidR="00AB0348" w:rsidRPr="003335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D3821B" w14:textId="77777777" w:rsidR="00FE4A79" w:rsidRPr="009C5563" w:rsidRDefault="00FE4A79" w:rsidP="00FE4A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18332113" w14:textId="0DEEE62C" w:rsidR="00FE4A79" w:rsidRPr="009C5563" w:rsidRDefault="00FC531B" w:rsidP="005E7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E4A79" w14:paraId="11D465A3" w14:textId="77777777" w:rsidTr="007A1C0B">
        <w:tc>
          <w:tcPr>
            <w:tcW w:w="6771" w:type="dxa"/>
            <w:vAlign w:val="center"/>
          </w:tcPr>
          <w:p w14:paraId="6E504264" w14:textId="24B02E31" w:rsidR="00FE4A79" w:rsidRPr="00AB0348" w:rsidRDefault="007A1C0B" w:rsidP="00FE4A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Additional file 1: Table S2</w:t>
            </w:r>
            <w:r w:rsidR="000324AC" w:rsidRPr="00AB03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B0348" w:rsidRPr="00AB03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63E0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AB0348" w:rsidRPr="0033357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6B3119">
              <w:rPr>
                <w:rFonts w:ascii="Times New Roman" w:hAnsi="Times New Roman" w:cs="Times New Roman"/>
                <w:sz w:val="24"/>
                <w:szCs w:val="24"/>
              </w:rPr>
              <w:t>mographic</w:t>
            </w:r>
            <w:r w:rsidR="004A63E0">
              <w:rPr>
                <w:rFonts w:ascii="Times New Roman" w:hAnsi="Times New Roman" w:cs="Times New Roman"/>
                <w:sz w:val="24"/>
                <w:szCs w:val="24"/>
              </w:rPr>
              <w:t xml:space="preserve"> and clinical</w:t>
            </w:r>
            <w:r w:rsidR="006B3119">
              <w:rPr>
                <w:rFonts w:ascii="Times New Roman" w:hAnsi="Times New Roman" w:cs="Times New Roman"/>
                <w:sz w:val="24"/>
                <w:szCs w:val="24"/>
              </w:rPr>
              <w:t xml:space="preserve"> information for 546</w:t>
            </w:r>
            <w:r w:rsidR="004A63E0">
              <w:rPr>
                <w:rFonts w:ascii="Times New Roman" w:hAnsi="Times New Roman" w:cs="Times New Roman"/>
                <w:sz w:val="24"/>
                <w:szCs w:val="24"/>
              </w:rPr>
              <w:t xml:space="preserve"> probands with</w:t>
            </w:r>
            <w:r w:rsidR="006B3119">
              <w:rPr>
                <w:rFonts w:ascii="Times New Roman" w:hAnsi="Times New Roman" w:cs="Times New Roman"/>
                <w:sz w:val="24"/>
                <w:szCs w:val="24"/>
              </w:rPr>
              <w:t xml:space="preserve"> schizophrenia</w:t>
            </w:r>
            <w:r w:rsidR="004A63E0">
              <w:rPr>
                <w:rFonts w:ascii="Times New Roman" w:hAnsi="Times New Roman" w:cs="Times New Roman"/>
                <w:sz w:val="24"/>
                <w:szCs w:val="24"/>
              </w:rPr>
              <w:t xml:space="preserve"> of European ancestry</w:t>
            </w:r>
            <w:r w:rsidR="00AB0348" w:rsidRPr="0033357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80FD591" w14:textId="77777777" w:rsidR="00FE4A79" w:rsidRPr="009C5563" w:rsidRDefault="00FE4A79" w:rsidP="00FE4A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3280CA0F" w14:textId="7B20539C" w:rsidR="00FE4A79" w:rsidRPr="009C5563" w:rsidRDefault="00FC531B" w:rsidP="00224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D91843" w14:paraId="7F531107" w14:textId="77777777" w:rsidTr="007A1C0B">
        <w:tc>
          <w:tcPr>
            <w:tcW w:w="6771" w:type="dxa"/>
            <w:vAlign w:val="center"/>
          </w:tcPr>
          <w:p w14:paraId="7BFE4905" w14:textId="15E8E180" w:rsidR="00D91843" w:rsidRPr="00715DFB" w:rsidRDefault="007A1C0B" w:rsidP="00D91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Additional file 1: Table S3</w:t>
            </w:r>
            <w:r w:rsidR="00D91843" w:rsidRPr="00715DFB">
              <w:rPr>
                <w:rFonts w:ascii="Times New Roman" w:hAnsi="Times New Roman" w:cs="Times New Roman"/>
                <w:sz w:val="24"/>
                <w:szCs w:val="24"/>
              </w:rPr>
              <w:t>. Genome-wide burden of all rare</w:t>
            </w:r>
            <w:r w:rsidR="006B3119" w:rsidRPr="00715DFB">
              <w:rPr>
                <w:rFonts w:ascii="Times New Roman" w:hAnsi="Times New Roman" w:cs="Times New Roman"/>
                <w:sz w:val="24"/>
                <w:szCs w:val="24"/>
              </w:rPr>
              <w:t xml:space="preserve"> autosomal</w:t>
            </w:r>
            <w:r w:rsidR="00D91843" w:rsidRPr="00715DFB">
              <w:rPr>
                <w:rFonts w:ascii="Times New Roman" w:hAnsi="Times New Roman" w:cs="Times New Roman"/>
                <w:sz w:val="24"/>
                <w:szCs w:val="24"/>
              </w:rPr>
              <w:t xml:space="preserve"> CNVs &gt; 10kb between </w:t>
            </w:r>
            <w:r w:rsidR="001A1D58">
              <w:rPr>
                <w:rFonts w:ascii="Times New Roman" w:hAnsi="Times New Roman" w:cs="Times New Roman"/>
                <w:sz w:val="24"/>
                <w:szCs w:val="24"/>
              </w:rPr>
              <w:t xml:space="preserve">the expanded </w:t>
            </w:r>
            <w:r w:rsidR="006B3119" w:rsidRPr="00715DFB">
              <w:rPr>
                <w:rFonts w:ascii="Times New Roman" w:hAnsi="Times New Roman" w:cs="Times New Roman"/>
                <w:sz w:val="24"/>
                <w:szCs w:val="24"/>
              </w:rPr>
              <w:t>schizophrenia-LIQ and schizophrenia</w:t>
            </w:r>
            <w:r w:rsidR="00D91843" w:rsidRPr="00715DFB">
              <w:rPr>
                <w:rFonts w:ascii="Times New Roman" w:hAnsi="Times New Roman" w:cs="Times New Roman"/>
                <w:sz w:val="24"/>
                <w:szCs w:val="24"/>
              </w:rPr>
              <w:t>-Average IQ</w:t>
            </w:r>
            <w:r w:rsidR="001A1D58">
              <w:rPr>
                <w:rFonts w:ascii="Times New Roman" w:hAnsi="Times New Roman" w:cs="Times New Roman"/>
                <w:sz w:val="24"/>
                <w:szCs w:val="24"/>
              </w:rPr>
              <w:t xml:space="preserve"> groups</w:t>
            </w:r>
          </w:p>
          <w:p w14:paraId="62CD2C0C" w14:textId="77777777" w:rsidR="00D91843" w:rsidRPr="00715DFB" w:rsidRDefault="00D91843" w:rsidP="00FE4A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741FB441" w14:textId="22346EED" w:rsidR="00D91843" w:rsidRPr="00715DFB" w:rsidRDefault="00FC531B" w:rsidP="00224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055D4" w14:paraId="484B57DB" w14:textId="77777777" w:rsidTr="007A1C0B">
        <w:tc>
          <w:tcPr>
            <w:tcW w:w="6771" w:type="dxa"/>
            <w:vAlign w:val="center"/>
          </w:tcPr>
          <w:p w14:paraId="0D763B16" w14:textId="0BC57C42" w:rsidR="004055D4" w:rsidRDefault="004055D4" w:rsidP="00FE4A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References </w:t>
            </w:r>
          </w:p>
          <w:p w14:paraId="39518A7C" w14:textId="77777777" w:rsidR="004055D4" w:rsidRDefault="004055D4" w:rsidP="00FE4A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083A86A0" w14:textId="47EBDE28" w:rsidR="004055D4" w:rsidRDefault="00FC531B" w:rsidP="0097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</w:tr>
    </w:tbl>
    <w:p w14:paraId="1C4BDCEF" w14:textId="77777777" w:rsidR="00FE4A79" w:rsidRDefault="00FE4A79" w:rsidP="009C154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677193" w14:textId="77777777" w:rsidR="005E72F5" w:rsidRDefault="005E72F5" w:rsidP="009C154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B616C6" w14:textId="77777777" w:rsidR="008101AE" w:rsidRDefault="008101AE" w:rsidP="009E248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6EA4B55" w14:textId="77777777" w:rsidR="00075265" w:rsidRDefault="00075265" w:rsidP="009E248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CC3BD3C" w14:textId="77777777" w:rsidR="00075265" w:rsidRDefault="00075265" w:rsidP="009E248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710897A" w14:textId="77777777" w:rsidR="00075265" w:rsidRDefault="00075265" w:rsidP="009E248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605E027" w14:textId="77777777" w:rsidR="00075265" w:rsidRDefault="00075265" w:rsidP="009E248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DB81CB4" w14:textId="77777777" w:rsidR="00075265" w:rsidRDefault="00075265" w:rsidP="009E248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C937837" w14:textId="77777777" w:rsidR="00075265" w:rsidRDefault="00075265" w:rsidP="009E248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A142520" w14:textId="77777777" w:rsidR="00075265" w:rsidRDefault="00075265" w:rsidP="009E248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F2E7407" w14:textId="77777777" w:rsidR="00075265" w:rsidRDefault="00075265" w:rsidP="009E248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F1AFC5E" w14:textId="77777777" w:rsidR="00075265" w:rsidRDefault="00075265" w:rsidP="009E248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3A1AC71" w14:textId="77777777" w:rsidR="008D27AE" w:rsidRDefault="008D27AE" w:rsidP="009E248F">
      <w:pPr>
        <w:spacing w:after="0"/>
        <w:rPr>
          <w:rFonts w:ascii="Times New Roman" w:hAnsi="Times New Roman" w:cs="Times New Roman"/>
          <w:b/>
          <w:sz w:val="24"/>
          <w:szCs w:val="24"/>
        </w:rPr>
        <w:sectPr w:rsidR="008D27AE" w:rsidSect="008101AE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34B5800" w14:textId="2766C2BF" w:rsidR="00F20F4F" w:rsidRDefault="007A1C0B" w:rsidP="009E248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Additional file 1: Figure S1.</w:t>
      </w:r>
      <w:r w:rsidR="00163027" w:rsidRPr="00163027">
        <w:rPr>
          <w:rFonts w:ascii="Times New Roman" w:hAnsi="Times New Roman" w:cs="Times New Roman"/>
          <w:b/>
          <w:sz w:val="24"/>
          <w:szCs w:val="24"/>
        </w:rPr>
        <w:t xml:space="preserve"> Verbal and performance IQ scores for 2</w:t>
      </w:r>
      <w:r w:rsidR="00710230">
        <w:rPr>
          <w:rFonts w:ascii="Times New Roman" w:hAnsi="Times New Roman" w:cs="Times New Roman"/>
          <w:b/>
          <w:sz w:val="24"/>
          <w:szCs w:val="24"/>
        </w:rPr>
        <w:t>9</w:t>
      </w:r>
      <w:r w:rsidR="00163027" w:rsidRPr="00163027">
        <w:rPr>
          <w:rFonts w:ascii="Times New Roman" w:hAnsi="Times New Roman" w:cs="Times New Roman"/>
          <w:b/>
          <w:sz w:val="24"/>
          <w:szCs w:val="24"/>
        </w:rPr>
        <w:t xml:space="preserve"> subjects with schizophrenia and a non-verbal learning disability</w:t>
      </w:r>
    </w:p>
    <w:p w14:paraId="572EBEA7" w14:textId="77777777" w:rsidR="00A432F9" w:rsidRPr="00163027" w:rsidRDefault="00A432F9" w:rsidP="009E248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E940645" w14:textId="1319BD3F" w:rsidR="004F033A" w:rsidRDefault="00AB37E5" w:rsidP="00376A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D7DE052" wp14:editId="24EB566B">
            <wp:extent cx="8229600" cy="3717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itional file 1_IQ scores for NVLD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71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51A45" w14:textId="32DA1276" w:rsidR="00F20F4F" w:rsidRDefault="00163027" w:rsidP="00376A5B">
      <w:pPr>
        <w:rPr>
          <w:rFonts w:ascii="Times New Roman" w:hAnsi="Times New Roman" w:cs="Times New Roman"/>
          <w:b/>
          <w:sz w:val="24"/>
          <w:szCs w:val="24"/>
        </w:rPr>
        <w:sectPr w:rsidR="00F20F4F" w:rsidSect="00E165C2">
          <w:headerReference w:type="default" r:id="rId9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461646">
        <w:rPr>
          <w:rFonts w:ascii="Times New Roman" w:hAnsi="Times New Roman" w:cs="Times New Roman"/>
          <w:sz w:val="24"/>
          <w:szCs w:val="24"/>
        </w:rPr>
        <w:t>Raw IQ scores were available for 2</w:t>
      </w:r>
      <w:r w:rsidR="00461646">
        <w:rPr>
          <w:rFonts w:ascii="Times New Roman" w:hAnsi="Times New Roman" w:cs="Times New Roman"/>
          <w:sz w:val="24"/>
          <w:szCs w:val="24"/>
        </w:rPr>
        <w:t>4</w:t>
      </w:r>
      <w:r w:rsidR="008B0EF1">
        <w:rPr>
          <w:rFonts w:ascii="Times New Roman" w:hAnsi="Times New Roman" w:cs="Times New Roman"/>
          <w:sz w:val="24"/>
          <w:szCs w:val="24"/>
        </w:rPr>
        <w:t xml:space="preserve"> of the </w:t>
      </w:r>
      <w:r w:rsidR="00710230" w:rsidRPr="00461646">
        <w:rPr>
          <w:rFonts w:ascii="Times New Roman" w:hAnsi="Times New Roman" w:cs="Times New Roman"/>
          <w:sz w:val="24"/>
          <w:szCs w:val="24"/>
        </w:rPr>
        <w:t>29</w:t>
      </w:r>
      <w:r w:rsidRPr="00461646">
        <w:rPr>
          <w:rFonts w:ascii="Times New Roman" w:hAnsi="Times New Roman" w:cs="Times New Roman"/>
          <w:sz w:val="24"/>
          <w:szCs w:val="24"/>
        </w:rPr>
        <w:t xml:space="preserve"> subjects with schizophrenia and a non-verbal learning disability (</w:t>
      </w:r>
      <w:r w:rsidR="00710230" w:rsidRPr="00461646">
        <w:rPr>
          <w:rFonts w:ascii="Times New Roman" w:hAnsi="Times New Roman" w:cs="Times New Roman"/>
          <w:sz w:val="24"/>
          <w:szCs w:val="24"/>
        </w:rPr>
        <w:t>schizophrenia</w:t>
      </w:r>
      <w:r w:rsidRPr="00461646">
        <w:rPr>
          <w:rFonts w:ascii="Times New Roman" w:hAnsi="Times New Roman" w:cs="Times New Roman"/>
          <w:sz w:val="24"/>
          <w:szCs w:val="24"/>
        </w:rPr>
        <w:t>-NVLD; defined as having a</w:t>
      </w:r>
      <w:r w:rsidR="005C182A">
        <w:rPr>
          <w:rFonts w:ascii="Times New Roman" w:hAnsi="Times New Roman" w:cs="Times New Roman"/>
          <w:sz w:val="24"/>
          <w:szCs w:val="24"/>
        </w:rPr>
        <w:t xml:space="preserve"> performance IQ [PIQ] score ≥</w:t>
      </w:r>
      <w:bookmarkStart w:id="0" w:name="_GoBack"/>
      <w:bookmarkEnd w:id="0"/>
      <w:r w:rsidRPr="00461646">
        <w:rPr>
          <w:rFonts w:ascii="Times New Roman" w:hAnsi="Times New Roman" w:cs="Times New Roman"/>
          <w:sz w:val="24"/>
          <w:szCs w:val="24"/>
        </w:rPr>
        <w:t>15 points lower than their verbal IQ score [VIQ]).</w:t>
      </w:r>
      <w:r w:rsidRPr="00461646">
        <w:rPr>
          <w:rFonts w:ascii="Times New Roman" w:hAnsi="Times New Roman" w:cs="Times New Roman"/>
          <w:sz w:val="24"/>
          <w:szCs w:val="24"/>
        </w:rPr>
        <w:fldChar w:fldCharType="begin"/>
      </w:r>
      <w:r w:rsidR="003C11D0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&lt;EndNote&gt;&lt;Cite&gt;&lt;Author&gt;Harnadek&lt;/Author&gt;&lt;Year&gt;1994&lt;/Year&gt;&lt;RecNum&gt;7702&lt;/RecNum&gt;&lt;DisplayText&gt;[1]&lt;/DisplayText&gt;&lt;record&gt;&lt;rec-number&gt;7702&lt;/rec-number&gt;&lt;foreign-keys&gt;&lt;key app="EN" db-id="0f0epvxv0vvergexxtgv2rskrpfafx59p2ex" timestamp="0"&gt;7702&lt;/key&gt;&lt;/foreign-keys&gt;&lt;ref-type name="Journal Article"&gt;17&lt;/ref-type&gt;&lt;contributors&gt;&lt;authors&gt;&lt;author&gt;Harnadek, M. C.&lt;/author&gt;&lt;author&gt;Rourke, B. P.&lt;/author&gt;&lt;/authors&gt;&lt;/contributors&gt;&lt;auth-address&gt;Department of Psychological Services, University Hospital, London, Ontario, Canada.&lt;/auth-address&gt;&lt;titles&gt;&lt;title&gt;Principal identifying features of the syndrome of nonverbal learning disabilities in children&lt;/title&gt;&lt;secondary-title&gt;J Learn Disabil&lt;/secondary-title&gt;&lt;alt-title&gt;Journal of learning disabilities&lt;/alt-title&gt;&lt;/titles&gt;&lt;pages&gt;144-54&lt;/pages&gt;&lt;volume&gt;27&lt;/volume&gt;&lt;number&gt;3&lt;/number&gt;&lt;keywords&gt;&lt;keyword&gt;Child&lt;/keyword&gt;&lt;keyword&gt;Child Behavior Disorders/classification/diagnosis&lt;/keyword&gt;&lt;keyword&gt;Female&lt;/keyword&gt;&lt;keyword&gt;Humans&lt;/keyword&gt;&lt;keyword&gt;Learning Disorders/classification/*diagnosis&lt;/keyword&gt;&lt;keyword&gt;Male&lt;/keyword&gt;&lt;keyword&gt;Mathematics&lt;/keyword&gt;&lt;keyword&gt;Mental Recall&lt;/keyword&gt;&lt;keyword&gt;Neuropsychological Tests/*statistics &amp;amp; numerical data&lt;/keyword&gt;&lt;keyword&gt;Perceptual Disorders/classification/diagnosis&lt;/keyword&gt;&lt;keyword&gt;*Problem Solving&lt;/keyword&gt;&lt;keyword&gt;Psychometrics&lt;/keyword&gt;&lt;keyword&gt;Psychomotor Disorders/classification/diagnosis&lt;/keyword&gt;&lt;keyword&gt;*Reading&lt;/keyword&gt;&lt;keyword&gt;Social Behavior&lt;/keyword&gt;&lt;keyword&gt;*Verbal Learning&lt;/keyword&gt;&lt;/keywords&gt;&lt;dates&gt;&lt;year&gt;1994&lt;/year&gt;&lt;pub-dates&gt;&lt;date&gt;Mar&lt;/date&gt;&lt;/pub-dates&gt;&lt;/dates&gt;&lt;isbn&gt;0022-2194 (Print)&amp;#xD;0022-2194 (Linking)&lt;/isbn&gt;&lt;accession-num&gt;8040632&lt;/accession-num&gt;&lt;urls&gt;&lt;related-urls&gt;&lt;url&gt;http://www.ncbi.nlm.nih.gov/pubmed/8040632&lt;/url&gt;&lt;/related-urls&gt;&lt;/urls&gt;&lt;/record&gt;&lt;/Cite&gt;&lt;/EndNote&gt;</w:instrText>
      </w:r>
      <w:r w:rsidRPr="00461646">
        <w:rPr>
          <w:rFonts w:ascii="Times New Roman" w:hAnsi="Times New Roman" w:cs="Times New Roman"/>
          <w:sz w:val="24"/>
          <w:szCs w:val="24"/>
        </w:rPr>
        <w:fldChar w:fldCharType="separate"/>
      </w:r>
      <w:r w:rsidR="003C11D0">
        <w:rPr>
          <w:rFonts w:ascii="Times New Roman" w:hAnsi="Times New Roman" w:cs="Times New Roman"/>
          <w:noProof/>
          <w:sz w:val="24"/>
          <w:szCs w:val="24"/>
        </w:rPr>
        <w:t>[1]</w:t>
      </w:r>
      <w:r w:rsidRPr="00461646">
        <w:rPr>
          <w:rFonts w:ascii="Times New Roman" w:hAnsi="Times New Roman" w:cs="Times New Roman"/>
          <w:sz w:val="24"/>
          <w:szCs w:val="24"/>
        </w:rPr>
        <w:fldChar w:fldCharType="end"/>
      </w:r>
      <w:r w:rsidRPr="00461646">
        <w:rPr>
          <w:rFonts w:ascii="Times New Roman" w:hAnsi="Times New Roman" w:cs="Times New Roman"/>
          <w:sz w:val="24"/>
          <w:szCs w:val="24"/>
        </w:rPr>
        <w:t xml:space="preserve"> For the </w:t>
      </w:r>
      <w:r w:rsidR="00461646">
        <w:rPr>
          <w:rFonts w:ascii="Times New Roman" w:hAnsi="Times New Roman" w:cs="Times New Roman"/>
          <w:sz w:val="24"/>
          <w:szCs w:val="24"/>
        </w:rPr>
        <w:t>five</w:t>
      </w:r>
      <w:r w:rsidRPr="00461646">
        <w:rPr>
          <w:rFonts w:ascii="Times New Roman" w:hAnsi="Times New Roman" w:cs="Times New Roman"/>
          <w:sz w:val="24"/>
          <w:szCs w:val="24"/>
        </w:rPr>
        <w:t xml:space="preserve"> </w:t>
      </w:r>
      <w:r w:rsidR="00710230" w:rsidRPr="00461646">
        <w:rPr>
          <w:rFonts w:ascii="Times New Roman" w:hAnsi="Times New Roman" w:cs="Times New Roman"/>
          <w:sz w:val="24"/>
          <w:szCs w:val="24"/>
        </w:rPr>
        <w:t>schizophrenia</w:t>
      </w:r>
      <w:r w:rsidRPr="00461646">
        <w:rPr>
          <w:rFonts w:ascii="Times New Roman" w:hAnsi="Times New Roman" w:cs="Times New Roman"/>
          <w:sz w:val="24"/>
          <w:szCs w:val="24"/>
        </w:rPr>
        <w:t xml:space="preserve">-NVLD individuals with only descriptive IQ ranges </w:t>
      </w:r>
      <w:r w:rsidR="00C57235">
        <w:rPr>
          <w:rFonts w:ascii="Times New Roman" w:hAnsi="Times New Roman" w:cs="Times New Roman"/>
          <w:sz w:val="24"/>
          <w:szCs w:val="24"/>
        </w:rPr>
        <w:t>available (denoted by an asterisk</w:t>
      </w:r>
      <w:r w:rsidRPr="00461646">
        <w:rPr>
          <w:rFonts w:ascii="Times New Roman" w:hAnsi="Times New Roman" w:cs="Times New Roman"/>
          <w:sz w:val="24"/>
          <w:szCs w:val="24"/>
        </w:rPr>
        <w:t xml:space="preserve"> in the figure), we used the median PIQ and VIQ scores for that particular range (e.g., average, borderline, mild, etc.) based on population norms.</w:t>
      </w:r>
      <w:r w:rsidRPr="00461646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PEVuZE5vdGU+PENpdGU+PEF1dGhvcj5XZWNoc2xlcjwvQXV0aG9yPjxZZWFyPjE5NTg8L1llYXI+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</w:fldData>
        </w:fldChar>
      </w:r>
      <w:r w:rsidR="003C11D0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3C11D0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PEVuZE5vdGU+PENpdGU+PEF1dGhvcj5XZWNoc2xlcjwvQXV0aG9yPjxZZWFyPjE5NTg8L1llYXI+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</w:fldData>
        </w:fldChar>
      </w:r>
      <w:r w:rsidR="003C11D0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3C11D0">
        <w:rPr>
          <w:rFonts w:ascii="Times New Roman" w:hAnsi="Times New Roman" w:cs="Times New Roman"/>
          <w:sz w:val="24"/>
          <w:szCs w:val="24"/>
        </w:rPr>
      </w:r>
      <w:r w:rsidR="003C11D0">
        <w:rPr>
          <w:rFonts w:ascii="Times New Roman" w:hAnsi="Times New Roman" w:cs="Times New Roman"/>
          <w:sz w:val="24"/>
          <w:szCs w:val="24"/>
        </w:rPr>
        <w:fldChar w:fldCharType="end"/>
      </w:r>
      <w:r w:rsidRPr="00461646">
        <w:rPr>
          <w:rFonts w:ascii="Times New Roman" w:hAnsi="Times New Roman" w:cs="Times New Roman"/>
          <w:sz w:val="24"/>
          <w:szCs w:val="24"/>
        </w:rPr>
      </w:r>
      <w:r w:rsidRPr="00461646">
        <w:rPr>
          <w:rFonts w:ascii="Times New Roman" w:hAnsi="Times New Roman" w:cs="Times New Roman"/>
          <w:sz w:val="24"/>
          <w:szCs w:val="24"/>
        </w:rPr>
        <w:fldChar w:fldCharType="separate"/>
      </w:r>
      <w:r w:rsidR="003C11D0">
        <w:rPr>
          <w:rFonts w:ascii="Times New Roman" w:hAnsi="Times New Roman" w:cs="Times New Roman"/>
          <w:noProof/>
          <w:sz w:val="24"/>
          <w:szCs w:val="24"/>
        </w:rPr>
        <w:t>[2, 3]</w:t>
      </w:r>
      <w:r w:rsidRPr="00461646">
        <w:rPr>
          <w:rFonts w:ascii="Times New Roman" w:hAnsi="Times New Roman" w:cs="Times New Roman"/>
          <w:sz w:val="24"/>
          <w:szCs w:val="24"/>
        </w:rPr>
        <w:fldChar w:fldCharType="end"/>
      </w:r>
      <w:r w:rsidRPr="00461646">
        <w:rPr>
          <w:rFonts w:ascii="Times New Roman" w:hAnsi="Times New Roman" w:cs="Times New Roman"/>
          <w:sz w:val="24"/>
          <w:szCs w:val="24"/>
        </w:rPr>
        <w:t xml:space="preserve"> We have annotated the </w:t>
      </w:r>
      <w:r w:rsidR="00461646">
        <w:rPr>
          <w:rFonts w:ascii="Times New Roman" w:hAnsi="Times New Roman" w:cs="Times New Roman"/>
          <w:sz w:val="24"/>
          <w:szCs w:val="24"/>
        </w:rPr>
        <w:t xml:space="preserve">six </w:t>
      </w:r>
      <w:r w:rsidRPr="00461646">
        <w:rPr>
          <w:rFonts w:ascii="Times New Roman" w:hAnsi="Times New Roman" w:cs="Times New Roman"/>
          <w:sz w:val="24"/>
          <w:szCs w:val="24"/>
        </w:rPr>
        <w:t xml:space="preserve">subjects that were found to have a </w:t>
      </w:r>
      <w:r w:rsidR="00710230" w:rsidRPr="00461646">
        <w:rPr>
          <w:rFonts w:ascii="Times New Roman" w:hAnsi="Times New Roman" w:cs="Times New Roman"/>
          <w:sz w:val="24"/>
          <w:szCs w:val="24"/>
        </w:rPr>
        <w:t xml:space="preserve">pathogenic CNV </w:t>
      </w:r>
      <w:r w:rsidR="00376A5B">
        <w:rPr>
          <w:rFonts w:ascii="Times New Roman" w:hAnsi="Times New Roman" w:cs="Times New Roman"/>
          <w:sz w:val="24"/>
          <w:szCs w:val="24"/>
        </w:rPr>
        <w:t xml:space="preserve">using </w:t>
      </w:r>
      <w:r w:rsidR="00461646">
        <w:rPr>
          <w:rFonts w:ascii="Times New Roman" w:hAnsi="Times New Roman" w:cs="Times New Roman"/>
          <w:sz w:val="24"/>
          <w:szCs w:val="24"/>
        </w:rPr>
        <w:t>a red circle</w:t>
      </w:r>
      <w:r w:rsidR="00710230" w:rsidRPr="00461646">
        <w:rPr>
          <w:rFonts w:ascii="Times New Roman" w:hAnsi="Times New Roman" w:cs="Times New Roman"/>
          <w:sz w:val="24"/>
          <w:szCs w:val="24"/>
        </w:rPr>
        <w:t>.</w:t>
      </w:r>
      <w:r w:rsidR="00B50F5D" w:rsidRPr="00461646">
        <w:rPr>
          <w:rFonts w:ascii="Times New Roman" w:hAnsi="Times New Roman" w:cs="Times New Roman"/>
          <w:sz w:val="24"/>
          <w:szCs w:val="24"/>
        </w:rPr>
        <w:t xml:space="preserve"> The dark grey </w:t>
      </w:r>
      <w:r w:rsidR="008A41D1">
        <w:rPr>
          <w:rFonts w:ascii="Times New Roman" w:hAnsi="Times New Roman" w:cs="Times New Roman"/>
          <w:sz w:val="24"/>
          <w:szCs w:val="24"/>
        </w:rPr>
        <w:t xml:space="preserve">horizontal line denotes </w:t>
      </w:r>
      <w:r w:rsidR="00B50F5D" w:rsidRPr="00461646">
        <w:rPr>
          <w:rFonts w:ascii="Times New Roman" w:hAnsi="Times New Roman" w:cs="Times New Roman"/>
          <w:sz w:val="24"/>
          <w:szCs w:val="24"/>
        </w:rPr>
        <w:t>an IQ score of 85, which was used as the cut off for assigning individuals to the schizoph</w:t>
      </w:r>
      <w:r w:rsidR="00461646">
        <w:rPr>
          <w:rFonts w:ascii="Times New Roman" w:hAnsi="Times New Roman" w:cs="Times New Roman"/>
          <w:sz w:val="24"/>
          <w:szCs w:val="24"/>
        </w:rPr>
        <w:t>renia-LIQ or average IQ groups</w:t>
      </w:r>
      <w:r w:rsidR="00376A5B">
        <w:rPr>
          <w:rFonts w:ascii="Times New Roman" w:hAnsi="Times New Roman" w:cs="Times New Roman"/>
          <w:sz w:val="24"/>
          <w:szCs w:val="24"/>
        </w:rPr>
        <w:t xml:space="preserve"> in the rest of the sample</w:t>
      </w:r>
      <w:r w:rsidR="00461646">
        <w:rPr>
          <w:rFonts w:ascii="Times New Roman" w:hAnsi="Times New Roman" w:cs="Times New Roman"/>
          <w:sz w:val="24"/>
          <w:szCs w:val="24"/>
        </w:rPr>
        <w:t>.</w:t>
      </w:r>
      <w:r w:rsidR="00376A5B">
        <w:rPr>
          <w:rFonts w:ascii="Times New Roman" w:hAnsi="Times New Roman" w:cs="Times New Roman"/>
          <w:sz w:val="24"/>
          <w:szCs w:val="24"/>
        </w:rPr>
        <w:t xml:space="preserve"> </w:t>
      </w:r>
      <w:r w:rsidR="00C57235">
        <w:rPr>
          <w:rFonts w:ascii="Times New Roman" w:hAnsi="Times New Roman" w:cs="Times New Roman"/>
          <w:sz w:val="24"/>
          <w:szCs w:val="24"/>
        </w:rPr>
        <w:t xml:space="preserve">All but one of the six subjects with a pathogenic CNV had a VIQ &gt;85. </w:t>
      </w:r>
      <w:r w:rsidR="00376A5B">
        <w:rPr>
          <w:rFonts w:ascii="Times New Roman" w:hAnsi="Times New Roman" w:cs="Times New Roman"/>
          <w:sz w:val="24"/>
          <w:szCs w:val="24"/>
        </w:rPr>
        <w:t>There we</w:t>
      </w:r>
      <w:r w:rsidR="00F54F11">
        <w:rPr>
          <w:rFonts w:ascii="Times New Roman" w:hAnsi="Times New Roman" w:cs="Times New Roman"/>
          <w:sz w:val="24"/>
          <w:szCs w:val="24"/>
        </w:rPr>
        <w:t>re significantly (p=0.016) more males (n=22</w:t>
      </w:r>
      <w:r w:rsidR="00376A5B">
        <w:rPr>
          <w:rFonts w:ascii="Times New Roman" w:hAnsi="Times New Roman" w:cs="Times New Roman"/>
          <w:sz w:val="24"/>
          <w:szCs w:val="24"/>
        </w:rPr>
        <w:t>;</w:t>
      </w:r>
      <w:r w:rsidR="00F54F11">
        <w:rPr>
          <w:rFonts w:ascii="Times New Roman" w:hAnsi="Times New Roman" w:cs="Times New Roman"/>
          <w:sz w:val="24"/>
          <w:szCs w:val="24"/>
        </w:rPr>
        <w:t xml:space="preserve"> 75.9</w:t>
      </w:r>
      <w:r w:rsidR="00376A5B">
        <w:rPr>
          <w:rFonts w:ascii="Times New Roman" w:hAnsi="Times New Roman" w:cs="Times New Roman"/>
          <w:sz w:val="24"/>
          <w:szCs w:val="24"/>
        </w:rPr>
        <w:t>%)</w:t>
      </w:r>
      <w:r w:rsidR="00F54F11">
        <w:rPr>
          <w:rFonts w:ascii="Times New Roman" w:hAnsi="Times New Roman" w:cs="Times New Roman"/>
          <w:sz w:val="24"/>
          <w:szCs w:val="24"/>
        </w:rPr>
        <w:t xml:space="preserve"> than females </w:t>
      </w:r>
      <w:r w:rsidR="00F54F11">
        <w:rPr>
          <w:rFonts w:ascii="Times New Roman" w:hAnsi="Times New Roman" w:cs="Times New Roman"/>
          <w:sz w:val="24"/>
          <w:szCs w:val="24"/>
        </w:rPr>
        <w:lastRenderedPageBreak/>
        <w:t>(n=7</w:t>
      </w:r>
      <w:r w:rsidR="00376A5B">
        <w:rPr>
          <w:rFonts w:ascii="Times New Roman" w:hAnsi="Times New Roman" w:cs="Times New Roman"/>
          <w:sz w:val="24"/>
          <w:szCs w:val="24"/>
        </w:rPr>
        <w:t>;</w:t>
      </w:r>
      <w:r w:rsidR="00F54F11">
        <w:rPr>
          <w:rFonts w:ascii="Times New Roman" w:hAnsi="Times New Roman" w:cs="Times New Roman"/>
          <w:sz w:val="24"/>
          <w:szCs w:val="24"/>
        </w:rPr>
        <w:t xml:space="preserve"> 24.1</w:t>
      </w:r>
      <w:r w:rsidR="00376A5B">
        <w:rPr>
          <w:rFonts w:ascii="Times New Roman" w:hAnsi="Times New Roman" w:cs="Times New Roman"/>
          <w:sz w:val="24"/>
          <w:szCs w:val="24"/>
        </w:rPr>
        <w:t>%) with schizophrenia and a NVLD</w:t>
      </w:r>
      <w:r w:rsidR="00E23684">
        <w:rPr>
          <w:rFonts w:ascii="Times New Roman" w:hAnsi="Times New Roman" w:cs="Times New Roman"/>
          <w:sz w:val="24"/>
          <w:szCs w:val="24"/>
        </w:rPr>
        <w:t>,</w:t>
      </w:r>
      <w:r w:rsidR="00C57235">
        <w:rPr>
          <w:rFonts w:ascii="Times New Roman" w:hAnsi="Times New Roman" w:cs="Times New Roman"/>
          <w:sz w:val="24"/>
          <w:szCs w:val="24"/>
        </w:rPr>
        <w:t xml:space="preserve"> but this ratio was comparable to that for the overall sample of n=546 </w:t>
      </w:r>
      <w:r w:rsidR="00E23684">
        <w:rPr>
          <w:rFonts w:ascii="Times New Roman" w:hAnsi="Times New Roman" w:cs="Times New Roman"/>
          <w:sz w:val="24"/>
          <w:szCs w:val="24"/>
        </w:rPr>
        <w:t xml:space="preserve">subjects </w:t>
      </w:r>
      <w:r w:rsidR="00C57235">
        <w:rPr>
          <w:rFonts w:ascii="Times New Roman" w:hAnsi="Times New Roman" w:cs="Times New Roman"/>
          <w:sz w:val="24"/>
          <w:szCs w:val="24"/>
        </w:rPr>
        <w:t>(67.9% male, 32.1% female; Additional file 4)</w:t>
      </w:r>
      <w:r w:rsidR="00376A5B">
        <w:rPr>
          <w:rFonts w:ascii="Times New Roman" w:hAnsi="Times New Roman" w:cs="Times New Roman"/>
          <w:sz w:val="24"/>
          <w:szCs w:val="24"/>
        </w:rPr>
        <w:t>.</w:t>
      </w:r>
      <w:r w:rsidR="00461646">
        <w:rPr>
          <w:rFonts w:ascii="Times New Roman" w:hAnsi="Times New Roman" w:cs="Times New Roman"/>
          <w:sz w:val="24"/>
          <w:szCs w:val="24"/>
        </w:rPr>
        <w:t xml:space="preserve"> VIQ, verbal IQ; PIQ, performance IQ.</w:t>
      </w:r>
    </w:p>
    <w:p w14:paraId="637E62AA" w14:textId="7993418D" w:rsidR="009E248F" w:rsidRDefault="004A6333" w:rsidP="009E24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Additional file 1: Table S1</w:t>
      </w:r>
      <w:r w:rsidR="00F20F4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C36AB">
        <w:rPr>
          <w:rFonts w:ascii="Times New Roman" w:hAnsi="Times New Roman" w:cs="Times New Roman"/>
          <w:b/>
          <w:sz w:val="24"/>
          <w:szCs w:val="24"/>
        </w:rPr>
        <w:t>List of 10,113 p</w:t>
      </w:r>
      <w:r w:rsidR="005E72F5" w:rsidRPr="005E72F5">
        <w:rPr>
          <w:rFonts w:ascii="Times New Roman" w:hAnsi="Times New Roman" w:cs="Times New Roman"/>
          <w:b/>
        </w:rPr>
        <w:t>opulation</w:t>
      </w:r>
      <w:r w:rsidR="00CC36AB">
        <w:rPr>
          <w:rFonts w:ascii="Times New Roman" w:hAnsi="Times New Roman" w:cs="Times New Roman"/>
          <w:b/>
        </w:rPr>
        <w:t>-based</w:t>
      </w:r>
      <w:r w:rsidR="005E72F5" w:rsidRPr="005E72F5">
        <w:rPr>
          <w:rFonts w:ascii="Times New Roman" w:hAnsi="Times New Roman" w:cs="Times New Roman"/>
          <w:b/>
        </w:rPr>
        <w:t xml:space="preserve"> controls used to </w:t>
      </w:r>
      <w:r w:rsidR="005E72F5" w:rsidRPr="00CC36AB">
        <w:rPr>
          <w:rFonts w:ascii="Times New Roman" w:hAnsi="Times New Roman" w:cs="Times New Roman"/>
          <w:b/>
        </w:rPr>
        <w:t>adjudicate CNV rarity</w:t>
      </w:r>
      <w:r w:rsidR="005E72F5" w:rsidRPr="00CC36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36AB" w:rsidRPr="00CC36AB"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="006B3119">
        <w:rPr>
          <w:rFonts w:ascii="Times New Roman" w:hAnsi="Times New Roman" w:cs="Times New Roman"/>
          <w:b/>
          <w:sz w:val="24"/>
          <w:szCs w:val="24"/>
        </w:rPr>
        <w:t>schizophrenia</w:t>
      </w:r>
      <w:r w:rsidR="00CC36AB" w:rsidRPr="00CC36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45A8">
        <w:rPr>
          <w:rFonts w:ascii="Times New Roman" w:hAnsi="Times New Roman" w:cs="Times New Roman"/>
          <w:b/>
          <w:sz w:val="24"/>
          <w:szCs w:val="24"/>
        </w:rPr>
        <w:t>subjects</w:t>
      </w:r>
    </w:p>
    <w:p w14:paraId="029BFBEA" w14:textId="77777777" w:rsidR="009E248F" w:rsidRDefault="009E248F" w:rsidP="009E248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32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464"/>
        <w:gridCol w:w="2136"/>
        <w:gridCol w:w="2880"/>
        <w:gridCol w:w="3720"/>
      </w:tblGrid>
      <w:tr w:rsidR="009E248F" w:rsidRPr="009E248F" w14:paraId="63EE2F36" w14:textId="77777777" w:rsidTr="00CC36AB">
        <w:trPr>
          <w:trHeight w:val="584"/>
        </w:trPr>
        <w:tc>
          <w:tcPr>
            <w:tcW w:w="4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1BDF8E" w14:textId="77777777" w:rsidR="00BB4B43" w:rsidRPr="009E248F" w:rsidRDefault="00CC36AB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Control datasets</w:t>
            </w:r>
            <w:r w:rsidR="009E248F" w:rsidRPr="009E24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5C1020" w14:textId="77777777" w:rsidR="00BB4B43" w:rsidRPr="009E248F" w:rsidRDefault="009E248F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4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Number of subjects 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E35552" w14:textId="77777777" w:rsidR="00BB4B43" w:rsidRPr="009E248F" w:rsidRDefault="00CC36AB" w:rsidP="00CC36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Array p</w:t>
            </w:r>
            <w:r w:rsidR="009E248F" w:rsidRPr="009E24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latform</w:t>
            </w:r>
          </w:p>
        </w:tc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4CFF62" w14:textId="77777777" w:rsidR="00BB4B43" w:rsidRPr="00CC36AB" w:rsidRDefault="00CC36AB" w:rsidP="009E248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6AB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dataset</w:t>
            </w:r>
          </w:p>
        </w:tc>
      </w:tr>
      <w:tr w:rsidR="009E248F" w:rsidRPr="009E248F" w14:paraId="2616A107" w14:textId="77777777" w:rsidTr="00CC36AB">
        <w:trPr>
          <w:trHeight w:val="584"/>
        </w:trPr>
        <w:tc>
          <w:tcPr>
            <w:tcW w:w="4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9617F0" w14:textId="77777777" w:rsidR="00BB4B43" w:rsidRPr="009E248F" w:rsidRDefault="00CC36AB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Ottawa Heart Institute (</w:t>
            </w:r>
            <w:r w:rsidR="009E248F" w:rsidRPr="009E248F">
              <w:rPr>
                <w:rFonts w:ascii="Times New Roman" w:hAnsi="Times New Roman" w:cs="Times New Roman"/>
                <w:sz w:val="24"/>
                <w:szCs w:val="24"/>
              </w:rPr>
              <w:t>OHI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controls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212C8C" w14:textId="77777777" w:rsidR="00BB4B43" w:rsidRPr="009E248F" w:rsidRDefault="009E248F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48F">
              <w:rPr>
                <w:rFonts w:ascii="Times New Roman" w:hAnsi="Times New Roman" w:cs="Times New Roman"/>
                <w:sz w:val="24"/>
                <w:szCs w:val="24"/>
              </w:rPr>
              <w:t>1,234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B6F94F" w14:textId="77777777" w:rsidR="00BB4B43" w:rsidRPr="009E248F" w:rsidRDefault="009E248F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48F">
              <w:rPr>
                <w:rFonts w:ascii="Times New Roman" w:hAnsi="Times New Roman" w:cs="Times New Roman"/>
                <w:sz w:val="24"/>
                <w:szCs w:val="24"/>
              </w:rPr>
              <w:t>Affy</w:t>
            </w:r>
            <w:r w:rsidR="00CC36AB">
              <w:rPr>
                <w:rFonts w:ascii="Times New Roman" w:hAnsi="Times New Roman" w:cs="Times New Roman"/>
                <w:sz w:val="24"/>
                <w:szCs w:val="24"/>
              </w:rPr>
              <w:t xml:space="preserve">metrix </w:t>
            </w:r>
            <w:r w:rsidRPr="009E24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C36A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872EAE" w14:textId="44935334" w:rsidR="00BB4B43" w:rsidRPr="009E248F" w:rsidRDefault="00CC36AB" w:rsidP="00E84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Stewart et al. 2009</w:t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E84CBF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&lt;EndNote&gt;&lt;Cite&gt;&lt;Author&gt;Stewart&lt;/Author&gt;&lt;Year&gt;2009&lt;/Year&gt;&lt;RecNum&gt;2998&lt;/RecNum&gt;&lt;DisplayText&gt;[4]&lt;/DisplayText&gt;&lt;record&gt;&lt;rec-number&gt;2998&lt;/rec-number&gt;&lt;foreign-keys&gt;&lt;key app="EN" db-id="0f0epvxv0vvergexxtgv2rskrpfafx59p2ex" timestamp="0"&gt;2998&lt;/key&gt;&lt;/foreign-keys&gt;&lt;ref-type name="Journal Article"&gt;17&lt;/ref-type&gt;&lt;contributors&gt;&lt;authors&gt;&lt;author&gt;Stewart, A. F.&lt;/author&gt;&lt;author&gt;Dandona, S.&lt;/author&gt;&lt;author&gt;Chen, L.&lt;/author&gt;&lt;author&gt;Assogba, O.&lt;/author&gt;&lt;author&gt;Belanger, M.&lt;/author&gt;&lt;author&gt;Ewart, G.&lt;/author&gt;&lt;author&gt;LaRose, R.&lt;/author&gt;&lt;author&gt;Doelle, H.&lt;/author&gt;&lt;author&gt;Williams, K.&lt;/author&gt;&lt;author&gt;Wells, G. A.&lt;/author&gt;&lt;author&gt;McPherson, R.&lt;/author&gt;&lt;author&gt;Roberts, R.&lt;/author&gt;&lt;/authors&gt;&lt;/contributors&gt;&lt;titles&gt;&lt;title&gt;Kinesin family member 6 variant Trp719Arg does not associate with angiographically defined coronary artery disease in the Ottawa Heart Genomics Study&lt;/title&gt;&lt;secondary-title&gt;J Am Coll Cardiol&lt;/secondary-title&gt;&lt;/titles&gt;&lt;periodical&gt;&lt;full-title&gt;J Am Coll Cardiol&lt;/full-title&gt;&lt;/periodical&gt;&lt;pages&gt;1471-2&lt;/pages&gt;&lt;volume&gt;53&lt;/volume&gt;&lt;number&gt;16&lt;/number&gt;&lt;edition&gt;2009/04/18&lt;/edition&gt;&lt;keywords&gt;&lt;keyword&gt;Coronary Angiography&lt;/keyword&gt;&lt;keyword&gt;Coronary Artery Disease/*genetics/*radiography&lt;/keyword&gt;&lt;keyword&gt;Humans&lt;/keyword&gt;&lt;keyword&gt;Kinesin/*genetics&lt;/keyword&gt;&lt;keyword&gt;Polymorphism, Single Nucleotide&lt;/keyword&gt;&lt;keyword&gt;Risk Factors&lt;/keyword&gt;&lt;/keywords&gt;&lt;dates&gt;&lt;year&gt;2009&lt;/year&gt;&lt;pub-dates&gt;&lt;date&gt;Apr 21&lt;/date&gt;&lt;/pub-dates&gt;&lt;/dates&gt;&lt;isbn&gt;1558-3597 (Electronic)&amp;#xD;0735-1097 (Linking)&lt;/isbn&gt;&lt;accession-num&gt;19371834&lt;/accession-num&gt;&lt;work-type&gt;Letter&amp;#xD;Research Support, Non-U.S. Gov&amp;apos;t&lt;/work-type&gt;&lt;urls&gt;&lt;related-urls&gt;&lt;url&gt;http://www.ncbi.nlm.nih.gov/pubmed/19371834&lt;/url&gt;&lt;/related-urls&gt;&lt;/urls&gt;&lt;electronic-resource-num&gt;10.1016/j.jacc.2008.12.051&lt;/electronic-resource-num&gt;&lt;language&gt;eng&lt;/language&gt;&lt;/record&gt;&lt;/Cite&gt;&lt;/EndNote&gt;</w:instrText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3C11D0">
              <w:rPr>
                <w:rFonts w:ascii="Times New Roman" w:hAnsi="Times New Roman" w:cs="Times New Roman"/>
                <w:noProof/>
                <w:sz w:val="24"/>
                <w:szCs w:val="24"/>
              </w:rPr>
              <w:t>[4]</w:t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9E248F" w:rsidRPr="009E248F" w14:paraId="3D1B6591" w14:textId="77777777" w:rsidTr="00CC36AB">
        <w:trPr>
          <w:trHeight w:val="584"/>
        </w:trPr>
        <w:tc>
          <w:tcPr>
            <w:tcW w:w="4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2C5EE3" w14:textId="77777777" w:rsidR="00BB4B43" w:rsidRPr="009E248F" w:rsidRDefault="009E248F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48F">
              <w:rPr>
                <w:rFonts w:ascii="Times New Roman" w:hAnsi="Times New Roman" w:cs="Times New Roman"/>
                <w:sz w:val="24"/>
                <w:szCs w:val="24"/>
              </w:rPr>
              <w:t>POPGEN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410009" w14:textId="77777777" w:rsidR="00BB4B43" w:rsidRPr="009E248F" w:rsidRDefault="009E248F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48F">
              <w:rPr>
                <w:rFonts w:ascii="Times New Roman" w:hAnsi="Times New Roman" w:cs="Times New Roman"/>
                <w:sz w:val="24"/>
                <w:szCs w:val="24"/>
              </w:rPr>
              <w:t>1,123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AB1D61" w14:textId="77777777" w:rsidR="00BB4B43" w:rsidRPr="009E248F" w:rsidRDefault="009E248F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48F">
              <w:rPr>
                <w:rFonts w:ascii="Times New Roman" w:hAnsi="Times New Roman" w:cs="Times New Roman"/>
                <w:sz w:val="24"/>
                <w:szCs w:val="24"/>
              </w:rPr>
              <w:t>Affy</w:t>
            </w:r>
            <w:r w:rsidR="00CC36AB">
              <w:rPr>
                <w:rFonts w:ascii="Times New Roman" w:hAnsi="Times New Roman" w:cs="Times New Roman"/>
                <w:sz w:val="24"/>
                <w:szCs w:val="24"/>
              </w:rPr>
              <w:t>metrix</w:t>
            </w:r>
            <w:r w:rsidRPr="009E248F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="00CC36A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92F059" w14:textId="494AF7D1" w:rsidR="00BB4B43" w:rsidRPr="009E248F" w:rsidRDefault="00CC36AB" w:rsidP="003C11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424B">
              <w:rPr>
                <w:rFonts w:ascii="Times New Roman" w:hAnsi="Times New Roman" w:cs="Times New Roman"/>
                <w:sz w:val="24"/>
                <w:szCs w:val="24"/>
              </w:rPr>
              <w:t>Krawczak et al. 2006</w:t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3C11D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&lt;EndNote&gt;&lt;Cite&gt;&lt;Author&gt;Krawczak&lt;/Author&gt;&lt;Year&gt;2006&lt;/Year&gt;&lt;RecNum&gt;2990&lt;/RecNum&gt;&lt;DisplayText&gt;[5]&lt;/DisplayText&gt;&lt;record&gt;&lt;rec-number&gt;2990&lt;/rec-number&gt;&lt;foreign-keys&gt;&lt;key app="EN" db-id="0f0epvxv0vvergexxtgv2rskrpfafx59p2ex" timestamp="0"&gt;2990&lt;/key&gt;&lt;/foreign-keys&gt;&lt;ref-type name="Journal Article"&gt;17&lt;/ref-type&gt;&lt;contributors&gt;&lt;authors&gt;&lt;author&gt;Krawczak, M.&lt;/author&gt;&lt;author&gt;Nikolaus, S.&lt;/author&gt;&lt;author&gt;von Eberstein, H.&lt;/author&gt;&lt;author&gt;Croucher, P. J.&lt;/author&gt;&lt;author&gt;El Mokhtari, N. E.&lt;/author&gt;&lt;author&gt;Schreiber, S.&lt;/author&gt;&lt;/authors&gt;&lt;/contributors&gt;&lt;auth-address&gt;Institute of Medical Informatics and Statistics, Christian Albrechts University, Kiel, Germany. krawczak@medinfo.uni-kiel.de&lt;/auth-address&gt;&lt;titles&gt;&lt;title&gt;PopGen: population-based recruitment of patients and controls for the analysis of complex genotype-phenotype relationships&lt;/title&gt;&lt;secondary-title&gt;Community Genet&lt;/secondary-title&gt;&lt;alt-title&gt;Community genetics&lt;/alt-title&gt;&lt;/titles&gt;&lt;pages&gt;55-61&lt;/pages&gt;&lt;volume&gt;9&lt;/volume&gt;&lt;number&gt;1&lt;/number&gt;&lt;edition&gt;2006/02/24&lt;/edition&gt;&lt;keywords&gt;&lt;keyword&gt;Cardiovascular Diseases/genetics&lt;/keyword&gt;&lt;keyword&gt;Cross-Sectional Studies&lt;/keyword&gt;&lt;keyword&gt;Environmental Illness/genetics&lt;/keyword&gt;&lt;keyword&gt;*Genetic Testing&lt;/keyword&gt;&lt;keyword&gt;*Genetics, Population&lt;/keyword&gt;&lt;keyword&gt;Genotype&lt;/keyword&gt;&lt;keyword&gt;Germany&lt;/keyword&gt;&lt;keyword&gt;Humans&lt;/keyword&gt;&lt;keyword&gt;Mental Disorders/genetics&lt;/keyword&gt;&lt;keyword&gt;Nervous System Diseases/genetics&lt;/keyword&gt;&lt;keyword&gt;*Patient Selection&lt;/keyword&gt;&lt;keyword&gt;Phenotype&lt;/keyword&gt;&lt;keyword&gt;Prospective Studies&lt;/keyword&gt;&lt;keyword&gt;Research Design&lt;/keyword&gt;&lt;/keywords&gt;&lt;dates&gt;&lt;year&gt;2006&lt;/year&gt;&lt;/dates&gt;&lt;isbn&gt;1422-2795 (Print)&amp;#xD;1422-2795 (Linking)&lt;/isbn&gt;&lt;accession-num&gt;16490960&lt;/accession-num&gt;&lt;work-type&gt;Research Support, Non-U.S. Gov&amp;apos;t&amp;#xD;Review&lt;/work-type&gt;&lt;urls&gt;&lt;related-urls&gt;&lt;url&gt;http://www.ncbi.nlm.nih.gov/pubmed/16490960&lt;/url&gt;&lt;/related-urls&gt;&lt;/urls&gt;&lt;electronic-resource-num&gt;10.1159/000090694&lt;/electronic-resource-num&gt;&lt;language&gt;eng&lt;/language&gt;&lt;/record&gt;&lt;/Cite&gt;&lt;/EndNote&gt;</w:instrText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3C11D0">
              <w:rPr>
                <w:rFonts w:ascii="Times New Roman" w:hAnsi="Times New Roman" w:cs="Times New Roman"/>
                <w:noProof/>
                <w:sz w:val="24"/>
                <w:szCs w:val="24"/>
              </w:rPr>
              <w:t>[5]</w:t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9E248F" w:rsidRPr="009E248F" w14:paraId="065537AB" w14:textId="77777777" w:rsidTr="00CC36AB">
        <w:trPr>
          <w:trHeight w:val="584"/>
        </w:trPr>
        <w:tc>
          <w:tcPr>
            <w:tcW w:w="4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144058" w14:textId="77777777" w:rsidR="00CC36AB" w:rsidRDefault="00CC36AB" w:rsidP="00CC36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424B">
              <w:rPr>
                <w:rFonts w:ascii="Times New Roman" w:hAnsi="Times New Roman" w:cs="Times New Roman"/>
                <w:sz w:val="24"/>
                <w:szCs w:val="24"/>
              </w:rPr>
              <w:t>Health, Aging, and Body Composition (Health ABC) study controls</w:t>
            </w:r>
          </w:p>
          <w:p w14:paraId="26F5538D" w14:textId="77777777" w:rsidR="00BB4B43" w:rsidRPr="009E248F" w:rsidRDefault="00BB4B43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930B0F" w14:textId="77777777" w:rsidR="00BB4B43" w:rsidRPr="009E248F" w:rsidRDefault="009E248F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48F">
              <w:rPr>
                <w:rFonts w:ascii="Times New Roman" w:hAnsi="Times New Roman" w:cs="Times New Roman"/>
                <w:sz w:val="24"/>
                <w:szCs w:val="24"/>
              </w:rPr>
              <w:t>2,566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1C1931" w14:textId="77777777" w:rsidR="00BB4B43" w:rsidRPr="009E248F" w:rsidRDefault="009E248F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48F">
              <w:rPr>
                <w:rFonts w:ascii="Times New Roman" w:hAnsi="Times New Roman" w:cs="Times New Roman"/>
                <w:sz w:val="24"/>
                <w:szCs w:val="24"/>
              </w:rPr>
              <w:t>Illumina 1M</w:t>
            </w:r>
            <w:r w:rsidR="00CC36AB">
              <w:rPr>
                <w:rFonts w:ascii="Times New Roman" w:hAnsi="Times New Roman" w:cs="Times New Roman"/>
                <w:sz w:val="24"/>
                <w:szCs w:val="24"/>
              </w:rPr>
              <w:t xml:space="preserve"> Duo</w:t>
            </w:r>
          </w:p>
        </w:tc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FF1F00" w14:textId="06D921DF" w:rsidR="00BB4B43" w:rsidRPr="009E248F" w:rsidRDefault="00CC36AB" w:rsidP="003C11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424B">
              <w:rPr>
                <w:rFonts w:ascii="Times New Roman" w:hAnsi="Times New Roman" w:cs="Times New Roman"/>
                <w:sz w:val="24"/>
                <w:szCs w:val="24"/>
              </w:rPr>
              <w:t>Coviello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et al. 2012</w:t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PEVuZE5vdGU+PENpdGU+PEF1dGhvcj5Db3ZpZWxsbzwvQXV0aG9yPjxZZWFyPjIwMTI8L1llYXI+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==
</w:fldData>
              </w:fldChar>
            </w:r>
            <w:r w:rsidR="003C11D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3C11D0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PEVuZE5vdGU+PENpdGU+PEF1dGhvcj5Db3ZpZWxsbzwvQXV0aG9yPjxZZWFyPjIwMTI8L1llYXI+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==
</w:fldData>
              </w:fldChar>
            </w:r>
            <w:r w:rsidR="003C11D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3C11D0">
              <w:rPr>
                <w:rFonts w:ascii="Times New Roman" w:hAnsi="Times New Roman" w:cs="Times New Roman"/>
                <w:sz w:val="24"/>
                <w:szCs w:val="24"/>
              </w:rPr>
            </w:r>
            <w:r w:rsidR="003C11D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3C11D0">
              <w:rPr>
                <w:rFonts w:ascii="Times New Roman" w:hAnsi="Times New Roman" w:cs="Times New Roman"/>
                <w:noProof/>
                <w:sz w:val="24"/>
                <w:szCs w:val="24"/>
              </w:rPr>
              <w:t>[6]</w:t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9E248F" w:rsidRPr="009E248F" w14:paraId="3219F3EC" w14:textId="77777777" w:rsidTr="00CC36AB">
        <w:trPr>
          <w:trHeight w:val="584"/>
        </w:trPr>
        <w:tc>
          <w:tcPr>
            <w:tcW w:w="4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45478F" w14:textId="77777777" w:rsidR="00BB4B43" w:rsidRPr="009E248F" w:rsidRDefault="009E248F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48F">
              <w:rPr>
                <w:rFonts w:ascii="Times New Roman" w:hAnsi="Times New Roman" w:cs="Times New Roman"/>
                <w:sz w:val="24"/>
                <w:szCs w:val="24"/>
              </w:rPr>
              <w:t>SAGE</w:t>
            </w:r>
            <w:r w:rsidR="00CC36AB">
              <w:rPr>
                <w:rFonts w:ascii="Times New Roman" w:hAnsi="Times New Roman" w:cs="Times New Roman"/>
                <w:sz w:val="24"/>
                <w:szCs w:val="24"/>
              </w:rPr>
              <w:t xml:space="preserve"> consortium controls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D6E16A" w14:textId="77777777" w:rsidR="00BB4B43" w:rsidRPr="009E248F" w:rsidRDefault="009E248F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48F">
              <w:rPr>
                <w:rFonts w:ascii="Times New Roman" w:hAnsi="Times New Roman" w:cs="Times New Roman"/>
                <w:sz w:val="24"/>
                <w:szCs w:val="24"/>
              </w:rPr>
              <w:t>1,769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925647" w14:textId="77777777" w:rsidR="00BB4B43" w:rsidRPr="009E248F" w:rsidRDefault="009E248F" w:rsidP="00CC36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48F">
              <w:rPr>
                <w:rFonts w:ascii="Times New Roman" w:hAnsi="Times New Roman" w:cs="Times New Roman"/>
                <w:sz w:val="24"/>
                <w:szCs w:val="24"/>
              </w:rPr>
              <w:t>Illumina 1 M</w:t>
            </w:r>
            <w:r w:rsidR="00CC3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04D988" w14:textId="3F4043F4" w:rsidR="00BB4B43" w:rsidRPr="009E248F" w:rsidRDefault="00CC36AB" w:rsidP="005E2E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Bierut et al. 2010</w:t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PEVuZE5vdGU+PENpdGU+PEF1dGhvcj5CaWVydXQ8L0F1dGhvcj48WWVhcj4yMDEwPC9ZZWFyPjxS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</w:fldData>
              </w:fldChar>
            </w:r>
            <w:r w:rsidR="005E2E08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5E2E0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PEVuZE5vdGU+PENpdGU+PEF1dGhvcj5CaWVydXQ8L0F1dGhvcj48WWVhcj4yMDEwPC9ZZWFyPjxS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</w:fldData>
              </w:fldChar>
            </w:r>
            <w:r w:rsidR="005E2E08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5E2E08">
              <w:rPr>
                <w:rFonts w:ascii="Times New Roman" w:hAnsi="Times New Roman" w:cs="Times New Roman"/>
                <w:sz w:val="24"/>
                <w:szCs w:val="24"/>
              </w:rPr>
            </w:r>
            <w:r w:rsidR="005E2E0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3C11D0">
              <w:rPr>
                <w:rFonts w:ascii="Times New Roman" w:hAnsi="Times New Roman" w:cs="Times New Roman"/>
                <w:noProof/>
                <w:sz w:val="24"/>
                <w:szCs w:val="24"/>
              </w:rPr>
              <w:t>[7]</w:t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9E248F" w:rsidRPr="009E248F" w14:paraId="4081FFC1" w14:textId="77777777" w:rsidTr="00CC36AB">
        <w:trPr>
          <w:trHeight w:val="584"/>
        </w:trPr>
        <w:tc>
          <w:tcPr>
            <w:tcW w:w="4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AF8372" w14:textId="77777777" w:rsidR="00BB4B43" w:rsidRPr="009E248F" w:rsidRDefault="009E248F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48F">
              <w:rPr>
                <w:rFonts w:ascii="Times New Roman" w:hAnsi="Times New Roman" w:cs="Times New Roman"/>
                <w:sz w:val="24"/>
                <w:szCs w:val="24"/>
              </w:rPr>
              <w:t>ONC</w:t>
            </w:r>
            <w:r w:rsidR="00CC3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36AB" w:rsidRPr="0098424B">
              <w:rPr>
                <w:rFonts w:ascii="Times New Roman" w:hAnsi="Times New Roman" w:cs="Times New Roman"/>
                <w:bCs/>
                <w:sz w:val="24"/>
                <w:szCs w:val="24"/>
              </w:rPr>
              <w:t>(Ontario Familial Colorectal Cancer Registry)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52822B" w14:textId="77777777" w:rsidR="00BB4B43" w:rsidRPr="009E248F" w:rsidRDefault="009E248F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48F">
              <w:rPr>
                <w:rFonts w:ascii="Times New Roman" w:hAnsi="Times New Roman" w:cs="Times New Roman"/>
                <w:sz w:val="24"/>
                <w:szCs w:val="24"/>
              </w:rPr>
              <w:t>433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589456" w14:textId="77777777" w:rsidR="00BB4B43" w:rsidRPr="009E248F" w:rsidRDefault="009E248F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48F">
              <w:rPr>
                <w:rFonts w:ascii="Times New Roman" w:hAnsi="Times New Roman" w:cs="Times New Roman"/>
                <w:sz w:val="24"/>
                <w:szCs w:val="24"/>
              </w:rPr>
              <w:t>Illumina 1 M</w:t>
            </w:r>
            <w:r w:rsidR="00CC3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3F67E7" w14:textId="7456C2D4" w:rsidR="00BB4B43" w:rsidRPr="009E248F" w:rsidRDefault="00CC36AB" w:rsidP="003C11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Cotterchio et al. 2005</w:t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3C11D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&lt;EndNote&gt;&lt;Cite&gt;&lt;Author&gt;Cotterchio&lt;/Author&gt;&lt;Year&gt;2005&lt;/Year&gt;&lt;RecNum&gt;7680&lt;/RecNum&gt;&lt;DisplayText&gt;[8]&lt;/DisplayText&gt;&lt;record&gt;&lt;rec-number&gt;7680&lt;/rec-number&gt;&lt;foreign-keys&gt;&lt;key app="EN" db-id="0f0epvxv0vvergexxtgv2rskrpfafx59p2ex" timestamp="0"&gt;7680&lt;/key&gt;&lt;/foreign-keys&gt;&lt;ref-type name="Journal Article"&gt;17&lt;/ref-type&gt;&lt;contributors&gt;&lt;authors&gt;&lt;author&gt;Cotterchio, M.&lt;/author&gt;&lt;author&gt;Manno, M.&lt;/author&gt;&lt;author&gt;Klar, N.&lt;/author&gt;&lt;author&gt;McLaughlin, J.&lt;/author&gt;&lt;author&gt;Gallinger, S.&lt;/author&gt;&lt;/authors&gt;&lt;/contributors&gt;&lt;auth-address&gt;Division of Preventive Oncology, Cancer Care Ontario, 620 University Avenue, M5G 2L7, Ontario, Toronto, Canada. michelle.cotterchio@cancercare.on.ca&lt;/auth-address&gt;&lt;titles&gt;&lt;title&gt;Colorectal screening is associated with reduced colorectal cancer risk: a case-control study within the population-based Ontario Familial Colorectal Cancer Registry&lt;/title&gt;&lt;secondary-title&gt;Cancer Causes Control&lt;/secondary-title&gt;&lt;/titles&gt;&lt;pages&gt;865-75&lt;/pages&gt;&lt;volume&gt;16&lt;/volume&gt;&lt;number&gt;7&lt;/number&gt;&lt;keywords&gt;&lt;keyword&gt;Adult&lt;/keyword&gt;&lt;keyword&gt;Aged&lt;/keyword&gt;&lt;keyword&gt;Case-Control Studies&lt;/keyword&gt;&lt;keyword&gt;Colorectal Neoplasms/*diagnosis/*epidemiology&lt;/keyword&gt;&lt;keyword&gt;Endoscopy, Gastrointestinal&lt;/keyword&gt;&lt;keyword&gt;Female&lt;/keyword&gt;&lt;keyword&gt;Humans&lt;/keyword&gt;&lt;keyword&gt;Male&lt;/keyword&gt;&lt;keyword&gt;*Mass Screening&lt;/keyword&gt;&lt;keyword&gt;Middle Aged&lt;/keyword&gt;&lt;keyword&gt;Multivariate Analysis&lt;/keyword&gt;&lt;keyword&gt;Odds Ratio&lt;/keyword&gt;&lt;keyword&gt;Ontario/epidemiology&lt;/keyword&gt;&lt;keyword&gt;Registries&lt;/keyword&gt;&lt;keyword&gt;Risk Factors&lt;/keyword&gt;&lt;keyword&gt;Risk Reduction Behavior&lt;/keyword&gt;&lt;/keywords&gt;&lt;dates&gt;&lt;year&gt;2005&lt;/year&gt;&lt;pub-dates&gt;&lt;date&gt;Sep&lt;/date&gt;&lt;/pub-dates&gt;&lt;/dates&gt;&lt;isbn&gt;0957-5243 (Print)&amp;#xD;0957-5243 (Linking)&lt;/isbn&gt;&lt;accession-num&gt;16132797&lt;/accession-num&gt;&lt;urls&gt;&lt;related-urls&gt;&lt;url&gt;https://www.ncbi.nlm.nih.gov/pubmed/16132797&lt;/url&gt;&lt;/related-urls&gt;&lt;/urls&gt;&lt;electronic-resource-num&gt;10.1007/s10552-005-2370-3&lt;/electronic-resource-num&gt;&lt;/record&gt;&lt;/Cite&gt;&lt;/EndNote&gt;</w:instrText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3C11D0">
              <w:rPr>
                <w:rFonts w:ascii="Times New Roman" w:hAnsi="Times New Roman" w:cs="Times New Roman"/>
                <w:noProof/>
                <w:sz w:val="24"/>
                <w:szCs w:val="24"/>
              </w:rPr>
              <w:t>[8]</w:t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9E248F" w:rsidRPr="009E248F" w14:paraId="4C947F66" w14:textId="77777777" w:rsidTr="00CC36AB">
        <w:trPr>
          <w:trHeight w:val="584"/>
        </w:trPr>
        <w:tc>
          <w:tcPr>
            <w:tcW w:w="4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3D6C19" w14:textId="77777777" w:rsidR="00BB4B43" w:rsidRPr="009E248F" w:rsidRDefault="00CC36AB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424B">
              <w:rPr>
                <w:rFonts w:ascii="Times New Roman" w:hAnsi="Times New Roman" w:cs="Times New Roman"/>
                <w:sz w:val="24"/>
                <w:szCs w:val="24"/>
              </w:rPr>
              <w:t>Collaborative Genetic Study of Nicotine Dependence (COGEND) controls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68E4E2" w14:textId="77777777" w:rsidR="00BB4B43" w:rsidRPr="009E248F" w:rsidRDefault="009E248F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48F">
              <w:rPr>
                <w:rFonts w:ascii="Times New Roman" w:hAnsi="Times New Roman" w:cs="Times New Roman"/>
                <w:sz w:val="24"/>
                <w:szCs w:val="24"/>
              </w:rPr>
              <w:t>1,213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2177DD" w14:textId="77777777" w:rsidR="00BB4B43" w:rsidRPr="009E248F" w:rsidRDefault="009E248F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48F">
              <w:rPr>
                <w:rFonts w:ascii="Times New Roman" w:hAnsi="Times New Roman" w:cs="Times New Roman"/>
                <w:sz w:val="24"/>
                <w:szCs w:val="24"/>
              </w:rPr>
              <w:t xml:space="preserve">Illumina </w:t>
            </w:r>
            <w:r w:rsidR="00CC36AB">
              <w:rPr>
                <w:rFonts w:ascii="Times New Roman" w:hAnsi="Times New Roman" w:cs="Times New Roman"/>
                <w:sz w:val="24"/>
                <w:szCs w:val="24"/>
              </w:rPr>
              <w:t>OMNI 2.5</w:t>
            </w:r>
            <w:r w:rsidRPr="009E248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CC36AB">
              <w:rPr>
                <w:rFonts w:ascii="Times New Roman" w:hAnsi="Times New Roman" w:cs="Times New Roman"/>
                <w:sz w:val="24"/>
                <w:szCs w:val="24"/>
              </w:rPr>
              <w:t xml:space="preserve"> Quad</w:t>
            </w:r>
          </w:p>
        </w:tc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0010E1" w14:textId="2638CB89" w:rsidR="00BB4B43" w:rsidRPr="009E248F" w:rsidRDefault="00CC36AB" w:rsidP="003C11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Bierut et al. 2007</w:t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PEVuZE5vdGU+PENpdGU+PEF1dGhvcj5CaWVydXQ8L0F1dGhvcj48WWVhcj4yMDA3PC9ZZWFyPjxS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</w:fldData>
              </w:fldChar>
            </w:r>
            <w:r w:rsidR="003C11D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3C11D0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PEVuZE5vdGU+PENpdGU+PEF1dGhvcj5CaWVydXQ8L0F1dGhvcj48WWVhcj4yMDA3PC9ZZWFyPjxS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</w:fldData>
              </w:fldChar>
            </w:r>
            <w:r w:rsidR="003C11D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3C11D0">
              <w:rPr>
                <w:rFonts w:ascii="Times New Roman" w:hAnsi="Times New Roman" w:cs="Times New Roman"/>
                <w:sz w:val="24"/>
                <w:szCs w:val="24"/>
              </w:rPr>
            </w:r>
            <w:r w:rsidR="003C11D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3C11D0">
              <w:rPr>
                <w:rFonts w:ascii="Times New Roman" w:hAnsi="Times New Roman" w:cs="Times New Roman"/>
                <w:noProof/>
                <w:sz w:val="24"/>
                <w:szCs w:val="24"/>
              </w:rPr>
              <w:t>[9]</w:t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9E248F" w:rsidRPr="009E248F" w14:paraId="3697D727" w14:textId="77777777" w:rsidTr="00CC36AB">
        <w:trPr>
          <w:trHeight w:val="584"/>
        </w:trPr>
        <w:tc>
          <w:tcPr>
            <w:tcW w:w="4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E8490A" w14:textId="77777777" w:rsidR="00BB4B43" w:rsidRPr="009E248F" w:rsidRDefault="009E248F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48F">
              <w:rPr>
                <w:rFonts w:ascii="Times New Roman" w:hAnsi="Times New Roman" w:cs="Times New Roman"/>
                <w:sz w:val="24"/>
                <w:szCs w:val="24"/>
              </w:rPr>
              <w:t>KORA</w:t>
            </w:r>
            <w:r w:rsidR="00CC36AB">
              <w:rPr>
                <w:rFonts w:ascii="Times New Roman" w:hAnsi="Times New Roman" w:cs="Times New Roman"/>
                <w:sz w:val="24"/>
                <w:szCs w:val="24"/>
              </w:rPr>
              <w:t xml:space="preserve"> controls 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46EE6F" w14:textId="77777777" w:rsidR="00BB4B43" w:rsidRPr="009E248F" w:rsidRDefault="009E248F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48F">
              <w:rPr>
                <w:rFonts w:ascii="Times New Roman" w:hAnsi="Times New Roman" w:cs="Times New Roman"/>
                <w:sz w:val="24"/>
                <w:szCs w:val="24"/>
              </w:rPr>
              <w:t>1,775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35DE15" w14:textId="77777777" w:rsidR="00BB4B43" w:rsidRPr="009E248F" w:rsidRDefault="009E248F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48F">
              <w:rPr>
                <w:rFonts w:ascii="Times New Roman" w:hAnsi="Times New Roman" w:cs="Times New Roman"/>
                <w:sz w:val="24"/>
                <w:szCs w:val="24"/>
              </w:rPr>
              <w:t xml:space="preserve">Illumina </w:t>
            </w:r>
            <w:r w:rsidR="00CC36AB">
              <w:rPr>
                <w:rFonts w:ascii="Times New Roman" w:hAnsi="Times New Roman" w:cs="Times New Roman"/>
                <w:sz w:val="24"/>
                <w:szCs w:val="24"/>
              </w:rPr>
              <w:t>OMNI 2.5</w:t>
            </w:r>
            <w:r w:rsidRPr="009E248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CC36AB">
              <w:rPr>
                <w:rFonts w:ascii="Times New Roman" w:hAnsi="Times New Roman" w:cs="Times New Roman"/>
                <w:sz w:val="24"/>
                <w:szCs w:val="24"/>
              </w:rPr>
              <w:t xml:space="preserve"> Quad</w:t>
            </w:r>
          </w:p>
        </w:tc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95A998" w14:textId="3DBFA343" w:rsidR="00BB4B43" w:rsidRPr="009E248F" w:rsidRDefault="00CC36AB" w:rsidP="003C11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424B">
              <w:rPr>
                <w:rFonts w:ascii="Times New Roman" w:hAnsi="Times New Roman" w:cs="Times New Roman"/>
                <w:sz w:val="24"/>
                <w:szCs w:val="24"/>
              </w:rPr>
              <w:t>Verhoeven et al. 2013</w:t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PEVuZE5vdGU+PENpdGU+PEF1dGhvcj5WZXJob2V2ZW48L0F1dGhvcj48WWVhcj4yMDEzPC9ZZWFy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</w:fldData>
              </w:fldChar>
            </w:r>
            <w:r w:rsidR="003C11D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3C11D0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PEVuZE5vdGU+PENpdGU+PEF1dGhvcj5WZXJob2V2ZW48L0F1dGhvcj48WWVhcj4yMDEzPC9ZZWFy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</w:fldData>
              </w:fldChar>
            </w:r>
            <w:r w:rsidR="003C11D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3C11D0">
              <w:rPr>
                <w:rFonts w:ascii="Times New Roman" w:hAnsi="Times New Roman" w:cs="Times New Roman"/>
                <w:sz w:val="24"/>
                <w:szCs w:val="24"/>
              </w:rPr>
            </w:r>
            <w:r w:rsidR="003C11D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3C11D0">
              <w:rPr>
                <w:rFonts w:ascii="Times New Roman" w:hAnsi="Times New Roman" w:cs="Times New Roman"/>
                <w:noProof/>
                <w:sz w:val="24"/>
                <w:szCs w:val="24"/>
              </w:rPr>
              <w:t>[10]</w:t>
            </w:r>
            <w:r w:rsidR="004055D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9E248F" w:rsidRPr="009E248F" w14:paraId="5DF56359" w14:textId="77777777" w:rsidTr="00CC36AB">
        <w:trPr>
          <w:trHeight w:val="584"/>
        </w:trPr>
        <w:tc>
          <w:tcPr>
            <w:tcW w:w="4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25D013" w14:textId="77777777" w:rsidR="00BB4B43" w:rsidRPr="009E248F" w:rsidRDefault="009E248F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4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AC7219" w14:textId="27ED73A3" w:rsidR="00BB4B43" w:rsidRPr="009E248F" w:rsidRDefault="00313455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10,113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A1F309" w14:textId="77777777" w:rsidR="00BB4B43" w:rsidRPr="009E248F" w:rsidRDefault="009E248F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4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F584D2" w14:textId="77777777" w:rsidR="00BB4B43" w:rsidRPr="009E248F" w:rsidRDefault="00BB4B43" w:rsidP="009E24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F13F3A" w14:textId="77777777" w:rsidR="00317359" w:rsidRDefault="00317359" w:rsidP="009E248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E29117" w14:textId="77777777" w:rsidR="00AD62A9" w:rsidRDefault="00AD62A9" w:rsidP="009E248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7092F3" w14:textId="77777777" w:rsidR="00AD62A9" w:rsidRDefault="00AD62A9" w:rsidP="009E248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C2492C" w14:textId="77777777" w:rsidR="00AD62A9" w:rsidRDefault="00AD62A9" w:rsidP="009E248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F1E0F5" w14:textId="77777777" w:rsidR="008D27AE" w:rsidRDefault="008D27AE" w:rsidP="008D27A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EF82F4A" w14:textId="3277282C" w:rsidR="008D27AE" w:rsidRDefault="00A83CC8" w:rsidP="008D27A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4A6333">
        <w:rPr>
          <w:rFonts w:ascii="Times New Roman" w:hAnsi="Times New Roman" w:cs="Times New Roman"/>
          <w:b/>
          <w:sz w:val="24"/>
          <w:szCs w:val="24"/>
        </w:rPr>
        <w:t>1: Table S2</w:t>
      </w:r>
      <w:r w:rsidR="008D27A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A63E0">
        <w:rPr>
          <w:rFonts w:ascii="Times New Roman" w:hAnsi="Times New Roman" w:cs="Times New Roman"/>
          <w:b/>
          <w:sz w:val="24"/>
          <w:szCs w:val="24"/>
        </w:rPr>
        <w:t>D</w:t>
      </w:r>
      <w:r w:rsidR="008D27AE">
        <w:rPr>
          <w:rFonts w:ascii="Times New Roman" w:hAnsi="Times New Roman" w:cs="Times New Roman"/>
          <w:b/>
          <w:sz w:val="24"/>
          <w:szCs w:val="24"/>
        </w:rPr>
        <w:t xml:space="preserve">emographic </w:t>
      </w:r>
      <w:r w:rsidR="004A63E0">
        <w:rPr>
          <w:rFonts w:ascii="Times New Roman" w:hAnsi="Times New Roman" w:cs="Times New Roman"/>
          <w:b/>
          <w:sz w:val="24"/>
          <w:szCs w:val="24"/>
        </w:rPr>
        <w:t xml:space="preserve">and clinical </w:t>
      </w:r>
      <w:r w:rsidR="008D27AE">
        <w:rPr>
          <w:rFonts w:ascii="Times New Roman" w:hAnsi="Times New Roman" w:cs="Times New Roman"/>
          <w:b/>
          <w:sz w:val="24"/>
          <w:szCs w:val="24"/>
        </w:rPr>
        <w:t>information for 546</w:t>
      </w:r>
      <w:r w:rsidR="004A63E0">
        <w:rPr>
          <w:rFonts w:ascii="Times New Roman" w:hAnsi="Times New Roman" w:cs="Times New Roman"/>
          <w:b/>
          <w:sz w:val="24"/>
          <w:szCs w:val="24"/>
        </w:rPr>
        <w:t xml:space="preserve"> probands with</w:t>
      </w:r>
      <w:r w:rsidR="008D27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3119">
        <w:rPr>
          <w:rFonts w:ascii="Times New Roman" w:hAnsi="Times New Roman" w:cs="Times New Roman"/>
          <w:b/>
          <w:sz w:val="24"/>
          <w:szCs w:val="24"/>
        </w:rPr>
        <w:t>schizophrenia</w:t>
      </w:r>
      <w:r w:rsidR="004A63E0">
        <w:rPr>
          <w:rFonts w:ascii="Times New Roman" w:hAnsi="Times New Roman" w:cs="Times New Roman"/>
          <w:b/>
          <w:sz w:val="24"/>
          <w:szCs w:val="24"/>
        </w:rPr>
        <w:t xml:space="preserve"> of European ancestry</w:t>
      </w:r>
    </w:p>
    <w:p w14:paraId="523AF962" w14:textId="77777777" w:rsidR="008D27AE" w:rsidRDefault="008D27AE" w:rsidP="008D27A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310" w:type="dxa"/>
        <w:tblInd w:w="-522" w:type="dxa"/>
        <w:tblLook w:val="04A0" w:firstRow="1" w:lastRow="0" w:firstColumn="1" w:lastColumn="0" w:noHBand="0" w:noVBand="1"/>
      </w:tblPr>
      <w:tblGrid>
        <w:gridCol w:w="2250"/>
        <w:gridCol w:w="2160"/>
        <w:gridCol w:w="2520"/>
        <w:gridCol w:w="2790"/>
        <w:gridCol w:w="2520"/>
        <w:gridCol w:w="2070"/>
      </w:tblGrid>
      <w:tr w:rsidR="008D27AE" w:rsidRPr="00791C37" w14:paraId="288A3700" w14:textId="77777777" w:rsidTr="00992264">
        <w:trPr>
          <w:trHeight w:val="315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7DF3BA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FBF937" w14:textId="1BDECC8B" w:rsidR="008D27AE" w:rsidRPr="009656BC" w:rsidRDefault="008D27AE" w:rsidP="006B3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1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949A3C" w14:textId="4387BD91" w:rsidR="008D27AE" w:rsidRPr="009656BC" w:rsidRDefault="004A63E0" w:rsidP="004A6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  <w:r w:rsidR="006B3119"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chizophrenia</w:t>
            </w:r>
            <w:r w:rsidR="008D27AE"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-LIQ group (n=192)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DAED0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83230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27AE" w:rsidRPr="00791C37" w14:paraId="149FFE77" w14:textId="77777777" w:rsidTr="00992264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6CD37D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A501B" w14:textId="534CE528" w:rsidR="008D27AE" w:rsidRPr="009656BC" w:rsidRDefault="00E65A77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</w:t>
            </w:r>
            <w:r w:rsidR="008D27AE"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sample (n=546)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1E73C" w14:textId="77777777" w:rsidR="0064392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Mild-mod ID </w:t>
            </w:r>
          </w:p>
          <w:p w14:paraId="23DFF2A7" w14:textId="02A09994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(n=62 [11.4</w:t>
            </w:r>
            <w:r w:rsidR="0064392E"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%</w:t>
            </w:r>
            <w:r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])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02DC93" w14:textId="77777777" w:rsidR="0064392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Borderline IQ </w:t>
            </w:r>
          </w:p>
          <w:p w14:paraId="616CB826" w14:textId="71D4E7EA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(n=130 [23.8</w:t>
            </w:r>
            <w:r w:rsidR="0064392E"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  <w:r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])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307FC1" w14:textId="77777777" w:rsidR="0064392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Average IQ </w:t>
            </w:r>
          </w:p>
          <w:p w14:paraId="22E16E96" w14:textId="6DA209C5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(n=325 [59.5</w:t>
            </w:r>
            <w:r w:rsidR="0064392E"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  <w:r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])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DC8AB" w14:textId="77777777" w:rsidR="0064392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NVLD </w:t>
            </w:r>
          </w:p>
          <w:p w14:paraId="3D5C2FBB" w14:textId="27934440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(n=29 [5.3</w:t>
            </w:r>
            <w:r w:rsidR="0064392E"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  <w:r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])</w:t>
            </w:r>
          </w:p>
        </w:tc>
      </w:tr>
      <w:tr w:rsidR="008D27AE" w:rsidRPr="00791C37" w14:paraId="3D8791A7" w14:textId="77777777" w:rsidTr="00992264">
        <w:trPr>
          <w:trHeight w:val="315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F1D36D" w14:textId="2523AF5D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Current age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8DF47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A891A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5A69E9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DE3B7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5B5AE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27AE" w:rsidRPr="00791C37" w14:paraId="4012759E" w14:textId="77777777" w:rsidTr="00992264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EB8B69" w14:textId="3575417A" w:rsidR="008D27AE" w:rsidRPr="009656BC" w:rsidRDefault="009656BC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8D27AE"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mean (SD)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00985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52.9 (12.5) **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A0D02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53.0 (12.1)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1C977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53.0 (11.6)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A957F" w14:textId="7044E150" w:rsidR="008D27AE" w:rsidRPr="009656BC" w:rsidRDefault="008D27AE" w:rsidP="00DF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DF6BD9"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B3119"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F6BD9"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F6BD9"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**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861CF9" w14:textId="38781276" w:rsidR="008D27AE" w:rsidRPr="009656BC" w:rsidRDefault="008D27AE" w:rsidP="00DF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DF6BD9"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F6BD9"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(1</w:t>
            </w:r>
            <w:r w:rsidR="00DF6BD9"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8D27AE" w:rsidRPr="00791C37" w14:paraId="20BFCFA7" w14:textId="77777777" w:rsidTr="00992264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36FD4D" w14:textId="6E5DAF1F" w:rsidR="008D27AE" w:rsidRPr="009656BC" w:rsidRDefault="008D27AE" w:rsidP="0096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Female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mean (SD)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030B7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56.6 (12.6)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79A9BB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55.6 (13.0)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14F30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56.0 (13.6)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7BFA0" w14:textId="65CC78D8" w:rsidR="008D27AE" w:rsidRPr="009656BC" w:rsidRDefault="006B3119" w:rsidP="00DF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57.3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F6BD9"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8D27AE"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.0)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F3922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57.3 (12.0)</w:t>
            </w:r>
          </w:p>
        </w:tc>
      </w:tr>
      <w:tr w:rsidR="008D27AE" w:rsidRPr="00791C37" w14:paraId="6FE6860E" w14:textId="77777777" w:rsidTr="00992264">
        <w:trPr>
          <w:trHeight w:val="30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8E0EB5" w14:textId="293DDFF1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Sex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73C2D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C5EF1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43202A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5B237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2C258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27AE" w:rsidRPr="00791C37" w14:paraId="0B7CF974" w14:textId="77777777" w:rsidTr="00992264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B1A9FD" w14:textId="2D5FA572" w:rsidR="008D27AE" w:rsidRPr="009656BC" w:rsidRDefault="009656BC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8D27AE"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N (%)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3461F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371 (67.9)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5ECCD" w14:textId="7459F402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53.2)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CA50A2" w14:textId="022FCCAE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63.8)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440BA" w14:textId="2F94429E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233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71.7)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3EC4C" w14:textId="30B6761C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 </w:t>
            </w:r>
            <w:proofErr w:type="gramStart"/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75.8)</w:t>
            </w:r>
          </w:p>
        </w:tc>
      </w:tr>
      <w:tr w:rsidR="008D27AE" w:rsidRPr="00791C37" w14:paraId="00AB20D8" w14:textId="77777777" w:rsidTr="00992264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7A8273" w14:textId="3E3770D6" w:rsidR="008D27AE" w:rsidRPr="009656BC" w:rsidRDefault="008D27AE" w:rsidP="0096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Female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N (%)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B4F2A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 (32.1) ***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48F2D9" w14:textId="714B6476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46.8)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93A95" w14:textId="7ECBED53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36.2) *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695879" w14:textId="3D743EA6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92 </w:t>
            </w: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28.3) ***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3D47B" w14:textId="62DDCA64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   </w:t>
            </w: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24.2) ***</w:t>
            </w:r>
          </w:p>
        </w:tc>
      </w:tr>
      <w:tr w:rsidR="008D27AE" w:rsidRPr="00791C37" w14:paraId="0308B7B0" w14:textId="77777777" w:rsidTr="00992264">
        <w:trPr>
          <w:trHeight w:val="315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7ADC0" w14:textId="1CA6EE82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AAO</w:t>
            </w:r>
            <w:r w:rsidRPr="009656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169D4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5CF79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5062F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B1FE0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2B64F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27AE" w:rsidRPr="00791C37" w14:paraId="53F6A9F0" w14:textId="77777777" w:rsidTr="00992264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B9D41" w14:textId="5990A217" w:rsidR="008D27AE" w:rsidRPr="009656BC" w:rsidRDefault="009656BC" w:rsidP="0096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Male, mean (SD)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C7094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22.1 (6.0) *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79D74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23.8 (10.7)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01AA5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22.4 (5.9)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B0BEE" w14:textId="672CD1A9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22.0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5.2) ***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550B9" w14:textId="71AA3D56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20.5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3.9)</w:t>
            </w:r>
          </w:p>
        </w:tc>
      </w:tr>
      <w:tr w:rsidR="008D27AE" w:rsidRPr="00791C37" w14:paraId="451E6651" w14:textId="77777777" w:rsidTr="00992264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E24922" w14:textId="1CA72752" w:rsidR="008D27AE" w:rsidRPr="009656BC" w:rsidRDefault="009656BC" w:rsidP="0096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8D27AE"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mean (SD)</w:t>
            </w:r>
            <w:r w:rsidR="008D27AE"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C7B3C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24.5 (8.9)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09D7D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22.7</w:t>
            </w: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8.0)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96A571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22.4 (7.4)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5C282" w14:textId="706B807B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26.3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9.6)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3C2A1" w14:textId="2AFFF25F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21.7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7.2)</w:t>
            </w:r>
          </w:p>
        </w:tc>
      </w:tr>
      <w:tr w:rsidR="008D27AE" w:rsidRPr="00791C37" w14:paraId="382EA3E1" w14:textId="77777777" w:rsidTr="00992264">
        <w:trPr>
          <w:trHeight w:val="315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48045F" w14:textId="0F18E365" w:rsidR="008D27AE" w:rsidRPr="009656BC" w:rsidRDefault="008D27AE" w:rsidP="006B31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FSIQ</w:t>
            </w:r>
            <w:r w:rsidR="006B3119" w:rsidRPr="009656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 N</w:t>
            </w:r>
            <w:r w:rsidRPr="009656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C8D45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 (24.9)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48B52" w14:textId="39F2D535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39 </w:t>
            </w:r>
            <w:proofErr w:type="gramStart"/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62.9)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1C15A" w14:textId="705C793F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34.6)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35723" w14:textId="466D7698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14.8)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2B176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</w:tr>
      <w:tr w:rsidR="008D27AE" w:rsidRPr="00791C37" w14:paraId="126FC6FF" w14:textId="77777777" w:rsidTr="00992264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6BF3B4" w14:textId="158FAD58" w:rsidR="008D27AE" w:rsidRPr="009656BC" w:rsidRDefault="009656BC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="008D27AE"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Male,  mean</w:t>
            </w:r>
            <w:proofErr w:type="gramEnd"/>
            <w:r w:rsidR="008D27AE"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(SD)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0FDE9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84.1 (16.4)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98BFD" w14:textId="33EA1C0F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63.7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6.0)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C5988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77.3 (3.9)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36A1B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98.9 (10.7)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A7462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27AE" w:rsidRPr="00791C37" w14:paraId="21037D67" w14:textId="77777777" w:rsidTr="00992264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31CD9F" w14:textId="0627F296" w:rsidR="008D27AE" w:rsidRPr="009656BC" w:rsidRDefault="009656BC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8D27AE"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Female, mean (SD)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A3450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72.1 (14.2) ***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5BBF4" w14:textId="37434211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58.9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6.7) 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83FC7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75.1 (4.7)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23A1B6" w14:textId="1D84BB04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93.0</w:t>
            </w: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5.9) *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FFBD06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E7C13" w:rsidRPr="00791C37" w14:paraId="6CFE0DC7" w14:textId="77777777" w:rsidTr="00DF44AC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C2E1B27" w14:textId="77777777" w:rsidR="009656BC" w:rsidRDefault="001E7C13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Years of education</w:t>
            </w:r>
          </w:p>
          <w:p w14:paraId="27DA9C1E" w14:textId="6FD490AA" w:rsidR="001E7C13" w:rsidRPr="009656BC" w:rsidRDefault="001E7C13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4399A33" w14:textId="32F0F702" w:rsidR="00DC6286" w:rsidRPr="009656BC" w:rsidRDefault="009656BC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DC6286"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mean (SD)</w:t>
            </w:r>
          </w:p>
          <w:p w14:paraId="504C23A4" w14:textId="1AAB37B2" w:rsidR="001E7C13" w:rsidRPr="009656BC" w:rsidRDefault="009656BC" w:rsidP="0096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DC6286"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mean (SD)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B33B658" w14:textId="77777777" w:rsidR="001E7C13" w:rsidRPr="009656BC" w:rsidRDefault="00DF44AC" w:rsidP="00DC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11.7 (2.6)</w:t>
            </w:r>
          </w:p>
          <w:p w14:paraId="211AA277" w14:textId="77777777" w:rsidR="00DF44AC" w:rsidRPr="009656BC" w:rsidRDefault="00DF44AC" w:rsidP="00DC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F7AC48C" w14:textId="77777777" w:rsidR="00DF44AC" w:rsidRPr="009656BC" w:rsidRDefault="00DF44AC" w:rsidP="00DC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11.7 (2.6)</w:t>
            </w:r>
          </w:p>
          <w:p w14:paraId="14003BDF" w14:textId="6351DD91" w:rsidR="00DF44AC" w:rsidRPr="009656BC" w:rsidRDefault="00DF44AC" w:rsidP="00DC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11.7 (2.7)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05A610" w14:textId="2FFEA491" w:rsidR="001E7C13" w:rsidRPr="009656BC" w:rsidRDefault="00DC6286" w:rsidP="00DC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850AC5" w14:textId="26A44C77" w:rsidR="001E7C13" w:rsidRPr="009656BC" w:rsidRDefault="00DF44AC" w:rsidP="00DF4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9.4</w:t>
            </w: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2.4)</w:t>
            </w:r>
          </w:p>
          <w:p w14:paraId="2C992918" w14:textId="77777777" w:rsidR="00DF44AC" w:rsidRPr="009656BC" w:rsidRDefault="00DF44AC" w:rsidP="00DF4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759CC03" w14:textId="08163E56" w:rsidR="00DF44AC" w:rsidRPr="009656BC" w:rsidRDefault="00DF44AC" w:rsidP="00DF4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</w:t>
            </w: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2.4)</w:t>
            </w:r>
          </w:p>
          <w:p w14:paraId="3BC09BAA" w14:textId="20AAFF76" w:rsidR="00DF44AC" w:rsidRPr="009656BC" w:rsidRDefault="00DF44AC" w:rsidP="00DF4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 (2.4)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5419E6E" w14:textId="08075329" w:rsidR="001E7C13" w:rsidRPr="009656BC" w:rsidRDefault="00DF44AC" w:rsidP="00DF4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12.5</w:t>
            </w: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2.2)</w:t>
            </w:r>
          </w:p>
          <w:p w14:paraId="6362FBBB" w14:textId="77777777" w:rsidR="00DF44AC" w:rsidRPr="009656BC" w:rsidRDefault="00DF44AC" w:rsidP="00DF4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BECCA8C" w14:textId="1C0E030B" w:rsidR="00DF44AC" w:rsidRPr="009656BC" w:rsidRDefault="00DF44AC" w:rsidP="00DF4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12.5</w:t>
            </w: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2.1)</w:t>
            </w:r>
          </w:p>
          <w:p w14:paraId="67209927" w14:textId="60978AD8" w:rsidR="00DF44AC" w:rsidRPr="009656BC" w:rsidRDefault="00DF44AC" w:rsidP="00DF4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12.6</w:t>
            </w:r>
            <w:proofErr w:type="gramStart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BE5B76D" w14:textId="77777777" w:rsidR="001E7C13" w:rsidRPr="009656BC" w:rsidRDefault="00DF44AC" w:rsidP="00DF4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 (2.5)</w:t>
            </w:r>
          </w:p>
          <w:p w14:paraId="5E860642" w14:textId="77777777" w:rsidR="00DF44AC" w:rsidRPr="009656BC" w:rsidRDefault="00DF44AC" w:rsidP="00DF4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AB48E17" w14:textId="77777777" w:rsidR="00DF44AC" w:rsidRPr="009656BC" w:rsidRDefault="00DF44AC" w:rsidP="00DF4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12.2 (2.3)</w:t>
            </w:r>
          </w:p>
          <w:p w14:paraId="68A0698C" w14:textId="24785B16" w:rsidR="00DF44AC" w:rsidRPr="009656BC" w:rsidRDefault="00DF44AC" w:rsidP="00DF4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12.2 (3.1)</w:t>
            </w:r>
          </w:p>
        </w:tc>
      </w:tr>
      <w:tr w:rsidR="008D27AE" w:rsidRPr="00791C37" w14:paraId="1B0E7ACC" w14:textId="77777777" w:rsidTr="00992264">
        <w:trPr>
          <w:trHeight w:val="525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50B177" w14:textId="77777777" w:rsidR="009656BC" w:rsidRDefault="008D27AE" w:rsidP="009656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Previous clinical genetic testing</w:t>
            </w:r>
            <w:r w:rsidR="004A66D1" w:rsidRPr="009656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</w:rPr>
              <w:t>d</w:t>
            </w:r>
            <w:r w:rsidRPr="009656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</w:p>
          <w:p w14:paraId="1DEE9350" w14:textId="62B52820" w:rsidR="008D27AE" w:rsidRPr="009656BC" w:rsidRDefault="008D27AE" w:rsidP="009656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N (%)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6350F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(1.3)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E67D9" w14:textId="2A4A5F1E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9.7)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2E326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(0.8)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0F144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639D" w14:textId="77777777" w:rsidR="008D27AE" w:rsidRPr="009656BC" w:rsidRDefault="008D27AE" w:rsidP="00992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5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14:paraId="40E21D43" w14:textId="2A27D524" w:rsidR="009656BC" w:rsidRPr="00933044" w:rsidRDefault="008D27AE" w:rsidP="008D27AE">
      <w:pPr>
        <w:spacing w:after="0"/>
        <w:rPr>
          <w:rFonts w:ascii="Times New Roman" w:hAnsi="Times New Roman" w:cs="Times New Roman"/>
          <w:sz w:val="20"/>
          <w:szCs w:val="20"/>
        </w:rPr>
        <w:sectPr w:rsidR="009656BC" w:rsidRPr="00933044" w:rsidSect="00E165C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t xml:space="preserve">We performed comparisons between males and females within each IQ sub-group for each demographic variable. For continuous variables (age, age at onset, FSIQ) we used a two-tailed Student’s t-test and for the sex categorical variable we used a Chi-square test. </w:t>
      </w:r>
      <w:r w:rsidR="006B3119">
        <w:rPr>
          <w:rFonts w:ascii="Times New Roman" w:hAnsi="Times New Roman" w:cs="Times New Roman"/>
          <w:sz w:val="20"/>
          <w:szCs w:val="20"/>
        </w:rPr>
        <w:t xml:space="preserve">Statistically significant results are indicated by asterisks: </w:t>
      </w:r>
      <w:r>
        <w:rPr>
          <w:rFonts w:ascii="Times New Roman" w:hAnsi="Times New Roman" w:cs="Times New Roman"/>
          <w:sz w:val="20"/>
          <w:szCs w:val="20"/>
        </w:rPr>
        <w:t xml:space="preserve">* = p&lt;0.05, ** = p&lt;0.01, and *** = p&lt; 0.001. Non-significant differences between sexes </w:t>
      </w:r>
      <w:r w:rsidR="00653847">
        <w:rPr>
          <w:rFonts w:ascii="Times New Roman" w:hAnsi="Times New Roman" w:cs="Times New Roman"/>
          <w:sz w:val="20"/>
          <w:szCs w:val="20"/>
        </w:rPr>
        <w:t>are not shown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10409D">
        <w:rPr>
          <w:rFonts w:ascii="Times New Roman" w:hAnsi="Times New Roman" w:cs="Times New Roman"/>
          <w:sz w:val="20"/>
          <w:szCs w:val="20"/>
        </w:rPr>
        <w:t>Mod, moderate; ID, intellectual disability; LIQ, low IQ; NVLD, non-verbal learning disorder; N, number of cases with</w:t>
      </w:r>
      <w:r>
        <w:rPr>
          <w:rFonts w:ascii="Times New Roman" w:hAnsi="Times New Roman" w:cs="Times New Roman"/>
          <w:sz w:val="20"/>
          <w:szCs w:val="20"/>
        </w:rPr>
        <w:t xml:space="preserve"> demographic data available; %, percentage; SD, standard deviation; AAO, age at onset; FSIQ, full scale IQ.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hAnsi="Times New Roman" w:cs="Times New Roman"/>
          <w:sz w:val="20"/>
          <w:szCs w:val="20"/>
        </w:rPr>
        <w:t>Age at onset for schizophrenia was defined as the first time the patient received treatment (</w:t>
      </w:r>
      <w:r w:rsidR="00653847">
        <w:rPr>
          <w:rFonts w:ascii="Times New Roman" w:hAnsi="Times New Roman" w:cs="Times New Roman"/>
          <w:sz w:val="20"/>
          <w:szCs w:val="20"/>
        </w:rPr>
        <w:t xml:space="preserve">as an </w:t>
      </w:r>
      <w:r>
        <w:rPr>
          <w:rFonts w:ascii="Times New Roman" w:hAnsi="Times New Roman" w:cs="Times New Roman"/>
          <w:sz w:val="20"/>
          <w:szCs w:val="20"/>
        </w:rPr>
        <w:t>outpatient or</w:t>
      </w:r>
      <w:r w:rsidR="00653847">
        <w:rPr>
          <w:rFonts w:ascii="Times New Roman" w:hAnsi="Times New Roman" w:cs="Times New Roman"/>
          <w:sz w:val="20"/>
          <w:szCs w:val="20"/>
        </w:rPr>
        <w:t xml:space="preserve"> at</w:t>
      </w:r>
      <w:r>
        <w:rPr>
          <w:rFonts w:ascii="Times New Roman" w:hAnsi="Times New Roman" w:cs="Times New Roman"/>
          <w:sz w:val="20"/>
          <w:szCs w:val="20"/>
        </w:rPr>
        <w:t xml:space="preserve"> inpatient hospitalization) for psychotic symptoms.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>
        <w:rPr>
          <w:rFonts w:ascii="Times New Roman" w:hAnsi="Times New Roman" w:cs="Times New Roman"/>
          <w:sz w:val="20"/>
          <w:szCs w:val="20"/>
        </w:rPr>
        <w:t>Full scale IQs for individuals with a</w:t>
      </w:r>
      <w:r w:rsidR="00653847">
        <w:rPr>
          <w:rFonts w:ascii="Times New Roman" w:hAnsi="Times New Roman" w:cs="Times New Roman"/>
          <w:sz w:val="20"/>
          <w:szCs w:val="20"/>
        </w:rPr>
        <w:t xml:space="preserve"> non-verbal learning disability</w:t>
      </w:r>
      <w:r>
        <w:rPr>
          <w:rFonts w:ascii="Times New Roman" w:hAnsi="Times New Roman" w:cs="Times New Roman"/>
          <w:sz w:val="20"/>
          <w:szCs w:val="20"/>
        </w:rPr>
        <w:t xml:space="preserve"> are not reported because the discrepancy between verbal IQ and performance IQ make</w:t>
      </w:r>
      <w:r w:rsidR="00653847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 this measure inaccurate.</w:t>
      </w:r>
      <w:r>
        <w:rPr>
          <w:rFonts w:ascii="Times New Roman" w:hAnsi="Times New Roman" w:cs="Times New Roman"/>
          <w:sz w:val="20"/>
          <w:szCs w:val="20"/>
        </w:rPr>
        <w:fldChar w:fldCharType="begin"/>
      </w:r>
      <w:r w:rsidR="003C11D0"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&lt;EndNote&gt;&lt;Cite&gt;&lt;Author&gt;Harnadek&lt;/Author&gt;&lt;Year&gt;1994&lt;/Year&gt;&lt;RecNum&gt;7881&lt;/RecNum&gt;&lt;DisplayText&gt;[1]&lt;/DisplayText&gt;&lt;record&gt;&lt;rec-number&gt;7881&lt;/rec-number&gt;&lt;foreign-keys&gt;&lt;key app="EN" db-id="0f0epvxv0vvergexxtgv2rskrpfafx59p2ex" timestamp="0"&gt;7881&lt;/key&gt;&lt;/foreign-keys&gt;&lt;ref-type name="Journal Article"&gt;17&lt;/ref-type&gt;&lt;contributors&gt;&lt;authors&gt;&lt;author&gt;Harnadek, M. C.&lt;/author&gt;&lt;author&gt;Rourke, B. P.&lt;/author&gt;&lt;/authors&gt;&lt;/contributors&gt;&lt;auth-address&gt;Department of Psychological Services, University Hospital, London, Ontario, Canada.&lt;/auth-address&gt;&lt;titles&gt;&lt;title&gt;Principal identifying features of the syndrome of nonverbal learning disabilities in children&lt;/title&gt;&lt;secondary-title&gt;J Learn Disabil&lt;/secondary-title&gt;&lt;alt-title&gt;Journal of learning disabilities&lt;/alt-title&gt;&lt;/titles&gt;&lt;pages&gt;144-54&lt;/pages&gt;&lt;volume&gt;27&lt;/volume&gt;&lt;number&gt;3&lt;/number&gt;&lt;keywords&gt;&lt;keyword&gt;Child&lt;/keyword&gt;&lt;keyword&gt;Child Behavior Disorders/classification/diagnosis&lt;/keyword&gt;&lt;keyword&gt;Female&lt;/keyword&gt;&lt;keyword&gt;Humans&lt;/keyword&gt;&lt;keyword&gt;Learning Disorders/classification/*diagnosis&lt;/keyword&gt;&lt;keyword&gt;Male&lt;/keyword&gt;&lt;keyword&gt;Mathematics&lt;/keyword&gt;&lt;keyword&gt;Mental Recall&lt;/keyword&gt;&lt;keyword&gt;Neuropsychological Tests/*statistics &amp;amp; numerical data&lt;/keyword&gt;&lt;keyword&gt;Perceptual Disorders/classification/diagnosis&lt;/keyword&gt;&lt;keyword&gt;*Problem Solving&lt;/keyword&gt;&lt;keyword&gt;Psychometrics&lt;/keyword&gt;&lt;keyword&gt;Psychomotor Disorders/classification/diagnosis&lt;/keyword&gt;&lt;keyword&gt;*Reading&lt;/keyword&gt;&lt;keyword&gt;Social Behavior&lt;/keyword&gt;&lt;keyword&gt;*Verbal Learning&lt;/keyword&gt;&lt;/keywords&gt;&lt;dates&gt;&lt;year&gt;1994&lt;/year&gt;&lt;pub-dates&gt;&lt;date&gt;Mar&lt;/date&gt;&lt;/pub-dates&gt;&lt;/dates&gt;&lt;isbn&gt;0022-2194 (Print)&amp;#xD;0022-2194 (Linking)&lt;/isbn&gt;&lt;accession-num&gt;8040632&lt;/accession-num&gt;&lt;urls&gt;&lt;related-urls&gt;&lt;url&gt;http://www.ncbi.nlm.nih.gov/pubmed/8040632&lt;/url&gt;&lt;/related-urls&gt;&lt;/urls&gt;&lt;electronic-resource-num&gt;10.1177/002221949402700303&lt;/electronic-resource-num&gt;&lt;/record&gt;&lt;/Cite&gt;&lt;/EndNote&gt;</w:instrText>
      </w:r>
      <w:r>
        <w:rPr>
          <w:rFonts w:ascii="Times New Roman" w:hAnsi="Times New Roman" w:cs="Times New Roman"/>
          <w:sz w:val="20"/>
          <w:szCs w:val="20"/>
        </w:rPr>
        <w:fldChar w:fldCharType="separate"/>
      </w:r>
      <w:r w:rsidR="003C11D0">
        <w:rPr>
          <w:rFonts w:ascii="Times New Roman" w:hAnsi="Times New Roman" w:cs="Times New Roman"/>
          <w:noProof/>
          <w:sz w:val="20"/>
          <w:szCs w:val="20"/>
        </w:rPr>
        <w:t>[1]</w:t>
      </w:r>
      <w:r>
        <w:rPr>
          <w:rFonts w:ascii="Times New Roman" w:hAnsi="Times New Roman" w:cs="Times New Roman"/>
          <w:sz w:val="20"/>
          <w:szCs w:val="20"/>
        </w:rPr>
        <w:fldChar w:fldCharType="end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B0EF1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="004A66D1">
        <w:rPr>
          <w:rFonts w:ascii="Times New Roman" w:hAnsi="Times New Roman" w:cs="Times New Roman"/>
          <w:sz w:val="20"/>
          <w:szCs w:val="20"/>
        </w:rPr>
        <w:t xml:space="preserve">Years of education for individuals with </w:t>
      </w:r>
      <w:r w:rsidR="006B3119">
        <w:rPr>
          <w:rFonts w:ascii="Times New Roman" w:hAnsi="Times New Roman" w:cs="Times New Roman"/>
          <w:sz w:val="20"/>
          <w:szCs w:val="20"/>
        </w:rPr>
        <w:t xml:space="preserve">schizophrenia </w:t>
      </w:r>
      <w:r w:rsidR="004A66D1">
        <w:rPr>
          <w:rFonts w:ascii="Times New Roman" w:hAnsi="Times New Roman" w:cs="Times New Roman"/>
          <w:sz w:val="20"/>
          <w:szCs w:val="20"/>
        </w:rPr>
        <w:t xml:space="preserve">and ID are not </w:t>
      </w:r>
      <w:r w:rsidR="00653847">
        <w:rPr>
          <w:rFonts w:ascii="Times New Roman" w:hAnsi="Times New Roman" w:cs="Times New Roman"/>
          <w:sz w:val="20"/>
          <w:szCs w:val="20"/>
        </w:rPr>
        <w:t>provided</w:t>
      </w:r>
      <w:r w:rsidR="004A66D1">
        <w:rPr>
          <w:rFonts w:ascii="Times New Roman" w:hAnsi="Times New Roman" w:cs="Times New Roman"/>
          <w:sz w:val="20"/>
          <w:szCs w:val="20"/>
        </w:rPr>
        <w:t xml:space="preserve"> b</w:t>
      </w:r>
      <w:r w:rsidR="006B3119">
        <w:rPr>
          <w:rFonts w:ascii="Times New Roman" w:hAnsi="Times New Roman" w:cs="Times New Roman"/>
          <w:sz w:val="20"/>
          <w:szCs w:val="20"/>
        </w:rPr>
        <w:t>e</w:t>
      </w:r>
      <w:r w:rsidR="004A66D1">
        <w:rPr>
          <w:rFonts w:ascii="Times New Roman" w:hAnsi="Times New Roman" w:cs="Times New Roman"/>
          <w:sz w:val="20"/>
          <w:szCs w:val="20"/>
        </w:rPr>
        <w:t xml:space="preserve">cause the </w:t>
      </w:r>
      <w:r w:rsidR="004A66D1">
        <w:rPr>
          <w:rFonts w:ascii="Times New Roman" w:hAnsi="Times New Roman" w:cs="Times New Roman"/>
          <w:sz w:val="20"/>
          <w:szCs w:val="20"/>
        </w:rPr>
        <w:lastRenderedPageBreak/>
        <w:t>majority of subjects were enrolled in special education or</w:t>
      </w:r>
      <w:r w:rsidR="00653847">
        <w:rPr>
          <w:rFonts w:ascii="Times New Roman" w:hAnsi="Times New Roman" w:cs="Times New Roman"/>
          <w:sz w:val="20"/>
          <w:szCs w:val="20"/>
        </w:rPr>
        <w:t xml:space="preserve"> had</w:t>
      </w:r>
      <w:r w:rsidR="004A66D1">
        <w:rPr>
          <w:rFonts w:ascii="Times New Roman" w:hAnsi="Times New Roman" w:cs="Times New Roman"/>
          <w:sz w:val="20"/>
          <w:szCs w:val="20"/>
        </w:rPr>
        <w:t xml:space="preserve"> modified curriculums. </w:t>
      </w:r>
      <w:r w:rsidR="004A66D1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>
        <w:rPr>
          <w:rFonts w:ascii="Times New Roman" w:hAnsi="Times New Roman" w:cs="Times New Roman"/>
          <w:sz w:val="20"/>
          <w:szCs w:val="20"/>
        </w:rPr>
        <w:t>Detailed review of lifetime medical records was performed in order to identify a</w:t>
      </w:r>
      <w:r w:rsidR="00653847">
        <w:rPr>
          <w:rFonts w:ascii="Times New Roman" w:hAnsi="Times New Roman" w:cs="Times New Roman"/>
          <w:sz w:val="20"/>
          <w:szCs w:val="20"/>
        </w:rPr>
        <w:t xml:space="preserve">ny </w:t>
      </w:r>
      <w:r>
        <w:rPr>
          <w:rFonts w:ascii="Times New Roman" w:hAnsi="Times New Roman" w:cs="Times New Roman"/>
          <w:sz w:val="20"/>
          <w:szCs w:val="20"/>
        </w:rPr>
        <w:t>previous clinical genetic testin</w:t>
      </w:r>
      <w:r w:rsidR="00653847">
        <w:rPr>
          <w:rFonts w:ascii="Times New Roman" w:hAnsi="Times New Roman" w:cs="Times New Roman"/>
          <w:sz w:val="20"/>
          <w:szCs w:val="20"/>
        </w:rPr>
        <w:t xml:space="preserve">g results for </w:t>
      </w:r>
      <w:r w:rsidR="00653847" w:rsidRPr="00933044">
        <w:rPr>
          <w:rFonts w:ascii="Times New Roman" w:hAnsi="Times New Roman" w:cs="Times New Roman"/>
          <w:sz w:val="20"/>
          <w:szCs w:val="20"/>
        </w:rPr>
        <w:t xml:space="preserve">each participant, e.g., karyotype, fragile X testing, microarray, or fluorescence-in-situ hybridization. </w:t>
      </w:r>
    </w:p>
    <w:p w14:paraId="5AB72518" w14:textId="6ABF1DAB" w:rsidR="008D27AE" w:rsidRPr="00933044" w:rsidRDefault="008D27AE" w:rsidP="008D27A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67FD4D9" w14:textId="435E0DBB" w:rsidR="00007E46" w:rsidRPr="00933044" w:rsidRDefault="00A83CC8" w:rsidP="00C806AE">
      <w:pPr>
        <w:rPr>
          <w:rFonts w:ascii="Times New Roman" w:hAnsi="Times New Roman" w:cs="Times New Roman"/>
          <w:b/>
          <w:sz w:val="24"/>
          <w:szCs w:val="24"/>
        </w:rPr>
      </w:pPr>
      <w:r w:rsidRPr="00933044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4A6333">
        <w:rPr>
          <w:rFonts w:ascii="Times New Roman" w:hAnsi="Times New Roman" w:cs="Times New Roman"/>
          <w:b/>
          <w:sz w:val="24"/>
          <w:szCs w:val="24"/>
        </w:rPr>
        <w:t>1: Table S3</w:t>
      </w:r>
      <w:r w:rsidR="00D10E5E" w:rsidRPr="00933044">
        <w:rPr>
          <w:rFonts w:ascii="Times New Roman" w:hAnsi="Times New Roman" w:cs="Times New Roman"/>
          <w:b/>
          <w:sz w:val="24"/>
          <w:szCs w:val="24"/>
        </w:rPr>
        <w:t>. Genome-wide burden of</w:t>
      </w:r>
      <w:r w:rsidR="00130563" w:rsidRPr="009330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5A47" w:rsidRPr="00933044">
        <w:rPr>
          <w:rFonts w:ascii="Times New Roman" w:hAnsi="Times New Roman" w:cs="Times New Roman"/>
          <w:b/>
          <w:sz w:val="24"/>
          <w:szCs w:val="24"/>
        </w:rPr>
        <w:t>autosomal</w:t>
      </w:r>
      <w:r w:rsidR="00AB1B06" w:rsidRPr="00933044">
        <w:rPr>
          <w:rFonts w:ascii="Times New Roman" w:hAnsi="Times New Roman" w:cs="Times New Roman"/>
          <w:b/>
          <w:sz w:val="24"/>
          <w:szCs w:val="24"/>
        </w:rPr>
        <w:t xml:space="preserve"> CNVs &gt; 10kb between </w:t>
      </w:r>
      <w:r w:rsidR="00615A47" w:rsidRPr="00933044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5261BA">
        <w:rPr>
          <w:rFonts w:ascii="Times New Roman" w:hAnsi="Times New Roman" w:cs="Times New Roman"/>
          <w:b/>
          <w:sz w:val="24"/>
          <w:szCs w:val="24"/>
        </w:rPr>
        <w:t xml:space="preserve">expanded </w:t>
      </w:r>
      <w:r w:rsidR="00615A47" w:rsidRPr="00933044">
        <w:rPr>
          <w:rFonts w:ascii="Times New Roman" w:hAnsi="Times New Roman" w:cs="Times New Roman"/>
          <w:b/>
          <w:sz w:val="24"/>
          <w:szCs w:val="24"/>
        </w:rPr>
        <w:t xml:space="preserve">LIQ and average IQ schizophrenia subgroups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1"/>
        <w:gridCol w:w="3159"/>
        <w:gridCol w:w="3454"/>
        <w:gridCol w:w="3366"/>
      </w:tblGrid>
      <w:tr w:rsidR="00CE79D8" w:rsidRPr="004F220A" w14:paraId="3F154518" w14:textId="4DFF804C" w:rsidTr="00CE79D8">
        <w:tc>
          <w:tcPr>
            <w:tcW w:w="3022" w:type="dxa"/>
          </w:tcPr>
          <w:p w14:paraId="55101110" w14:textId="77777777" w:rsidR="00CE79D8" w:rsidRPr="00933044" w:rsidRDefault="00CE79D8" w:rsidP="00D56C42">
            <w:pPr>
              <w:rPr>
                <w:rFonts w:ascii="Times" w:hAnsi="Times" w:cs="Times"/>
              </w:rPr>
            </w:pPr>
          </w:p>
        </w:tc>
        <w:tc>
          <w:tcPr>
            <w:tcW w:w="3206" w:type="dxa"/>
          </w:tcPr>
          <w:p w14:paraId="318AE368" w14:textId="77451507" w:rsidR="00CE79D8" w:rsidRPr="00933044" w:rsidRDefault="00CE79D8" w:rsidP="00D56C42">
            <w:pPr>
              <w:rPr>
                <w:rFonts w:ascii="Times New Roman" w:hAnsi="Times New Roman" w:cs="Times New Roman"/>
                <w:b/>
                <w:vertAlign w:val="superscript"/>
              </w:rPr>
            </w:pPr>
            <w:r w:rsidRPr="00933044">
              <w:rPr>
                <w:rFonts w:ascii="Times New Roman" w:hAnsi="Times New Roman" w:cs="Times New Roman"/>
                <w:b/>
              </w:rPr>
              <w:t>Schizophrenia-LIQ (</w:t>
            </w:r>
            <w:r w:rsidR="00933044" w:rsidRPr="00933044">
              <w:rPr>
                <w:rFonts w:ascii="Times New Roman" w:hAnsi="Times New Roman" w:cs="Times New Roman"/>
                <w:b/>
              </w:rPr>
              <w:t>n=</w:t>
            </w:r>
            <w:proofErr w:type="gramStart"/>
            <w:r w:rsidR="00933044" w:rsidRPr="00933044">
              <w:rPr>
                <w:rFonts w:ascii="Times New Roman" w:hAnsi="Times New Roman" w:cs="Times New Roman"/>
                <w:b/>
              </w:rPr>
              <w:t>191</w:t>
            </w:r>
            <w:r w:rsidRPr="00933044">
              <w:rPr>
                <w:rFonts w:ascii="Times New Roman" w:hAnsi="Times New Roman" w:cs="Times New Roman"/>
                <w:b/>
              </w:rPr>
              <w:t>)</w:t>
            </w:r>
            <w:r w:rsidRPr="00933044">
              <w:rPr>
                <w:rFonts w:ascii="Times New Roman" w:hAnsi="Times New Roman" w:cs="Times New Roman"/>
                <w:b/>
                <w:vertAlign w:val="superscript"/>
              </w:rPr>
              <w:t>a</w:t>
            </w:r>
            <w:proofErr w:type="gramEnd"/>
          </w:p>
          <w:p w14:paraId="646B6D79" w14:textId="3842D217" w:rsidR="00CE79D8" w:rsidRPr="00933044" w:rsidRDefault="00CE79D8" w:rsidP="00D56C42">
            <w:pPr>
              <w:rPr>
                <w:rFonts w:ascii="Times" w:hAnsi="Times" w:cs="Times"/>
              </w:rPr>
            </w:pPr>
            <w:r w:rsidRPr="00933044">
              <w:rPr>
                <w:rFonts w:ascii="Times New Roman" w:hAnsi="Times New Roman" w:cs="Times New Roman"/>
              </w:rPr>
              <w:t>median; range</w:t>
            </w:r>
          </w:p>
        </w:tc>
        <w:tc>
          <w:tcPr>
            <w:tcW w:w="3510" w:type="dxa"/>
          </w:tcPr>
          <w:p w14:paraId="768296DE" w14:textId="37E74D58" w:rsidR="00CE79D8" w:rsidRPr="00933044" w:rsidRDefault="00CE79D8" w:rsidP="00D56C42">
            <w:pPr>
              <w:rPr>
                <w:rFonts w:ascii="Times New Roman" w:hAnsi="Times New Roman" w:cs="Times New Roman"/>
                <w:b/>
                <w:vertAlign w:val="superscript"/>
              </w:rPr>
            </w:pPr>
            <w:r w:rsidRPr="00933044">
              <w:rPr>
                <w:rFonts w:ascii="Times New Roman" w:hAnsi="Times New Roman" w:cs="Times New Roman"/>
                <w:b/>
              </w:rPr>
              <w:t>Schizophrenia-average IQ (n=</w:t>
            </w:r>
            <w:proofErr w:type="gramStart"/>
            <w:r w:rsidRPr="00933044">
              <w:rPr>
                <w:rFonts w:ascii="Times New Roman" w:hAnsi="Times New Roman" w:cs="Times New Roman"/>
                <w:b/>
              </w:rPr>
              <w:t>271)</w:t>
            </w:r>
            <w:r w:rsidRPr="00933044">
              <w:rPr>
                <w:rFonts w:ascii="Times New Roman" w:hAnsi="Times New Roman" w:cs="Times New Roman"/>
                <w:b/>
                <w:vertAlign w:val="superscript"/>
              </w:rPr>
              <w:t>a</w:t>
            </w:r>
            <w:proofErr w:type="gramEnd"/>
          </w:p>
          <w:p w14:paraId="0853B2EC" w14:textId="0AE2ACAD" w:rsidR="00CE79D8" w:rsidRPr="00933044" w:rsidRDefault="00CE79D8" w:rsidP="00D56C42">
            <w:pPr>
              <w:rPr>
                <w:rFonts w:ascii="Times" w:hAnsi="Times" w:cs="Times"/>
              </w:rPr>
            </w:pPr>
            <w:r w:rsidRPr="00933044">
              <w:rPr>
                <w:rFonts w:ascii="Times New Roman" w:hAnsi="Times New Roman" w:cs="Times New Roman"/>
              </w:rPr>
              <w:t>median; range</w:t>
            </w:r>
          </w:p>
        </w:tc>
        <w:tc>
          <w:tcPr>
            <w:tcW w:w="3438" w:type="dxa"/>
          </w:tcPr>
          <w:p w14:paraId="5953AE42" w14:textId="77777777" w:rsidR="00CE79D8" w:rsidRPr="00933044" w:rsidRDefault="00CE79D8" w:rsidP="00D56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3044">
              <w:rPr>
                <w:rFonts w:ascii="Times New Roman" w:hAnsi="Times New Roman" w:cs="Times New Roman"/>
                <w:b/>
              </w:rPr>
              <w:t>LIQ vs. Average IQ</w:t>
            </w:r>
          </w:p>
          <w:p w14:paraId="5DE9C4B7" w14:textId="7A510DBD" w:rsidR="00CE79D8" w:rsidRPr="00615A47" w:rsidRDefault="00CE79D8" w:rsidP="00D56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3044">
              <w:rPr>
                <w:rFonts w:ascii="Times New Roman" w:hAnsi="Times New Roman" w:cs="Times New Roman"/>
                <w:b/>
              </w:rPr>
              <w:t>OR (95% CI), p value</w:t>
            </w:r>
            <w:r w:rsidRPr="00933044">
              <w:rPr>
                <w:rFonts w:ascii="Times New Roman" w:hAnsi="Times New Roman" w:cs="Times New Roman"/>
                <w:b/>
                <w:vertAlign w:val="superscript"/>
              </w:rPr>
              <w:t>b</w:t>
            </w:r>
          </w:p>
        </w:tc>
      </w:tr>
      <w:tr w:rsidR="00D56C42" w:rsidRPr="004F220A" w14:paraId="4453E13A" w14:textId="6C2C89E7" w:rsidTr="0042554A">
        <w:tc>
          <w:tcPr>
            <w:tcW w:w="13176" w:type="dxa"/>
            <w:gridSpan w:val="4"/>
          </w:tcPr>
          <w:p w14:paraId="03B35291" w14:textId="548B0BA8" w:rsidR="00D56C42" w:rsidRDefault="00D56C42" w:rsidP="00D56C42">
            <w:pPr>
              <w:rPr>
                <w:rFonts w:ascii="Times" w:hAnsi="Times" w:cs="Times"/>
                <w:b/>
              </w:rPr>
            </w:pPr>
            <w:r>
              <w:rPr>
                <w:rFonts w:ascii="Times" w:hAnsi="Times" w:cs="Times"/>
                <w:b/>
              </w:rPr>
              <w:t>Total number of r</w:t>
            </w:r>
            <w:r w:rsidRPr="00615A47">
              <w:rPr>
                <w:rFonts w:ascii="Times" w:hAnsi="Times" w:cs="Times"/>
                <w:b/>
              </w:rPr>
              <w:t>are autosomal CNVs</w:t>
            </w:r>
          </w:p>
        </w:tc>
      </w:tr>
      <w:tr w:rsidR="00CE79D8" w:rsidRPr="004F220A" w14:paraId="571351BF" w14:textId="11732A85" w:rsidTr="00CE79D8">
        <w:tc>
          <w:tcPr>
            <w:tcW w:w="3022" w:type="dxa"/>
          </w:tcPr>
          <w:p w14:paraId="60F45372" w14:textId="6F52E3D0" w:rsidR="00CE79D8" w:rsidRPr="00615A47" w:rsidRDefault="00CE79D8" w:rsidP="00D56C42">
            <w:pPr>
              <w:rPr>
                <w:rFonts w:ascii="Times" w:hAnsi="Times" w:cs="Times"/>
              </w:rPr>
            </w:pPr>
            <w:r w:rsidRPr="00615A47">
              <w:rPr>
                <w:rFonts w:ascii="Times New Roman" w:hAnsi="Times New Roman" w:cs="Times New Roman"/>
              </w:rPr>
              <w:t>Total number of CNVs</w:t>
            </w:r>
          </w:p>
        </w:tc>
        <w:tc>
          <w:tcPr>
            <w:tcW w:w="3206" w:type="dxa"/>
          </w:tcPr>
          <w:p w14:paraId="18323367" w14:textId="6F88A17D" w:rsidR="00CE79D8" w:rsidRPr="004F220A" w:rsidRDefault="00CE79D8" w:rsidP="00D56C42">
            <w:pPr>
              <w:rPr>
                <w:rFonts w:ascii="Times" w:hAnsi="Times" w:cs="Times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2; 1</w:t>
            </w:r>
            <w:r w:rsidRPr="009B2098">
              <w:rPr>
                <w:rFonts w:ascii="Times New Roman" w:hAnsi="Times New Roman" w:cs="Times New Roman"/>
              </w:rPr>
              <w:t>-13</w:t>
            </w:r>
          </w:p>
        </w:tc>
        <w:tc>
          <w:tcPr>
            <w:tcW w:w="3510" w:type="dxa"/>
          </w:tcPr>
          <w:p w14:paraId="58EABAFA" w14:textId="6CD8760C" w:rsidR="00CE79D8" w:rsidRPr="004F220A" w:rsidRDefault="00CE79D8" w:rsidP="00D56C42">
            <w:pPr>
              <w:rPr>
                <w:rFonts w:ascii="Times" w:hAnsi="Times" w:cs="Times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2;1</w:t>
            </w:r>
            <w:r w:rsidRPr="009B2098">
              <w:rPr>
                <w:rFonts w:ascii="Times New Roman" w:hAnsi="Times New Roman" w:cs="Times New Roman"/>
              </w:rPr>
              <w:t>-8</w:t>
            </w:r>
          </w:p>
        </w:tc>
        <w:tc>
          <w:tcPr>
            <w:tcW w:w="3438" w:type="dxa"/>
          </w:tcPr>
          <w:p w14:paraId="0A32D961" w14:textId="328163F2" w:rsidR="00CE79D8" w:rsidRDefault="00CE79D8" w:rsidP="00D56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1.14 (1.00-1.30), p=0.042</w:t>
            </w:r>
          </w:p>
        </w:tc>
      </w:tr>
      <w:tr w:rsidR="00CE79D8" w:rsidRPr="004F220A" w14:paraId="0913CAAA" w14:textId="5BCA2665" w:rsidTr="00CE79D8">
        <w:tc>
          <w:tcPr>
            <w:tcW w:w="3022" w:type="dxa"/>
          </w:tcPr>
          <w:p w14:paraId="1B33E34E" w14:textId="297ECE98" w:rsidR="00CE79D8" w:rsidRPr="00615A47" w:rsidRDefault="00CE79D8" w:rsidP="00D56C42">
            <w:pPr>
              <w:rPr>
                <w:rFonts w:ascii="Times" w:hAnsi="Times" w:cs="Times"/>
              </w:rPr>
            </w:pPr>
            <w:r w:rsidRPr="00615A47">
              <w:rPr>
                <w:rFonts w:ascii="Times New Roman" w:hAnsi="Times New Roman" w:cs="Times New Roman"/>
              </w:rPr>
              <w:t>Total number of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15A47">
              <w:rPr>
                <w:rFonts w:ascii="Times New Roman" w:hAnsi="Times New Roman" w:cs="Times New Roman"/>
              </w:rPr>
              <w:t>deletions</w:t>
            </w:r>
          </w:p>
        </w:tc>
        <w:tc>
          <w:tcPr>
            <w:tcW w:w="3206" w:type="dxa"/>
          </w:tcPr>
          <w:p w14:paraId="30A3F5CA" w14:textId="4E552467" w:rsidR="00CE79D8" w:rsidRPr="009B2098" w:rsidRDefault="00CE79D8" w:rsidP="00D56C42">
            <w:pPr>
              <w:rPr>
                <w:rFonts w:ascii="Times" w:hAnsi="Times" w:cs="Times"/>
              </w:rPr>
            </w:pPr>
            <w:r>
              <w:rPr>
                <w:rFonts w:ascii="Times New Roman" w:hAnsi="Times New Roman" w:cs="Times New Roman"/>
              </w:rPr>
              <w:t>1; 0-11</w:t>
            </w:r>
          </w:p>
        </w:tc>
        <w:tc>
          <w:tcPr>
            <w:tcW w:w="3510" w:type="dxa"/>
          </w:tcPr>
          <w:p w14:paraId="1D1900AE" w14:textId="3C0A2699" w:rsidR="00CE79D8" w:rsidRPr="009B2098" w:rsidRDefault="00CE79D8" w:rsidP="00D56C42">
            <w:pPr>
              <w:rPr>
                <w:rFonts w:ascii="Times" w:hAnsi="Times" w:cs="Times"/>
              </w:rPr>
            </w:pPr>
            <w:r w:rsidRPr="009B2098">
              <w:rPr>
                <w:rFonts w:ascii="Times New Roman" w:hAnsi="Times New Roman" w:cs="Times New Roman"/>
              </w:rPr>
              <w:t>1;0-5</w:t>
            </w:r>
          </w:p>
        </w:tc>
        <w:tc>
          <w:tcPr>
            <w:tcW w:w="3438" w:type="dxa"/>
          </w:tcPr>
          <w:p w14:paraId="752FC775" w14:textId="403DFAF7" w:rsidR="00CE79D8" w:rsidRPr="009B2098" w:rsidRDefault="00CE79D8" w:rsidP="00D56C42">
            <w:pPr>
              <w:rPr>
                <w:rFonts w:ascii="Times New Roman" w:hAnsi="Times New Roman" w:cs="Times New Roman"/>
              </w:rPr>
            </w:pPr>
            <w:r w:rsidRPr="009B2098">
              <w:rPr>
                <w:rFonts w:ascii="Times New Roman" w:hAnsi="Times New Roman" w:cs="Times New Roman"/>
              </w:rPr>
              <w:t>NS</w:t>
            </w:r>
          </w:p>
        </w:tc>
      </w:tr>
      <w:tr w:rsidR="00CE79D8" w:rsidRPr="004F220A" w14:paraId="4AAA0874" w14:textId="4503BA61" w:rsidTr="00CE79D8">
        <w:tc>
          <w:tcPr>
            <w:tcW w:w="3022" w:type="dxa"/>
          </w:tcPr>
          <w:p w14:paraId="57527F59" w14:textId="20CC62D4" w:rsidR="00CE79D8" w:rsidRPr="00615A47" w:rsidRDefault="00CE79D8" w:rsidP="00D56C42">
            <w:pPr>
              <w:rPr>
                <w:rFonts w:ascii="Times" w:hAnsi="Times" w:cs="Times"/>
              </w:rPr>
            </w:pPr>
            <w:r w:rsidRPr="00615A47">
              <w:rPr>
                <w:rFonts w:ascii="Times New Roman" w:hAnsi="Times New Roman" w:cs="Times New Roman"/>
              </w:rPr>
              <w:t>Total number of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15A47">
              <w:rPr>
                <w:rFonts w:ascii="Times New Roman" w:hAnsi="Times New Roman" w:cs="Times New Roman"/>
              </w:rPr>
              <w:t>duplications</w:t>
            </w:r>
          </w:p>
        </w:tc>
        <w:tc>
          <w:tcPr>
            <w:tcW w:w="3206" w:type="dxa"/>
          </w:tcPr>
          <w:p w14:paraId="12EC5DE4" w14:textId="798A4B47" w:rsidR="00CE79D8" w:rsidRPr="004F220A" w:rsidRDefault="00CE79D8" w:rsidP="00D56C42">
            <w:pPr>
              <w:rPr>
                <w:rFonts w:ascii="Times" w:hAnsi="Times" w:cs="Times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1; 0-6</w:t>
            </w:r>
          </w:p>
        </w:tc>
        <w:tc>
          <w:tcPr>
            <w:tcW w:w="3510" w:type="dxa"/>
          </w:tcPr>
          <w:p w14:paraId="10DA9E2A" w14:textId="2D91948D" w:rsidR="00CE79D8" w:rsidRPr="004F220A" w:rsidRDefault="00CE79D8" w:rsidP="00D56C42">
            <w:pPr>
              <w:rPr>
                <w:rFonts w:ascii="Times" w:hAnsi="Times" w:cs="Times"/>
                <w:highlight w:val="yellow"/>
              </w:rPr>
            </w:pPr>
            <w:r w:rsidRPr="009B2098">
              <w:rPr>
                <w:rFonts w:ascii="Times New Roman" w:hAnsi="Times New Roman" w:cs="Times New Roman"/>
              </w:rPr>
              <w:t>1;0-5</w:t>
            </w:r>
          </w:p>
        </w:tc>
        <w:tc>
          <w:tcPr>
            <w:tcW w:w="3438" w:type="dxa"/>
          </w:tcPr>
          <w:p w14:paraId="3B120437" w14:textId="64D2B32B" w:rsidR="00CE79D8" w:rsidRPr="009B2098" w:rsidRDefault="00CE79D8" w:rsidP="00D56C42">
            <w:pPr>
              <w:rPr>
                <w:rFonts w:ascii="Times New Roman" w:hAnsi="Times New Roman" w:cs="Times New Roman"/>
              </w:rPr>
            </w:pPr>
            <w:r w:rsidRPr="009B2098">
              <w:rPr>
                <w:rFonts w:ascii="Times New Roman" w:hAnsi="Times New Roman" w:cs="Times New Roman"/>
              </w:rPr>
              <w:t>NS</w:t>
            </w:r>
          </w:p>
        </w:tc>
      </w:tr>
      <w:tr w:rsidR="00D56C42" w:rsidRPr="004F220A" w14:paraId="034EFA15" w14:textId="3D3877D0" w:rsidTr="002978F7">
        <w:tc>
          <w:tcPr>
            <w:tcW w:w="13176" w:type="dxa"/>
            <w:gridSpan w:val="4"/>
          </w:tcPr>
          <w:p w14:paraId="3A594B7E" w14:textId="719170FF" w:rsidR="00D56C42" w:rsidRDefault="00D56C42" w:rsidP="00D56C42">
            <w:pPr>
              <w:rPr>
                <w:rFonts w:ascii="Times" w:hAnsi="Times" w:cs="Times"/>
                <w:b/>
              </w:rPr>
            </w:pPr>
            <w:r>
              <w:rPr>
                <w:rFonts w:ascii="Times" w:hAnsi="Times" w:cs="Times"/>
                <w:b/>
              </w:rPr>
              <w:t>Total number of r</w:t>
            </w:r>
            <w:r w:rsidRPr="00615A47">
              <w:rPr>
                <w:rFonts w:ascii="Times" w:hAnsi="Times" w:cs="Times"/>
                <w:b/>
              </w:rPr>
              <w:t xml:space="preserve">are genic autosomal CNVs </w:t>
            </w:r>
          </w:p>
        </w:tc>
      </w:tr>
      <w:tr w:rsidR="00CE79D8" w:rsidRPr="004F220A" w14:paraId="5AF50578" w14:textId="0EB1EDF4" w:rsidTr="00CE79D8">
        <w:tc>
          <w:tcPr>
            <w:tcW w:w="3022" w:type="dxa"/>
          </w:tcPr>
          <w:p w14:paraId="07DC995A" w14:textId="4B39EA0B" w:rsidR="00CE79D8" w:rsidRPr="00615A47" w:rsidRDefault="00CE79D8" w:rsidP="00D56C42">
            <w:pPr>
              <w:rPr>
                <w:rFonts w:ascii="Times" w:hAnsi="Times" w:cs="Times"/>
              </w:rPr>
            </w:pPr>
            <w:r w:rsidRPr="00615A47">
              <w:rPr>
                <w:rFonts w:ascii="Times New Roman" w:hAnsi="Times New Roman" w:cs="Times New Roman"/>
              </w:rPr>
              <w:t xml:space="preserve">Total number of </w:t>
            </w:r>
            <w:r>
              <w:rPr>
                <w:rFonts w:ascii="Times New Roman" w:hAnsi="Times New Roman" w:cs="Times New Roman"/>
              </w:rPr>
              <w:t xml:space="preserve">genic </w:t>
            </w:r>
            <w:r w:rsidRPr="00615A47">
              <w:rPr>
                <w:rFonts w:ascii="Times New Roman" w:hAnsi="Times New Roman" w:cs="Times New Roman"/>
              </w:rPr>
              <w:t>CNVs</w:t>
            </w:r>
          </w:p>
        </w:tc>
        <w:tc>
          <w:tcPr>
            <w:tcW w:w="3206" w:type="dxa"/>
          </w:tcPr>
          <w:p w14:paraId="34F3BB22" w14:textId="58E97C58" w:rsidR="00CE79D8" w:rsidRPr="00F278EE" w:rsidRDefault="00CE79D8" w:rsidP="00D56C42">
            <w:pPr>
              <w:rPr>
                <w:rFonts w:ascii="Times" w:hAnsi="Times" w:cs="Times"/>
              </w:rPr>
            </w:pPr>
            <w:r w:rsidRPr="00F278EE">
              <w:rPr>
                <w:rFonts w:ascii="Times New Roman" w:hAnsi="Times New Roman" w:cs="Times New Roman"/>
              </w:rPr>
              <w:t>1; 0-5</w:t>
            </w:r>
          </w:p>
        </w:tc>
        <w:tc>
          <w:tcPr>
            <w:tcW w:w="3510" w:type="dxa"/>
          </w:tcPr>
          <w:p w14:paraId="055EE2FC" w14:textId="42AA0037" w:rsidR="00CE79D8" w:rsidRPr="00F278EE" w:rsidRDefault="00CE79D8" w:rsidP="00D56C42">
            <w:pPr>
              <w:rPr>
                <w:rFonts w:ascii="Times" w:hAnsi="Times" w:cs="Times"/>
              </w:rPr>
            </w:pPr>
            <w:r w:rsidRPr="00F278EE">
              <w:rPr>
                <w:rFonts w:ascii="Times New Roman" w:hAnsi="Times New Roman" w:cs="Times New Roman"/>
              </w:rPr>
              <w:t>1; 0-6</w:t>
            </w:r>
          </w:p>
        </w:tc>
        <w:tc>
          <w:tcPr>
            <w:tcW w:w="3438" w:type="dxa"/>
          </w:tcPr>
          <w:p w14:paraId="5B026090" w14:textId="52E35682" w:rsidR="00CE79D8" w:rsidRPr="00846EDD" w:rsidRDefault="00CE79D8" w:rsidP="00D56C42">
            <w:pPr>
              <w:rPr>
                <w:rFonts w:ascii="Times New Roman" w:hAnsi="Times New Roman" w:cs="Times New Roman"/>
              </w:rPr>
            </w:pPr>
            <w:r w:rsidRPr="00846EDD">
              <w:rPr>
                <w:rFonts w:ascii="Times New Roman" w:hAnsi="Times New Roman" w:cs="Times New Roman"/>
              </w:rPr>
              <w:t>1.1</w:t>
            </w:r>
            <w:r>
              <w:rPr>
                <w:rFonts w:ascii="Times New Roman" w:hAnsi="Times New Roman" w:cs="Times New Roman"/>
              </w:rPr>
              <w:t>9</w:t>
            </w:r>
            <w:r w:rsidRPr="00846EDD">
              <w:rPr>
                <w:rFonts w:ascii="Times New Roman" w:hAnsi="Times New Roman" w:cs="Times New Roman"/>
              </w:rPr>
              <w:t xml:space="preserve"> (1.01-1.</w:t>
            </w:r>
            <w:r>
              <w:rPr>
                <w:rFonts w:ascii="Times New Roman" w:hAnsi="Times New Roman" w:cs="Times New Roman"/>
              </w:rPr>
              <w:t>41</w:t>
            </w:r>
            <w:r w:rsidRPr="00846EDD">
              <w:rPr>
                <w:rFonts w:ascii="Times New Roman" w:hAnsi="Times New Roman" w:cs="Times New Roman"/>
              </w:rPr>
              <w:t>), p=0.0</w:t>
            </w:r>
            <w:r>
              <w:rPr>
                <w:rFonts w:ascii="Times New Roman" w:hAnsi="Times New Roman" w:cs="Times New Roman"/>
              </w:rPr>
              <w:t>41</w:t>
            </w:r>
          </w:p>
        </w:tc>
      </w:tr>
      <w:tr w:rsidR="00CE79D8" w:rsidRPr="004F220A" w14:paraId="24D5C616" w14:textId="053F53A0" w:rsidTr="00CE79D8">
        <w:tc>
          <w:tcPr>
            <w:tcW w:w="3022" w:type="dxa"/>
          </w:tcPr>
          <w:p w14:paraId="04DFB1A3" w14:textId="078BE688" w:rsidR="00CE79D8" w:rsidRPr="00615A47" w:rsidRDefault="00CE79D8" w:rsidP="00D56C42">
            <w:pPr>
              <w:rPr>
                <w:rFonts w:ascii="Times" w:hAnsi="Times" w:cs="Times"/>
              </w:rPr>
            </w:pPr>
            <w:r w:rsidRPr="00615A47">
              <w:rPr>
                <w:rFonts w:ascii="Times New Roman" w:hAnsi="Times New Roman" w:cs="Times New Roman"/>
              </w:rPr>
              <w:t>Total number of</w:t>
            </w:r>
            <w:r>
              <w:rPr>
                <w:rFonts w:ascii="Times New Roman" w:hAnsi="Times New Roman" w:cs="Times New Roman"/>
              </w:rPr>
              <w:t xml:space="preserve"> genic </w:t>
            </w:r>
            <w:r w:rsidRPr="00615A47">
              <w:rPr>
                <w:rFonts w:ascii="Times New Roman" w:hAnsi="Times New Roman" w:cs="Times New Roman"/>
              </w:rPr>
              <w:t>deletions</w:t>
            </w:r>
          </w:p>
        </w:tc>
        <w:tc>
          <w:tcPr>
            <w:tcW w:w="3206" w:type="dxa"/>
          </w:tcPr>
          <w:p w14:paraId="14AE7EB4" w14:textId="1358CB66" w:rsidR="00CE79D8" w:rsidRPr="00F278EE" w:rsidRDefault="00CE79D8" w:rsidP="00D56C42">
            <w:pPr>
              <w:rPr>
                <w:rFonts w:ascii="Times" w:hAnsi="Times" w:cs="Times"/>
              </w:rPr>
            </w:pPr>
            <w:r w:rsidRPr="00F278EE">
              <w:rPr>
                <w:rFonts w:ascii="Times New Roman" w:hAnsi="Times New Roman" w:cs="Times New Roman"/>
              </w:rPr>
              <w:t>1; 0-3</w:t>
            </w:r>
          </w:p>
        </w:tc>
        <w:tc>
          <w:tcPr>
            <w:tcW w:w="3510" w:type="dxa"/>
          </w:tcPr>
          <w:p w14:paraId="053F739F" w14:textId="3FA712E8" w:rsidR="00CE79D8" w:rsidRPr="00846EDD" w:rsidRDefault="00CE79D8" w:rsidP="00D56C42">
            <w:pPr>
              <w:rPr>
                <w:rFonts w:ascii="Times" w:hAnsi="Times" w:cs="Time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46EDD">
              <w:rPr>
                <w:rFonts w:ascii="Times New Roman" w:hAnsi="Times New Roman" w:cs="Times New Roman"/>
              </w:rPr>
              <w:t>; 0-5</w:t>
            </w:r>
          </w:p>
        </w:tc>
        <w:tc>
          <w:tcPr>
            <w:tcW w:w="3438" w:type="dxa"/>
          </w:tcPr>
          <w:p w14:paraId="6977D666" w14:textId="41BCDD4A" w:rsidR="00CE79D8" w:rsidRPr="00846EDD" w:rsidRDefault="00CE79D8" w:rsidP="00D56C42">
            <w:pPr>
              <w:rPr>
                <w:rFonts w:ascii="Times New Roman" w:hAnsi="Times New Roman" w:cs="Times New Roman"/>
              </w:rPr>
            </w:pPr>
            <w:r w:rsidRPr="00846EDD">
              <w:rPr>
                <w:rFonts w:ascii="Times New Roman" w:hAnsi="Times New Roman" w:cs="Times New Roman"/>
              </w:rPr>
              <w:t>NS</w:t>
            </w:r>
          </w:p>
        </w:tc>
      </w:tr>
      <w:tr w:rsidR="00CE79D8" w:rsidRPr="004F220A" w14:paraId="4ED4B437" w14:textId="3568E684" w:rsidTr="00CE79D8">
        <w:tc>
          <w:tcPr>
            <w:tcW w:w="3022" w:type="dxa"/>
          </w:tcPr>
          <w:p w14:paraId="381D0C0A" w14:textId="69C31BC2" w:rsidR="00CE79D8" w:rsidRPr="00615A47" w:rsidRDefault="00CE79D8" w:rsidP="00D56C42">
            <w:pPr>
              <w:rPr>
                <w:rFonts w:ascii="Times" w:hAnsi="Times" w:cs="Times"/>
              </w:rPr>
            </w:pPr>
            <w:r w:rsidRPr="00615A47">
              <w:rPr>
                <w:rFonts w:ascii="Times New Roman" w:hAnsi="Times New Roman" w:cs="Times New Roman"/>
              </w:rPr>
              <w:t>Total number of</w:t>
            </w:r>
            <w:r>
              <w:rPr>
                <w:rFonts w:ascii="Times New Roman" w:hAnsi="Times New Roman" w:cs="Times New Roman"/>
              </w:rPr>
              <w:t xml:space="preserve"> genic </w:t>
            </w:r>
            <w:r w:rsidRPr="00615A47">
              <w:rPr>
                <w:rFonts w:ascii="Times New Roman" w:hAnsi="Times New Roman" w:cs="Times New Roman"/>
              </w:rPr>
              <w:t>duplications</w:t>
            </w:r>
          </w:p>
        </w:tc>
        <w:tc>
          <w:tcPr>
            <w:tcW w:w="3206" w:type="dxa"/>
          </w:tcPr>
          <w:p w14:paraId="4D63B180" w14:textId="4C350B59" w:rsidR="00CE79D8" w:rsidRPr="004F220A" w:rsidRDefault="00CE79D8" w:rsidP="00D56C42">
            <w:pPr>
              <w:rPr>
                <w:rFonts w:ascii="Times" w:hAnsi="Times" w:cs="Times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9B2098">
              <w:rPr>
                <w:rFonts w:ascii="Times New Roman" w:hAnsi="Times New Roman" w:cs="Times New Roman"/>
              </w:rPr>
              <w:t>; 0-4</w:t>
            </w:r>
          </w:p>
        </w:tc>
        <w:tc>
          <w:tcPr>
            <w:tcW w:w="3510" w:type="dxa"/>
          </w:tcPr>
          <w:p w14:paraId="049D5B7D" w14:textId="3C8CCEEB" w:rsidR="00CE79D8" w:rsidRPr="004F220A" w:rsidRDefault="00CE79D8" w:rsidP="00D56C42">
            <w:pPr>
              <w:rPr>
                <w:rFonts w:ascii="Times" w:hAnsi="Times" w:cs="Times"/>
                <w:highlight w:val="yellow"/>
              </w:rPr>
            </w:pPr>
            <w:r w:rsidRPr="00F278EE">
              <w:rPr>
                <w:rFonts w:ascii="Times New Roman" w:hAnsi="Times New Roman" w:cs="Times New Roman"/>
              </w:rPr>
              <w:t>0; 0-3</w:t>
            </w:r>
          </w:p>
        </w:tc>
        <w:tc>
          <w:tcPr>
            <w:tcW w:w="3438" w:type="dxa"/>
          </w:tcPr>
          <w:p w14:paraId="1460192B" w14:textId="69234473" w:rsidR="00CE79D8" w:rsidRPr="00846EDD" w:rsidRDefault="00CE79D8" w:rsidP="00D56C42">
            <w:pPr>
              <w:rPr>
                <w:rFonts w:ascii="Times New Roman" w:hAnsi="Times New Roman" w:cs="Times New Roman"/>
              </w:rPr>
            </w:pPr>
            <w:r w:rsidRPr="00846EDD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42</w:t>
            </w:r>
            <w:r w:rsidRPr="00846EDD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14</w:t>
            </w:r>
            <w:r w:rsidRPr="00846EDD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81</w:t>
            </w:r>
            <w:r w:rsidRPr="00846EDD">
              <w:rPr>
                <w:rFonts w:ascii="Times New Roman" w:hAnsi="Times New Roman" w:cs="Times New Roman"/>
              </w:rPr>
              <w:t>), p=0.00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56C42" w:rsidRPr="004F220A" w14:paraId="6DB36A4F" w14:textId="45B23779" w:rsidTr="00AE7375">
        <w:tc>
          <w:tcPr>
            <w:tcW w:w="13176" w:type="dxa"/>
            <w:gridSpan w:val="4"/>
          </w:tcPr>
          <w:p w14:paraId="61070747" w14:textId="1E71336E" w:rsidR="00D56C42" w:rsidRPr="00615A47" w:rsidRDefault="00D56C42" w:rsidP="00D56C42">
            <w:pPr>
              <w:rPr>
                <w:rFonts w:ascii="Times" w:hAnsi="Times" w:cs="Times"/>
                <w:b/>
              </w:rPr>
            </w:pPr>
            <w:r w:rsidRPr="00615A47">
              <w:rPr>
                <w:rFonts w:ascii="Times" w:hAnsi="Times" w:cs="Times"/>
                <w:b/>
              </w:rPr>
              <w:t>Genomic length of all rare autosomal CNVs</w:t>
            </w:r>
            <w:r>
              <w:rPr>
                <w:rFonts w:ascii="Times" w:hAnsi="Times" w:cs="Times"/>
                <w:b/>
              </w:rPr>
              <w:t xml:space="preserve"> (Mb)</w:t>
            </w:r>
          </w:p>
        </w:tc>
      </w:tr>
      <w:tr w:rsidR="00CE79D8" w:rsidRPr="004F220A" w14:paraId="361F0AC2" w14:textId="65AF2554" w:rsidTr="00CE79D8">
        <w:tc>
          <w:tcPr>
            <w:tcW w:w="3022" w:type="dxa"/>
          </w:tcPr>
          <w:p w14:paraId="1702536F" w14:textId="36D9C9A7" w:rsidR="00CE79D8" w:rsidRPr="00F8040B" w:rsidRDefault="00CE79D8" w:rsidP="00D56C42">
            <w:pPr>
              <w:rPr>
                <w:rFonts w:ascii="Times" w:hAnsi="Times" w:cs="Times"/>
              </w:rPr>
            </w:pPr>
            <w:r w:rsidRPr="00F8040B">
              <w:rPr>
                <w:rFonts w:ascii="Times New Roman" w:hAnsi="Times New Roman" w:cs="Times New Roman"/>
              </w:rPr>
              <w:t>Genomic length of all CNVs</w:t>
            </w:r>
          </w:p>
        </w:tc>
        <w:tc>
          <w:tcPr>
            <w:tcW w:w="3206" w:type="dxa"/>
          </w:tcPr>
          <w:p w14:paraId="4F47912E" w14:textId="00802942" w:rsidR="00CE79D8" w:rsidRPr="00F8040B" w:rsidRDefault="00CE79D8" w:rsidP="00D56C42">
            <w:pPr>
              <w:rPr>
                <w:rFonts w:ascii="Times" w:hAnsi="Times" w:cs="Times"/>
              </w:rPr>
            </w:pPr>
            <w:r w:rsidRPr="00F8040B">
              <w:rPr>
                <w:rFonts w:ascii="Times New Roman" w:hAnsi="Times New Roman" w:cs="Times New Roman"/>
              </w:rPr>
              <w:t>0.1</w:t>
            </w:r>
            <w:r>
              <w:rPr>
                <w:rFonts w:ascii="Times New Roman" w:hAnsi="Times New Roman" w:cs="Times New Roman"/>
              </w:rPr>
              <w:t>83</w:t>
            </w:r>
            <w:r w:rsidRPr="00F8040B">
              <w:rPr>
                <w:rFonts w:ascii="Times New Roman" w:hAnsi="Times New Roman" w:cs="Times New Roman"/>
              </w:rPr>
              <w:t>; 0</w:t>
            </w:r>
            <w:r>
              <w:rPr>
                <w:rFonts w:ascii="Times New Roman" w:hAnsi="Times New Roman" w:cs="Times New Roman"/>
              </w:rPr>
              <w:t>.01</w:t>
            </w:r>
            <w:r w:rsidRPr="00F8040B">
              <w:rPr>
                <w:rFonts w:ascii="Times New Roman" w:hAnsi="Times New Roman" w:cs="Times New Roman"/>
              </w:rPr>
              <w:t>- 4.6</w:t>
            </w:r>
          </w:p>
        </w:tc>
        <w:tc>
          <w:tcPr>
            <w:tcW w:w="3510" w:type="dxa"/>
          </w:tcPr>
          <w:p w14:paraId="079972F9" w14:textId="2A97B367" w:rsidR="00CE79D8" w:rsidRPr="004F220A" w:rsidRDefault="00CE79D8" w:rsidP="00D56C42">
            <w:pPr>
              <w:rPr>
                <w:rFonts w:ascii="Times" w:hAnsi="Times" w:cs="Times"/>
                <w:highlight w:val="yellow"/>
              </w:rPr>
            </w:pPr>
            <w:r w:rsidRPr="00F8040B">
              <w:rPr>
                <w:rFonts w:ascii="Times New Roman" w:hAnsi="Times New Roman" w:cs="Times New Roman"/>
              </w:rPr>
              <w:t>0.1</w:t>
            </w:r>
            <w:r>
              <w:rPr>
                <w:rFonts w:ascii="Times New Roman" w:hAnsi="Times New Roman" w:cs="Times New Roman"/>
              </w:rPr>
              <w:t>34</w:t>
            </w:r>
            <w:r w:rsidRPr="00F8040B">
              <w:rPr>
                <w:rFonts w:ascii="Times New Roman" w:hAnsi="Times New Roman" w:cs="Times New Roman"/>
              </w:rPr>
              <w:t>; 0-3.97</w:t>
            </w:r>
          </w:p>
        </w:tc>
        <w:tc>
          <w:tcPr>
            <w:tcW w:w="3438" w:type="dxa"/>
          </w:tcPr>
          <w:p w14:paraId="0B37EEFF" w14:textId="079B7772" w:rsidR="00CE79D8" w:rsidRPr="00F8040B" w:rsidRDefault="00CE79D8" w:rsidP="00D56C42">
            <w:pPr>
              <w:rPr>
                <w:rFonts w:ascii="Times New Roman" w:hAnsi="Times New Roman" w:cs="Times New Roman"/>
              </w:rPr>
            </w:pPr>
            <w:r w:rsidRPr="00F8040B">
              <w:rPr>
                <w:rFonts w:ascii="Times New Roman" w:hAnsi="Times New Roman" w:cs="Times New Roman"/>
              </w:rPr>
              <w:t>NS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CE79D8" w:rsidRPr="004F220A" w14:paraId="3446625C" w14:textId="7BD85A31" w:rsidTr="00CE79D8">
        <w:tc>
          <w:tcPr>
            <w:tcW w:w="3022" w:type="dxa"/>
          </w:tcPr>
          <w:p w14:paraId="5FEC816D" w14:textId="2D7EC09D" w:rsidR="00CE79D8" w:rsidRPr="00615A47" w:rsidRDefault="00CE79D8" w:rsidP="00D56C42">
            <w:pPr>
              <w:rPr>
                <w:rFonts w:ascii="Times" w:hAnsi="Times" w:cs="Times"/>
              </w:rPr>
            </w:pPr>
            <w:r w:rsidRPr="00615A47">
              <w:rPr>
                <w:rFonts w:ascii="Times New Roman" w:hAnsi="Times New Roman" w:cs="Times New Roman"/>
              </w:rPr>
              <w:t>Genomic length of deletions</w:t>
            </w:r>
          </w:p>
        </w:tc>
        <w:tc>
          <w:tcPr>
            <w:tcW w:w="3206" w:type="dxa"/>
          </w:tcPr>
          <w:p w14:paraId="0F2E2158" w14:textId="73355273" w:rsidR="00CE79D8" w:rsidRPr="004F220A" w:rsidRDefault="00CE79D8" w:rsidP="00D56C42">
            <w:pPr>
              <w:rPr>
                <w:rFonts w:ascii="Times" w:hAnsi="Times" w:cs="Times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0.053</w:t>
            </w:r>
            <w:r w:rsidRPr="00F8040B">
              <w:rPr>
                <w:rFonts w:ascii="Times New Roman" w:hAnsi="Times New Roman" w:cs="Times New Roman"/>
              </w:rPr>
              <w:t>; 0-3.19</w:t>
            </w:r>
          </w:p>
        </w:tc>
        <w:tc>
          <w:tcPr>
            <w:tcW w:w="3510" w:type="dxa"/>
          </w:tcPr>
          <w:p w14:paraId="77C1F246" w14:textId="614970AC" w:rsidR="00CE79D8" w:rsidRPr="004F220A" w:rsidRDefault="00CE79D8" w:rsidP="00D56C42">
            <w:pPr>
              <w:rPr>
                <w:rFonts w:ascii="Times" w:hAnsi="Times" w:cs="Times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0.049</w:t>
            </w:r>
            <w:r w:rsidRPr="00F8040B">
              <w:rPr>
                <w:rFonts w:ascii="Times New Roman" w:hAnsi="Times New Roman" w:cs="Times New Roman"/>
              </w:rPr>
              <w:t>; 0-2.70</w:t>
            </w:r>
          </w:p>
        </w:tc>
        <w:tc>
          <w:tcPr>
            <w:tcW w:w="3438" w:type="dxa"/>
          </w:tcPr>
          <w:p w14:paraId="3608F46D" w14:textId="24CE239A" w:rsidR="00CE79D8" w:rsidRPr="00F8040B" w:rsidRDefault="00CE79D8" w:rsidP="00D56C42">
            <w:pPr>
              <w:rPr>
                <w:rFonts w:ascii="Times New Roman" w:hAnsi="Times New Roman" w:cs="Times New Roman"/>
              </w:rPr>
            </w:pPr>
            <w:r w:rsidRPr="00F8040B">
              <w:rPr>
                <w:rFonts w:ascii="Times New Roman" w:hAnsi="Times New Roman" w:cs="Times New Roman"/>
              </w:rPr>
              <w:t>NS</w:t>
            </w:r>
          </w:p>
        </w:tc>
      </w:tr>
      <w:tr w:rsidR="00CE79D8" w:rsidRPr="004F220A" w14:paraId="44AD8888" w14:textId="1095BF5C" w:rsidTr="00CE79D8">
        <w:tc>
          <w:tcPr>
            <w:tcW w:w="3022" w:type="dxa"/>
          </w:tcPr>
          <w:p w14:paraId="0B383E17" w14:textId="4340C7AE" w:rsidR="00CE79D8" w:rsidRPr="00615A47" w:rsidRDefault="00CE79D8" w:rsidP="00D56C42">
            <w:pPr>
              <w:rPr>
                <w:rFonts w:ascii="Times" w:hAnsi="Times" w:cs="Times"/>
              </w:rPr>
            </w:pPr>
            <w:r w:rsidRPr="00615A47">
              <w:rPr>
                <w:rFonts w:ascii="Times New Roman" w:hAnsi="Times New Roman" w:cs="Times New Roman"/>
              </w:rPr>
              <w:t xml:space="preserve">Genomic length of duplications </w:t>
            </w:r>
          </w:p>
        </w:tc>
        <w:tc>
          <w:tcPr>
            <w:tcW w:w="3206" w:type="dxa"/>
          </w:tcPr>
          <w:p w14:paraId="07B2A398" w14:textId="5B83069B" w:rsidR="00CE79D8" w:rsidRPr="00F8040B" w:rsidRDefault="00CE79D8" w:rsidP="00D56C42">
            <w:pPr>
              <w:rPr>
                <w:rFonts w:ascii="Times" w:hAnsi="Times" w:cs="Times"/>
              </w:rPr>
            </w:pPr>
            <w:r w:rsidRPr="00F8040B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53</w:t>
            </w:r>
            <w:r w:rsidRPr="00F8040B">
              <w:rPr>
                <w:rFonts w:ascii="Times New Roman" w:hAnsi="Times New Roman" w:cs="Times New Roman"/>
              </w:rPr>
              <w:t>; 0-4.6</w:t>
            </w:r>
          </w:p>
        </w:tc>
        <w:tc>
          <w:tcPr>
            <w:tcW w:w="3510" w:type="dxa"/>
          </w:tcPr>
          <w:p w14:paraId="6B3AAA46" w14:textId="16C3ECB5" w:rsidR="00CE79D8" w:rsidRPr="00F8040B" w:rsidRDefault="00CE79D8" w:rsidP="00D56C42">
            <w:pPr>
              <w:rPr>
                <w:rFonts w:ascii="Times" w:hAnsi="Times" w:cs="Times"/>
              </w:rPr>
            </w:pPr>
            <w:r>
              <w:rPr>
                <w:rFonts w:ascii="Times New Roman" w:hAnsi="Times New Roman" w:cs="Times New Roman"/>
              </w:rPr>
              <w:t>0.037</w:t>
            </w:r>
            <w:r w:rsidRPr="00F8040B">
              <w:rPr>
                <w:rFonts w:ascii="Times New Roman" w:hAnsi="Times New Roman" w:cs="Times New Roman"/>
              </w:rPr>
              <w:t>; 0-3.94</w:t>
            </w:r>
          </w:p>
        </w:tc>
        <w:tc>
          <w:tcPr>
            <w:tcW w:w="3438" w:type="dxa"/>
          </w:tcPr>
          <w:p w14:paraId="5BDAE404" w14:textId="05D8968F" w:rsidR="00CE79D8" w:rsidRPr="00F8040B" w:rsidRDefault="00CE79D8" w:rsidP="00D56C42">
            <w:pPr>
              <w:rPr>
                <w:rFonts w:ascii="Times New Roman" w:hAnsi="Times New Roman" w:cs="Times New Roman"/>
              </w:rPr>
            </w:pPr>
            <w:r w:rsidRPr="00F8040B">
              <w:rPr>
                <w:rFonts w:ascii="Times New Roman" w:hAnsi="Times New Roman" w:cs="Times New Roman"/>
              </w:rPr>
              <w:t>NS</w:t>
            </w:r>
          </w:p>
        </w:tc>
      </w:tr>
      <w:tr w:rsidR="00D56C42" w:rsidRPr="004F220A" w14:paraId="5EED1286" w14:textId="776A651C" w:rsidTr="002E2FAB">
        <w:tc>
          <w:tcPr>
            <w:tcW w:w="13176" w:type="dxa"/>
            <w:gridSpan w:val="4"/>
          </w:tcPr>
          <w:p w14:paraId="47B5E672" w14:textId="6C77952E" w:rsidR="00D56C42" w:rsidRPr="00615A47" w:rsidRDefault="00D56C42" w:rsidP="00D56C42">
            <w:pPr>
              <w:rPr>
                <w:rFonts w:ascii="Times" w:hAnsi="Times" w:cs="Times"/>
                <w:b/>
              </w:rPr>
            </w:pPr>
            <w:r w:rsidRPr="00615A47">
              <w:rPr>
                <w:rFonts w:ascii="Times" w:hAnsi="Times" w:cs="Times"/>
                <w:b/>
              </w:rPr>
              <w:t xml:space="preserve">Genic content of all rare autosomal CNVs </w:t>
            </w:r>
            <w:r>
              <w:rPr>
                <w:rFonts w:ascii="Times" w:hAnsi="Times" w:cs="Times"/>
                <w:b/>
              </w:rPr>
              <w:t>(total number of genes overlapped)</w:t>
            </w:r>
          </w:p>
        </w:tc>
      </w:tr>
      <w:tr w:rsidR="00CE79D8" w:rsidRPr="004F220A" w14:paraId="0D5E2FC9" w14:textId="2856863F" w:rsidTr="00CE79D8">
        <w:tc>
          <w:tcPr>
            <w:tcW w:w="3022" w:type="dxa"/>
          </w:tcPr>
          <w:p w14:paraId="47EC97B0" w14:textId="729ECE17" w:rsidR="00CE79D8" w:rsidRPr="00615A47" w:rsidRDefault="00CE79D8" w:rsidP="00D56C42">
            <w:pPr>
              <w:rPr>
                <w:rFonts w:ascii="Times" w:hAnsi="Times" w:cs="Times"/>
              </w:rPr>
            </w:pPr>
            <w:r w:rsidRPr="00615A47">
              <w:rPr>
                <w:rFonts w:ascii="Times New Roman" w:hAnsi="Times New Roman" w:cs="Times New Roman"/>
              </w:rPr>
              <w:t>Genic content of all CNVs</w:t>
            </w:r>
          </w:p>
        </w:tc>
        <w:tc>
          <w:tcPr>
            <w:tcW w:w="3206" w:type="dxa"/>
          </w:tcPr>
          <w:p w14:paraId="5A842230" w14:textId="57B22A43" w:rsidR="00CE79D8" w:rsidRPr="004F220A" w:rsidRDefault="00CE79D8" w:rsidP="00D56C42">
            <w:pPr>
              <w:rPr>
                <w:rFonts w:ascii="Times" w:hAnsi="Times" w:cs="Times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5C16EA">
              <w:rPr>
                <w:rFonts w:ascii="Times New Roman" w:hAnsi="Times New Roman" w:cs="Times New Roman"/>
              </w:rPr>
              <w:t>; 0-</w:t>
            </w: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510" w:type="dxa"/>
          </w:tcPr>
          <w:p w14:paraId="1A2070D1" w14:textId="4C7D84DA" w:rsidR="00CE79D8" w:rsidRPr="004F220A" w:rsidRDefault="00CE79D8" w:rsidP="00D56C42">
            <w:pPr>
              <w:rPr>
                <w:rFonts w:ascii="Times" w:hAnsi="Times" w:cs="Times"/>
                <w:highlight w:val="yellow"/>
              </w:rPr>
            </w:pPr>
            <w:r w:rsidRPr="005C16EA">
              <w:rPr>
                <w:rFonts w:ascii="Times New Roman" w:hAnsi="Times New Roman" w:cs="Times New Roman"/>
              </w:rPr>
              <w:t>1; 0-33</w:t>
            </w:r>
          </w:p>
        </w:tc>
        <w:tc>
          <w:tcPr>
            <w:tcW w:w="3438" w:type="dxa"/>
          </w:tcPr>
          <w:p w14:paraId="1A68E8C5" w14:textId="25665A70" w:rsidR="00CE79D8" w:rsidRPr="005C16EA" w:rsidRDefault="00CE79D8" w:rsidP="00D56C42">
            <w:pPr>
              <w:rPr>
                <w:rFonts w:ascii="Times New Roman" w:hAnsi="Times New Roman" w:cs="Times New Roman"/>
              </w:rPr>
            </w:pPr>
            <w:r w:rsidRPr="005C16EA">
              <w:rPr>
                <w:rFonts w:ascii="Times New Roman" w:hAnsi="Times New Roman" w:cs="Times New Roman"/>
              </w:rPr>
              <w:t>NS*</w:t>
            </w:r>
          </w:p>
        </w:tc>
      </w:tr>
      <w:tr w:rsidR="00CE79D8" w:rsidRPr="004F220A" w14:paraId="1610B527" w14:textId="45B684CA" w:rsidTr="00CE79D8">
        <w:tc>
          <w:tcPr>
            <w:tcW w:w="3022" w:type="dxa"/>
          </w:tcPr>
          <w:p w14:paraId="715BED36" w14:textId="6F2B58E6" w:rsidR="00CE79D8" w:rsidRPr="00615A47" w:rsidRDefault="00CE79D8" w:rsidP="00D56C42">
            <w:pPr>
              <w:rPr>
                <w:rFonts w:ascii="Times" w:hAnsi="Times" w:cs="Times"/>
              </w:rPr>
            </w:pPr>
            <w:r w:rsidRPr="00615A47">
              <w:rPr>
                <w:rFonts w:ascii="Times New Roman" w:hAnsi="Times New Roman" w:cs="Times New Roman"/>
              </w:rPr>
              <w:t>Genic content of deletions</w:t>
            </w:r>
          </w:p>
        </w:tc>
        <w:tc>
          <w:tcPr>
            <w:tcW w:w="3206" w:type="dxa"/>
          </w:tcPr>
          <w:p w14:paraId="6EA81D7C" w14:textId="6CFE650A" w:rsidR="00CE79D8" w:rsidRPr="004F220A" w:rsidRDefault="00CE79D8" w:rsidP="00D56C42">
            <w:pPr>
              <w:rPr>
                <w:rFonts w:ascii="Times" w:hAnsi="Times" w:cs="Times"/>
                <w:highlight w:val="yellow"/>
              </w:rPr>
            </w:pPr>
            <w:r w:rsidRPr="005C16EA">
              <w:rPr>
                <w:rFonts w:ascii="Times New Roman" w:hAnsi="Times New Roman" w:cs="Times New Roman"/>
              </w:rPr>
              <w:t>1; 0-21</w:t>
            </w:r>
          </w:p>
        </w:tc>
        <w:tc>
          <w:tcPr>
            <w:tcW w:w="3510" w:type="dxa"/>
          </w:tcPr>
          <w:p w14:paraId="42801B67" w14:textId="62B848B0" w:rsidR="00CE79D8" w:rsidRPr="004F220A" w:rsidRDefault="00CE79D8" w:rsidP="00D56C42">
            <w:pPr>
              <w:rPr>
                <w:rFonts w:ascii="Times" w:hAnsi="Times" w:cs="Times"/>
                <w:highlight w:val="yellow"/>
              </w:rPr>
            </w:pPr>
            <w:r w:rsidRPr="005C16EA">
              <w:rPr>
                <w:rFonts w:ascii="Times New Roman" w:hAnsi="Times New Roman" w:cs="Times New Roman"/>
              </w:rPr>
              <w:t>0; 0-8</w:t>
            </w:r>
          </w:p>
        </w:tc>
        <w:tc>
          <w:tcPr>
            <w:tcW w:w="3438" w:type="dxa"/>
          </w:tcPr>
          <w:p w14:paraId="06110E35" w14:textId="2E982A88" w:rsidR="00CE79D8" w:rsidRPr="005C16EA" w:rsidRDefault="00CE79D8" w:rsidP="00D56C42">
            <w:pPr>
              <w:rPr>
                <w:rFonts w:ascii="Times New Roman" w:hAnsi="Times New Roman" w:cs="Times New Roman"/>
              </w:rPr>
            </w:pPr>
            <w:r w:rsidRPr="005C16EA">
              <w:rPr>
                <w:rFonts w:ascii="Times New Roman" w:hAnsi="Times New Roman" w:cs="Times New Roman"/>
              </w:rPr>
              <w:t>NS</w:t>
            </w:r>
          </w:p>
        </w:tc>
      </w:tr>
      <w:tr w:rsidR="00CE79D8" w:rsidRPr="004F220A" w14:paraId="658E0CF2" w14:textId="575AAC0B" w:rsidTr="00CE79D8">
        <w:tc>
          <w:tcPr>
            <w:tcW w:w="3022" w:type="dxa"/>
          </w:tcPr>
          <w:p w14:paraId="4C2C3C34" w14:textId="1BBD0D57" w:rsidR="00CE79D8" w:rsidRPr="00615A47" w:rsidRDefault="00CE79D8" w:rsidP="00D56C42">
            <w:pPr>
              <w:rPr>
                <w:rFonts w:ascii="Times" w:hAnsi="Times" w:cs="Times"/>
              </w:rPr>
            </w:pPr>
            <w:r w:rsidRPr="00615A47">
              <w:rPr>
                <w:rFonts w:ascii="Times New Roman" w:hAnsi="Times New Roman" w:cs="Times New Roman"/>
              </w:rPr>
              <w:t>Genic content of duplications</w:t>
            </w:r>
          </w:p>
        </w:tc>
        <w:tc>
          <w:tcPr>
            <w:tcW w:w="3206" w:type="dxa"/>
          </w:tcPr>
          <w:p w14:paraId="580E78BF" w14:textId="443876E3" w:rsidR="00CE79D8" w:rsidRPr="004F220A" w:rsidRDefault="00CE79D8" w:rsidP="00D56C42">
            <w:pPr>
              <w:rPr>
                <w:rFonts w:ascii="Times" w:hAnsi="Times" w:cs="Times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1; 0-35</w:t>
            </w:r>
          </w:p>
        </w:tc>
        <w:tc>
          <w:tcPr>
            <w:tcW w:w="3510" w:type="dxa"/>
          </w:tcPr>
          <w:p w14:paraId="3E3B19C5" w14:textId="574B3E14" w:rsidR="00CE79D8" w:rsidRPr="004F220A" w:rsidRDefault="00CE79D8" w:rsidP="00D56C42">
            <w:pPr>
              <w:rPr>
                <w:rFonts w:ascii="Times" w:hAnsi="Times" w:cs="Times"/>
                <w:highlight w:val="yellow"/>
              </w:rPr>
            </w:pPr>
            <w:r w:rsidRPr="005C16EA">
              <w:rPr>
                <w:rFonts w:ascii="Times New Roman" w:hAnsi="Times New Roman" w:cs="Times New Roman"/>
              </w:rPr>
              <w:t>0; 0-30</w:t>
            </w:r>
          </w:p>
        </w:tc>
        <w:tc>
          <w:tcPr>
            <w:tcW w:w="3438" w:type="dxa"/>
          </w:tcPr>
          <w:p w14:paraId="4C8702F4" w14:textId="32440F49" w:rsidR="00CE79D8" w:rsidRPr="005C16EA" w:rsidRDefault="00CE79D8" w:rsidP="00D56C42">
            <w:pPr>
              <w:rPr>
                <w:rFonts w:ascii="Times New Roman" w:hAnsi="Times New Roman" w:cs="Times New Roman"/>
              </w:rPr>
            </w:pPr>
            <w:r w:rsidRPr="005C16EA">
              <w:rPr>
                <w:rFonts w:ascii="Times New Roman" w:hAnsi="Times New Roman" w:cs="Times New Roman"/>
              </w:rPr>
              <w:t>NS</w:t>
            </w:r>
          </w:p>
        </w:tc>
      </w:tr>
    </w:tbl>
    <w:p w14:paraId="46E77C84" w14:textId="77777777" w:rsidR="00E23684" w:rsidRDefault="00E23684" w:rsidP="00C806AE">
      <w:pPr>
        <w:rPr>
          <w:rFonts w:ascii="Times New Roman" w:hAnsi="Times New Roman" w:cs="Times New Roman"/>
        </w:rPr>
      </w:pPr>
    </w:p>
    <w:p w14:paraId="7B856568" w14:textId="72FF5141" w:rsidR="00C7645C" w:rsidRPr="00840666" w:rsidRDefault="00E165C2" w:rsidP="00C806AE">
      <w:pPr>
        <w:rPr>
          <w:rFonts w:ascii="Times" w:hAnsi="Times" w:cs="Times"/>
        </w:rPr>
      </w:pPr>
      <w:r w:rsidRPr="00615A47">
        <w:rPr>
          <w:rFonts w:ascii="Times New Roman" w:hAnsi="Times New Roman" w:cs="Times New Roman"/>
        </w:rPr>
        <w:t xml:space="preserve">LIQ, low IQ; OR, </w:t>
      </w:r>
      <w:r w:rsidRPr="008D1416">
        <w:rPr>
          <w:rFonts w:ascii="Times New Roman" w:hAnsi="Times New Roman" w:cs="Times New Roman"/>
        </w:rPr>
        <w:t>odds ratio; CI, confidence interval; NS, non-significant</w:t>
      </w:r>
      <w:r w:rsidR="00615A47" w:rsidRPr="008D1416">
        <w:rPr>
          <w:rFonts w:ascii="Times New Roman" w:hAnsi="Times New Roman" w:cs="Times New Roman"/>
        </w:rPr>
        <w:t>, p&lt;0.05</w:t>
      </w:r>
      <w:r w:rsidR="00F8040B" w:rsidRPr="008D1416">
        <w:rPr>
          <w:rFonts w:ascii="Times New Roman" w:hAnsi="Times New Roman" w:cs="Times New Roman"/>
        </w:rPr>
        <w:t>; *, p value at the trend level (p&lt;0.1)</w:t>
      </w:r>
      <w:r w:rsidR="009B2098" w:rsidRPr="008D1416">
        <w:rPr>
          <w:rFonts w:ascii="Times" w:hAnsi="Times" w:cs="Times"/>
          <w:vertAlign w:val="superscript"/>
        </w:rPr>
        <w:t xml:space="preserve"> a</w:t>
      </w:r>
      <w:r w:rsidR="0055166F" w:rsidRPr="008D1416">
        <w:rPr>
          <w:rFonts w:ascii="Times" w:hAnsi="Times" w:cs="Times"/>
        </w:rPr>
        <w:t xml:space="preserve">The total number of individuals with an autosomal rare CNV after </w:t>
      </w:r>
      <w:r w:rsidR="008B0EF1" w:rsidRPr="008D1416">
        <w:rPr>
          <w:rFonts w:ascii="Times" w:hAnsi="Times" w:cs="Times"/>
        </w:rPr>
        <w:t>excluding</w:t>
      </w:r>
      <w:r w:rsidR="0055166F" w:rsidRPr="008D1416">
        <w:rPr>
          <w:rFonts w:ascii="Times" w:hAnsi="Times" w:cs="Times"/>
        </w:rPr>
        <w:t xml:space="preserve"> n=39 subjects</w:t>
      </w:r>
      <w:r w:rsidR="008B0EF1" w:rsidRPr="008D1416">
        <w:rPr>
          <w:rFonts w:ascii="Times" w:hAnsi="Times" w:cs="Times"/>
        </w:rPr>
        <w:t xml:space="preserve"> (</w:t>
      </w:r>
      <w:r w:rsidR="008D1416" w:rsidRPr="008D1416">
        <w:rPr>
          <w:rFonts w:ascii="Times" w:hAnsi="Times" w:cs="Times"/>
          <w:color w:val="000000" w:themeColor="text1"/>
        </w:rPr>
        <w:t xml:space="preserve">n=24 with schizophrenia-LIQ, </w:t>
      </w:r>
      <w:r w:rsidR="008B0EF1" w:rsidRPr="008D1416">
        <w:rPr>
          <w:rFonts w:ascii="Times" w:hAnsi="Times" w:cs="Times"/>
          <w:color w:val="000000" w:themeColor="text1"/>
        </w:rPr>
        <w:t>n</w:t>
      </w:r>
      <w:r w:rsidR="008D1416" w:rsidRPr="008D1416">
        <w:rPr>
          <w:rFonts w:ascii="Times" w:hAnsi="Times" w:cs="Times"/>
          <w:color w:val="000000" w:themeColor="text1"/>
        </w:rPr>
        <w:t>=9</w:t>
      </w:r>
      <w:r w:rsidR="008B0EF1" w:rsidRPr="008D1416">
        <w:rPr>
          <w:rFonts w:ascii="Times" w:hAnsi="Times" w:cs="Times"/>
          <w:color w:val="000000" w:themeColor="text1"/>
        </w:rPr>
        <w:t xml:space="preserve"> with schizophrenia-average IQ</w:t>
      </w:r>
      <w:r w:rsidR="008D1416" w:rsidRPr="008D1416">
        <w:rPr>
          <w:rFonts w:ascii="Times" w:hAnsi="Times" w:cs="Times"/>
          <w:color w:val="000000" w:themeColor="text1"/>
        </w:rPr>
        <w:t>, and n=6 with a NVLD</w:t>
      </w:r>
      <w:r w:rsidR="008B0EF1" w:rsidRPr="008D1416">
        <w:rPr>
          <w:rFonts w:ascii="Times" w:hAnsi="Times" w:cs="Times"/>
        </w:rPr>
        <w:t>)</w:t>
      </w:r>
      <w:r w:rsidR="0055166F">
        <w:rPr>
          <w:rFonts w:ascii="Times" w:hAnsi="Times" w:cs="Times"/>
        </w:rPr>
        <w:t xml:space="preserve"> with a pathogenic </w:t>
      </w:r>
      <w:r w:rsidR="00914A79">
        <w:rPr>
          <w:rFonts w:ascii="Times" w:hAnsi="Times" w:cs="Times"/>
        </w:rPr>
        <w:t>CNV</w:t>
      </w:r>
      <w:r w:rsidR="0055166F">
        <w:rPr>
          <w:rFonts w:ascii="Times" w:hAnsi="Times" w:cs="Times"/>
        </w:rPr>
        <w:t>.</w:t>
      </w:r>
      <w:r w:rsidR="00933044">
        <w:rPr>
          <w:rFonts w:ascii="Times" w:hAnsi="Times" w:cs="Times"/>
        </w:rPr>
        <w:t xml:space="preserve"> The remaining 23 subjects with schizophrenia-NVLD and no pathogenic CNV were added to </w:t>
      </w:r>
      <w:r w:rsidR="00F2285C">
        <w:rPr>
          <w:rFonts w:ascii="Times" w:hAnsi="Times" w:cs="Times"/>
        </w:rPr>
        <w:t xml:space="preserve">an expanded </w:t>
      </w:r>
      <w:r w:rsidR="00933044">
        <w:rPr>
          <w:rFonts w:ascii="Times" w:hAnsi="Times" w:cs="Times"/>
        </w:rPr>
        <w:t>schizophrenia-LIQ group.</w:t>
      </w:r>
      <w:r w:rsidR="00F278EE" w:rsidRPr="00615A47">
        <w:rPr>
          <w:rFonts w:ascii="Times New Roman" w:hAnsi="Times New Roman" w:cs="Times New Roman"/>
        </w:rPr>
        <w:t xml:space="preserve"> </w:t>
      </w:r>
      <w:r w:rsidR="00F278EE">
        <w:rPr>
          <w:rFonts w:ascii="Times New Roman" w:hAnsi="Times New Roman" w:cs="Times New Roman"/>
          <w:vertAlign w:val="superscript"/>
        </w:rPr>
        <w:t>b</w:t>
      </w:r>
      <w:r w:rsidR="00F278EE" w:rsidRPr="00615A47">
        <w:rPr>
          <w:rFonts w:ascii="Times New Roman" w:hAnsi="Times New Roman" w:cs="Times New Roman"/>
        </w:rPr>
        <w:t xml:space="preserve">The p value was calculated using </w:t>
      </w:r>
      <w:r w:rsidR="00F278EE" w:rsidRPr="00615A47">
        <w:rPr>
          <w:rFonts w:ascii="Times" w:hAnsi="Times" w:cs="Times"/>
        </w:rPr>
        <w:t>a logistic regression analysis, controlling for sex and genotyping platform.</w:t>
      </w:r>
    </w:p>
    <w:p w14:paraId="2498312E" w14:textId="77777777" w:rsidR="00376548" w:rsidRDefault="00376548" w:rsidP="00C806AE">
      <w:pPr>
        <w:rPr>
          <w:rFonts w:ascii="Times New Roman" w:hAnsi="Times New Roman" w:cs="Times New Roman"/>
          <w:b/>
          <w:sz w:val="24"/>
          <w:szCs w:val="24"/>
        </w:rPr>
      </w:pPr>
    </w:p>
    <w:p w14:paraId="34ED30B1" w14:textId="77777777" w:rsidR="00E165C2" w:rsidRDefault="00E165C2" w:rsidP="00C806AE">
      <w:pPr>
        <w:rPr>
          <w:rFonts w:ascii="Times New Roman" w:hAnsi="Times New Roman" w:cs="Times New Roman"/>
          <w:b/>
          <w:sz w:val="24"/>
          <w:szCs w:val="24"/>
        </w:rPr>
        <w:sectPr w:rsidR="00E165C2" w:rsidSect="00E165C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B88136E" w14:textId="77777777" w:rsidR="005E2E08" w:rsidRPr="005E2E08" w:rsidRDefault="004055D4" w:rsidP="005E2E08">
      <w:pPr>
        <w:pStyle w:val="EndNoteBibliographyTitle"/>
        <w:spacing w:line="480" w:lineRule="auto"/>
        <w:rPr>
          <w:rFonts w:ascii="Times" w:hAnsi="Times"/>
          <w:b/>
          <w:sz w:val="24"/>
          <w:szCs w:val="24"/>
        </w:rPr>
      </w:pPr>
      <w:r w:rsidRPr="005E2E08">
        <w:rPr>
          <w:rFonts w:ascii="Times" w:hAnsi="Times"/>
          <w:sz w:val="24"/>
          <w:szCs w:val="24"/>
        </w:rPr>
        <w:lastRenderedPageBreak/>
        <w:fldChar w:fldCharType="begin"/>
      </w:r>
      <w:r w:rsidRPr="005E2E08">
        <w:rPr>
          <w:rFonts w:ascii="Times" w:hAnsi="Times"/>
          <w:sz w:val="24"/>
          <w:szCs w:val="24"/>
        </w:rPr>
        <w:instrText xml:space="preserve"> ADDIN EN.REFLIST </w:instrText>
      </w:r>
      <w:r w:rsidRPr="005E2E08">
        <w:rPr>
          <w:rFonts w:ascii="Times" w:hAnsi="Times"/>
          <w:sz w:val="24"/>
          <w:szCs w:val="24"/>
        </w:rPr>
        <w:fldChar w:fldCharType="separate"/>
      </w:r>
      <w:r w:rsidR="005E2E08" w:rsidRPr="005E2E08">
        <w:rPr>
          <w:rFonts w:ascii="Times" w:hAnsi="Times"/>
          <w:b/>
          <w:sz w:val="24"/>
          <w:szCs w:val="24"/>
        </w:rPr>
        <w:t>REFERENCES</w:t>
      </w:r>
    </w:p>
    <w:p w14:paraId="3038572E" w14:textId="77777777" w:rsidR="005E2E08" w:rsidRPr="005E2E08" w:rsidRDefault="005E2E08" w:rsidP="005E2E08">
      <w:pPr>
        <w:pStyle w:val="EndNoteBibliographyTitle"/>
        <w:spacing w:line="480" w:lineRule="auto"/>
        <w:rPr>
          <w:rFonts w:ascii="Times" w:hAnsi="Times"/>
          <w:b/>
          <w:sz w:val="24"/>
          <w:szCs w:val="24"/>
        </w:rPr>
      </w:pPr>
    </w:p>
    <w:p w14:paraId="76D62C0E" w14:textId="77777777" w:rsidR="005E2E08" w:rsidRPr="005E2E08" w:rsidRDefault="005E2E08" w:rsidP="005E2E08">
      <w:pPr>
        <w:pStyle w:val="EndNoteBibliography"/>
        <w:spacing w:after="0" w:line="480" w:lineRule="auto"/>
        <w:ind w:left="720" w:hanging="720"/>
        <w:rPr>
          <w:rFonts w:ascii="Times" w:hAnsi="Times"/>
          <w:sz w:val="24"/>
          <w:szCs w:val="24"/>
        </w:rPr>
      </w:pPr>
      <w:r w:rsidRPr="005E2E08">
        <w:rPr>
          <w:rFonts w:ascii="Times" w:hAnsi="Times"/>
          <w:sz w:val="24"/>
          <w:szCs w:val="24"/>
        </w:rPr>
        <w:t>1.</w:t>
      </w:r>
      <w:r w:rsidRPr="005E2E08">
        <w:rPr>
          <w:rFonts w:ascii="Times" w:hAnsi="Times"/>
          <w:sz w:val="24"/>
          <w:szCs w:val="24"/>
        </w:rPr>
        <w:tab/>
        <w:t>Harnadek MC, Rourke BP. Principal identifying features of the syndrome of nonverbal learning disabilities in children. J Learn Disabil. 1994;27:144-54.</w:t>
      </w:r>
    </w:p>
    <w:p w14:paraId="270435A6" w14:textId="77777777" w:rsidR="005E2E08" w:rsidRPr="005E2E08" w:rsidRDefault="005E2E08" w:rsidP="005E2E08">
      <w:pPr>
        <w:pStyle w:val="EndNoteBibliography"/>
        <w:spacing w:after="0" w:line="480" w:lineRule="auto"/>
        <w:ind w:left="720" w:hanging="720"/>
        <w:rPr>
          <w:rFonts w:ascii="Times" w:hAnsi="Times"/>
          <w:sz w:val="24"/>
          <w:szCs w:val="24"/>
        </w:rPr>
      </w:pPr>
      <w:r w:rsidRPr="005E2E08">
        <w:rPr>
          <w:rFonts w:ascii="Times" w:hAnsi="Times"/>
          <w:sz w:val="24"/>
          <w:szCs w:val="24"/>
        </w:rPr>
        <w:t>2.</w:t>
      </w:r>
      <w:r w:rsidRPr="005E2E08">
        <w:rPr>
          <w:rFonts w:ascii="Times" w:hAnsi="Times"/>
          <w:sz w:val="24"/>
          <w:szCs w:val="24"/>
        </w:rPr>
        <w:tab/>
        <w:t>Wechsler D:</w:t>
      </w:r>
      <w:r w:rsidRPr="005E2E08">
        <w:rPr>
          <w:rFonts w:ascii="Times" w:hAnsi="Times"/>
          <w:i/>
          <w:sz w:val="24"/>
          <w:szCs w:val="24"/>
        </w:rPr>
        <w:t xml:space="preserve"> </w:t>
      </w:r>
      <w:r w:rsidRPr="005E2E08">
        <w:rPr>
          <w:rFonts w:ascii="Times" w:hAnsi="Times"/>
          <w:sz w:val="24"/>
          <w:szCs w:val="24"/>
        </w:rPr>
        <w:t>Measurement and appraisal of adult intelligence 4th edn. Baltimore, MD: Williams &amp; Wilkens; 1958.</w:t>
      </w:r>
    </w:p>
    <w:p w14:paraId="54458C00" w14:textId="77777777" w:rsidR="005E2E08" w:rsidRPr="005E2E08" w:rsidRDefault="005E2E08" w:rsidP="005E2E08">
      <w:pPr>
        <w:pStyle w:val="EndNoteBibliography"/>
        <w:spacing w:after="0" w:line="480" w:lineRule="auto"/>
        <w:ind w:left="720" w:hanging="720"/>
        <w:rPr>
          <w:rFonts w:ascii="Times" w:hAnsi="Times"/>
          <w:sz w:val="24"/>
          <w:szCs w:val="24"/>
        </w:rPr>
      </w:pPr>
      <w:r w:rsidRPr="005E2E08">
        <w:rPr>
          <w:rFonts w:ascii="Times" w:hAnsi="Times"/>
          <w:sz w:val="24"/>
          <w:szCs w:val="24"/>
        </w:rPr>
        <w:t>3.</w:t>
      </w:r>
      <w:r w:rsidRPr="005E2E08">
        <w:rPr>
          <w:rFonts w:ascii="Times" w:hAnsi="Times"/>
          <w:sz w:val="24"/>
          <w:szCs w:val="24"/>
        </w:rPr>
        <w:tab/>
        <w:t>Kaufman AS, Kaufman JC, Liu X, Johnson CK. How do educational attainment and gender relate to fluid intelligence, crystallized intelligence, and academic skills at ages 22-90 years? Arch Clin Neuropsychol. 2009;24:153-63.</w:t>
      </w:r>
    </w:p>
    <w:p w14:paraId="3897A29F" w14:textId="77777777" w:rsidR="005E2E08" w:rsidRPr="005E2E08" w:rsidRDefault="005E2E08" w:rsidP="005E2E08">
      <w:pPr>
        <w:pStyle w:val="EndNoteBibliography"/>
        <w:spacing w:after="0" w:line="480" w:lineRule="auto"/>
        <w:ind w:left="720" w:hanging="720"/>
        <w:rPr>
          <w:rFonts w:ascii="Times" w:hAnsi="Times"/>
          <w:sz w:val="24"/>
          <w:szCs w:val="24"/>
        </w:rPr>
      </w:pPr>
      <w:r w:rsidRPr="005E2E08">
        <w:rPr>
          <w:rFonts w:ascii="Times" w:hAnsi="Times"/>
          <w:sz w:val="24"/>
          <w:szCs w:val="24"/>
        </w:rPr>
        <w:t>4.</w:t>
      </w:r>
      <w:r w:rsidRPr="005E2E08">
        <w:rPr>
          <w:rFonts w:ascii="Times" w:hAnsi="Times"/>
          <w:sz w:val="24"/>
          <w:szCs w:val="24"/>
        </w:rPr>
        <w:tab/>
        <w:t>Stewart AF, Dandona S, Chen L, Assogba O, Belanger M, Ewart G, et al. Kinesin family member 6 variant Trp719Arg does not associate with angiographically defined coronary artery disease in the Ottawa Heart Genomics Study. J Am Coll Cardiol. 2009;53:1471-2.</w:t>
      </w:r>
    </w:p>
    <w:p w14:paraId="6317826D" w14:textId="77777777" w:rsidR="005E2E08" w:rsidRPr="005E2E08" w:rsidRDefault="005E2E08" w:rsidP="005E2E08">
      <w:pPr>
        <w:pStyle w:val="EndNoteBibliography"/>
        <w:spacing w:after="0" w:line="480" w:lineRule="auto"/>
        <w:ind w:left="720" w:hanging="720"/>
        <w:rPr>
          <w:rFonts w:ascii="Times" w:hAnsi="Times"/>
          <w:sz w:val="24"/>
          <w:szCs w:val="24"/>
        </w:rPr>
      </w:pPr>
      <w:r w:rsidRPr="005E2E08">
        <w:rPr>
          <w:rFonts w:ascii="Times" w:hAnsi="Times"/>
          <w:sz w:val="24"/>
          <w:szCs w:val="24"/>
        </w:rPr>
        <w:t>5.</w:t>
      </w:r>
      <w:r w:rsidRPr="005E2E08">
        <w:rPr>
          <w:rFonts w:ascii="Times" w:hAnsi="Times"/>
          <w:sz w:val="24"/>
          <w:szCs w:val="24"/>
        </w:rPr>
        <w:tab/>
        <w:t>Krawczak M, Nikolaus S, von Eberstein H, Croucher PJ, El Mokhtari NE, Schreiber S. PopGen: population-based recruitment of patients and controls for the analysis of complex genotype-phenotype relationships. Community Genet. 2006;9:55-61.</w:t>
      </w:r>
    </w:p>
    <w:p w14:paraId="2CEAAAFB" w14:textId="77777777" w:rsidR="005E2E08" w:rsidRPr="005E2E08" w:rsidRDefault="005E2E08" w:rsidP="005E2E08">
      <w:pPr>
        <w:pStyle w:val="EndNoteBibliography"/>
        <w:spacing w:after="0" w:line="480" w:lineRule="auto"/>
        <w:ind w:left="720" w:hanging="720"/>
        <w:rPr>
          <w:rFonts w:ascii="Times" w:hAnsi="Times"/>
          <w:sz w:val="24"/>
          <w:szCs w:val="24"/>
        </w:rPr>
      </w:pPr>
      <w:r w:rsidRPr="005E2E08">
        <w:rPr>
          <w:rFonts w:ascii="Times" w:hAnsi="Times"/>
          <w:sz w:val="24"/>
          <w:szCs w:val="24"/>
        </w:rPr>
        <w:t>6.</w:t>
      </w:r>
      <w:r w:rsidRPr="005E2E08">
        <w:rPr>
          <w:rFonts w:ascii="Times" w:hAnsi="Times"/>
          <w:sz w:val="24"/>
          <w:szCs w:val="24"/>
        </w:rPr>
        <w:tab/>
        <w:t>Coviello AD, Haring R, Wellons M, Vaidya D, Lehtimaki T, Keildson S, et al. A genome-wide association meta-analysis of circulating sex hormone-binding globulin reveals multiple Loci implicated in sex steroid hormone regulation. PLoS Genet. 2012;8:e1002805.</w:t>
      </w:r>
    </w:p>
    <w:p w14:paraId="142EEF34" w14:textId="0D5E92F6" w:rsidR="005E2E08" w:rsidRPr="005E2E08" w:rsidRDefault="005E2E08" w:rsidP="005E2E08">
      <w:pPr>
        <w:pStyle w:val="EndNoteBibliography"/>
        <w:spacing w:after="0" w:line="480" w:lineRule="auto"/>
        <w:ind w:left="720" w:hanging="720"/>
        <w:rPr>
          <w:rFonts w:ascii="Times" w:hAnsi="Times"/>
          <w:sz w:val="24"/>
          <w:szCs w:val="24"/>
        </w:rPr>
      </w:pPr>
      <w:r w:rsidRPr="005E2E08">
        <w:rPr>
          <w:rFonts w:ascii="Times" w:hAnsi="Times"/>
          <w:sz w:val="24"/>
          <w:szCs w:val="24"/>
        </w:rPr>
        <w:t>7.</w:t>
      </w:r>
      <w:r w:rsidRPr="005E2E08">
        <w:rPr>
          <w:rFonts w:ascii="Times" w:hAnsi="Times"/>
          <w:sz w:val="24"/>
          <w:szCs w:val="24"/>
        </w:rPr>
        <w:tab/>
        <w:t>Bierut LJ, Agrawal A, Bucholz KK, Doheny KF, Laurie C, Pugh E, et al. A genome-wide association study of alcohol dependence. Proc</w:t>
      </w:r>
      <w:r>
        <w:rPr>
          <w:rFonts w:ascii="Times" w:hAnsi="Times"/>
          <w:sz w:val="24"/>
          <w:szCs w:val="24"/>
        </w:rPr>
        <w:t xml:space="preserve"> Natl Acad Sci U S A</w:t>
      </w:r>
      <w:r w:rsidRPr="005E2E08">
        <w:rPr>
          <w:rFonts w:ascii="Times" w:hAnsi="Times"/>
          <w:sz w:val="24"/>
          <w:szCs w:val="24"/>
        </w:rPr>
        <w:t>. 2010;107:5082-7.</w:t>
      </w:r>
    </w:p>
    <w:p w14:paraId="35C1F9C2" w14:textId="77777777" w:rsidR="005E2E08" w:rsidRPr="005E2E08" w:rsidRDefault="005E2E08" w:rsidP="005E2E08">
      <w:pPr>
        <w:pStyle w:val="EndNoteBibliography"/>
        <w:spacing w:after="0" w:line="480" w:lineRule="auto"/>
        <w:ind w:left="720" w:hanging="720"/>
        <w:rPr>
          <w:rFonts w:ascii="Times" w:hAnsi="Times"/>
          <w:sz w:val="24"/>
          <w:szCs w:val="24"/>
        </w:rPr>
      </w:pPr>
      <w:r w:rsidRPr="005E2E08">
        <w:rPr>
          <w:rFonts w:ascii="Times" w:hAnsi="Times"/>
          <w:sz w:val="24"/>
          <w:szCs w:val="24"/>
        </w:rPr>
        <w:t>8.</w:t>
      </w:r>
      <w:r w:rsidRPr="005E2E08">
        <w:rPr>
          <w:rFonts w:ascii="Times" w:hAnsi="Times"/>
          <w:sz w:val="24"/>
          <w:szCs w:val="24"/>
        </w:rPr>
        <w:tab/>
        <w:t xml:space="preserve">Cotterchio M, Manno M, Klar N, McLaughlin J, Gallinger S. Colorectal screening is associated with reduced colorectal cancer risk: a case-control study within the </w:t>
      </w:r>
      <w:r w:rsidRPr="005E2E08">
        <w:rPr>
          <w:rFonts w:ascii="Times" w:hAnsi="Times"/>
          <w:sz w:val="24"/>
          <w:szCs w:val="24"/>
        </w:rPr>
        <w:lastRenderedPageBreak/>
        <w:t>population-based Ontario Familial Colorectal Cancer Registry. Cancer Causes Control. 2005;16:865-75.</w:t>
      </w:r>
    </w:p>
    <w:p w14:paraId="243459CF" w14:textId="77777777" w:rsidR="005E2E08" w:rsidRPr="005E2E08" w:rsidRDefault="005E2E08" w:rsidP="005E2E08">
      <w:pPr>
        <w:pStyle w:val="EndNoteBibliography"/>
        <w:spacing w:after="0" w:line="480" w:lineRule="auto"/>
        <w:ind w:left="720" w:hanging="720"/>
        <w:rPr>
          <w:rFonts w:ascii="Times" w:hAnsi="Times"/>
          <w:sz w:val="24"/>
          <w:szCs w:val="24"/>
        </w:rPr>
      </w:pPr>
      <w:r w:rsidRPr="005E2E08">
        <w:rPr>
          <w:rFonts w:ascii="Times" w:hAnsi="Times"/>
          <w:sz w:val="24"/>
          <w:szCs w:val="24"/>
        </w:rPr>
        <w:t>9.</w:t>
      </w:r>
      <w:r w:rsidRPr="005E2E08">
        <w:rPr>
          <w:rFonts w:ascii="Times" w:hAnsi="Times"/>
          <w:sz w:val="24"/>
          <w:szCs w:val="24"/>
        </w:rPr>
        <w:tab/>
        <w:t>Bierut LJ, Madden PA, Breslau N, Johnson EO, Hatsukami D, Pomerleau OF, et al. Novel genes identified in a high-density genome wide association study for nicotine dependence. Hum Mol Genet. 2007;16:24-35.</w:t>
      </w:r>
    </w:p>
    <w:p w14:paraId="00293263" w14:textId="77777777" w:rsidR="005E2E08" w:rsidRPr="005E2E08" w:rsidRDefault="005E2E08" w:rsidP="005E2E08">
      <w:pPr>
        <w:pStyle w:val="EndNoteBibliography"/>
        <w:spacing w:line="480" w:lineRule="auto"/>
        <w:ind w:left="720" w:hanging="720"/>
        <w:rPr>
          <w:rFonts w:ascii="Times" w:hAnsi="Times"/>
          <w:sz w:val="24"/>
          <w:szCs w:val="24"/>
        </w:rPr>
      </w:pPr>
      <w:r w:rsidRPr="005E2E08">
        <w:rPr>
          <w:rFonts w:ascii="Times" w:hAnsi="Times"/>
          <w:sz w:val="24"/>
          <w:szCs w:val="24"/>
        </w:rPr>
        <w:t>10.</w:t>
      </w:r>
      <w:r w:rsidRPr="005E2E08">
        <w:rPr>
          <w:rFonts w:ascii="Times" w:hAnsi="Times"/>
          <w:sz w:val="24"/>
          <w:szCs w:val="24"/>
        </w:rPr>
        <w:tab/>
        <w:t>Verhoeven VJ, Hysi PG, Wojciechowski R, Fan Q, Guggenheim JA, Hohn R, et al. Genome-wide meta-analyses of multiancestry cohorts identify multiple new susceptibility loci for refractive error and myopia. Nat Genet. 2013;45:314-8.</w:t>
      </w:r>
    </w:p>
    <w:p w14:paraId="2F6BE6C4" w14:textId="72A00693" w:rsidR="005E72F5" w:rsidRPr="005E2E08" w:rsidRDefault="004055D4" w:rsidP="005E2E08">
      <w:pPr>
        <w:spacing w:after="0" w:line="480" w:lineRule="auto"/>
        <w:rPr>
          <w:rFonts w:ascii="Times" w:hAnsi="Times" w:cs="Times New Roman"/>
          <w:sz w:val="24"/>
          <w:szCs w:val="24"/>
        </w:rPr>
      </w:pPr>
      <w:r w:rsidRPr="005E2E08">
        <w:rPr>
          <w:rFonts w:ascii="Times" w:hAnsi="Times" w:cs="Times New Roman"/>
          <w:sz w:val="24"/>
          <w:szCs w:val="24"/>
        </w:rPr>
        <w:fldChar w:fldCharType="end"/>
      </w:r>
    </w:p>
    <w:sectPr w:rsidR="005E72F5" w:rsidRPr="005E2E08" w:rsidSect="00E165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71F763" w14:textId="77777777" w:rsidR="005D0AB5" w:rsidRDefault="005D0AB5" w:rsidP="005E72F5">
      <w:pPr>
        <w:spacing w:after="0" w:line="240" w:lineRule="auto"/>
      </w:pPr>
      <w:r>
        <w:separator/>
      </w:r>
    </w:p>
  </w:endnote>
  <w:endnote w:type="continuationSeparator" w:id="0">
    <w:p w14:paraId="6D0CBB82" w14:textId="77777777" w:rsidR="005D0AB5" w:rsidRDefault="005D0AB5" w:rsidP="005E7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CF22B4" w14:textId="77777777" w:rsidR="005D0AB5" w:rsidRDefault="005D0AB5" w:rsidP="005E72F5">
      <w:pPr>
        <w:spacing w:after="0" w:line="240" w:lineRule="auto"/>
      </w:pPr>
      <w:r>
        <w:separator/>
      </w:r>
    </w:p>
  </w:footnote>
  <w:footnote w:type="continuationSeparator" w:id="0">
    <w:p w14:paraId="7974CA4F" w14:textId="77777777" w:rsidR="005D0AB5" w:rsidRDefault="005D0AB5" w:rsidP="005E72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116934497"/>
      <w:docPartObj>
        <w:docPartGallery w:val="Page Numbers (Top of Page)"/>
        <w:docPartUnique/>
      </w:docPartObj>
    </w:sdtPr>
    <w:sdtEndPr/>
    <w:sdtContent>
      <w:p w14:paraId="4973E010" w14:textId="09ACB680" w:rsidR="00992264" w:rsidRPr="005E72F5" w:rsidRDefault="0099226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E72F5">
          <w:rPr>
            <w:rFonts w:ascii="Times New Roman" w:hAnsi="Times New Roman" w:cs="Times New Roman"/>
            <w:sz w:val="24"/>
            <w:szCs w:val="24"/>
          </w:rPr>
          <w:t xml:space="preserve">Page </w:t>
        </w:r>
        <w:r w:rsidRPr="005E72F5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Pr="005E72F5">
          <w:rPr>
            <w:rFonts w:ascii="Times New Roman" w:hAnsi="Times New Roman" w:cs="Times New Roman"/>
            <w:b/>
            <w:bCs/>
            <w:sz w:val="24"/>
            <w:szCs w:val="24"/>
          </w:rPr>
          <w:instrText xml:space="preserve"> PAGE </w:instrText>
        </w:r>
        <w:r w:rsidRPr="005E72F5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="005C182A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1</w:t>
        </w:r>
        <w:r w:rsidRPr="005E72F5"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  <w:r w:rsidRPr="005E72F5">
          <w:rPr>
            <w:rFonts w:ascii="Times New Roman" w:hAnsi="Times New Roman" w:cs="Times New Roman"/>
            <w:sz w:val="24"/>
            <w:szCs w:val="24"/>
          </w:rPr>
          <w:t xml:space="preserve"> of </w:t>
        </w:r>
        <w:r w:rsidRPr="005E72F5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Pr="005E72F5">
          <w:rPr>
            <w:rFonts w:ascii="Times New Roman" w:hAnsi="Times New Roman" w:cs="Times New Roman"/>
            <w:b/>
            <w:bCs/>
            <w:sz w:val="24"/>
            <w:szCs w:val="24"/>
          </w:rPr>
          <w:instrText xml:space="preserve"> NUMPAGES  </w:instrText>
        </w:r>
        <w:r w:rsidRPr="005E72F5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="005C182A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6</w:t>
        </w:r>
        <w:r w:rsidRPr="005E72F5"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</w:p>
    </w:sdtContent>
  </w:sdt>
  <w:p w14:paraId="7D67A172" w14:textId="77777777" w:rsidR="00992264" w:rsidRDefault="00992264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546609773"/>
      <w:docPartObj>
        <w:docPartGallery w:val="Page Numbers (Top of Page)"/>
        <w:docPartUnique/>
      </w:docPartObj>
    </w:sdtPr>
    <w:sdtEndPr/>
    <w:sdtContent>
      <w:p w14:paraId="25D78DFB" w14:textId="273173FF" w:rsidR="00992264" w:rsidRPr="005E72F5" w:rsidRDefault="0099226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E72F5">
          <w:rPr>
            <w:rFonts w:ascii="Times New Roman" w:hAnsi="Times New Roman" w:cs="Times New Roman"/>
            <w:sz w:val="24"/>
            <w:szCs w:val="24"/>
          </w:rPr>
          <w:t xml:space="preserve">Page </w:t>
        </w:r>
        <w:r w:rsidRPr="005E72F5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Pr="005E72F5">
          <w:rPr>
            <w:rFonts w:ascii="Times New Roman" w:hAnsi="Times New Roman" w:cs="Times New Roman"/>
            <w:b/>
            <w:bCs/>
            <w:sz w:val="24"/>
            <w:szCs w:val="24"/>
          </w:rPr>
          <w:instrText xml:space="preserve"> PAGE </w:instrText>
        </w:r>
        <w:r w:rsidRPr="005E72F5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="005C182A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2</w:t>
        </w:r>
        <w:r w:rsidRPr="005E72F5"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  <w:r w:rsidRPr="005E72F5">
          <w:rPr>
            <w:rFonts w:ascii="Times New Roman" w:hAnsi="Times New Roman" w:cs="Times New Roman"/>
            <w:sz w:val="24"/>
            <w:szCs w:val="24"/>
          </w:rPr>
          <w:t xml:space="preserve"> of </w:t>
        </w:r>
        <w:r w:rsidRPr="005E72F5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Pr="005E72F5">
          <w:rPr>
            <w:rFonts w:ascii="Times New Roman" w:hAnsi="Times New Roman" w:cs="Times New Roman"/>
            <w:b/>
            <w:bCs/>
            <w:sz w:val="24"/>
            <w:szCs w:val="24"/>
          </w:rPr>
          <w:instrText xml:space="preserve"> NUMPAGES  </w:instrText>
        </w:r>
        <w:r w:rsidRPr="005E72F5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="005C182A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9</w:t>
        </w:r>
        <w:r w:rsidRPr="005E72F5"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</w:p>
    </w:sdtContent>
  </w:sdt>
  <w:p w14:paraId="596E8E74" w14:textId="77777777" w:rsidR="00992264" w:rsidRDefault="009922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hideGrammaticalErrors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Med Central Copy&lt;/Style&gt;&lt;LeftDelim&gt;{&lt;/LeftDelim&gt;&lt;RightDelim&gt;}&lt;/RightDelim&gt;&lt;FontName&gt;Calibri&lt;/FontName&gt;&lt;FontSize&gt;11&lt;/FontSize&gt;&lt;ReflistTitle&gt;&lt;style face=&quot;bold&quot;&gt;REFERENCES&lt;/sty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f0epvxv0vvergexxtgv2rskrpfafx59p2ex&quot;&gt;Endnoted Library X5 (1Sep16) Copy&lt;record-ids&gt;&lt;item&gt;2990&lt;/item&gt;&lt;item&gt;2995&lt;/item&gt;&lt;item&gt;2996&lt;/item&gt;&lt;item&gt;2998&lt;/item&gt;&lt;item&gt;7234&lt;/item&gt;&lt;item&gt;7235&lt;/item&gt;&lt;item&gt;7680&lt;/item&gt;&lt;item&gt;7702&lt;/item&gt;&lt;item&gt;7723&lt;/item&gt;&lt;item&gt;7724&lt;/item&gt;&lt;item&gt;7881&lt;/item&gt;&lt;/record-ids&gt;&lt;/item&gt;&lt;/Libraries&gt;"/>
  </w:docVars>
  <w:rsids>
    <w:rsidRoot w:val="009C1546"/>
    <w:rsid w:val="00002EBB"/>
    <w:rsid w:val="0000616B"/>
    <w:rsid w:val="00007E46"/>
    <w:rsid w:val="000324AC"/>
    <w:rsid w:val="00036F65"/>
    <w:rsid w:val="00057DCC"/>
    <w:rsid w:val="00066C48"/>
    <w:rsid w:val="00075265"/>
    <w:rsid w:val="00080E16"/>
    <w:rsid w:val="00087749"/>
    <w:rsid w:val="000B634E"/>
    <w:rsid w:val="000B7477"/>
    <w:rsid w:val="000D3A44"/>
    <w:rsid w:val="000D44DA"/>
    <w:rsid w:val="000D6386"/>
    <w:rsid w:val="000D671F"/>
    <w:rsid w:val="000E12C6"/>
    <w:rsid w:val="000F3215"/>
    <w:rsid w:val="000F32F7"/>
    <w:rsid w:val="000F3F09"/>
    <w:rsid w:val="000F5621"/>
    <w:rsid w:val="0010409D"/>
    <w:rsid w:val="001108D5"/>
    <w:rsid w:val="00130563"/>
    <w:rsid w:val="00131F85"/>
    <w:rsid w:val="00163027"/>
    <w:rsid w:val="001673C9"/>
    <w:rsid w:val="00175232"/>
    <w:rsid w:val="0019381A"/>
    <w:rsid w:val="00193F81"/>
    <w:rsid w:val="00197C6B"/>
    <w:rsid w:val="001A1D58"/>
    <w:rsid w:val="001A4975"/>
    <w:rsid w:val="001A4A61"/>
    <w:rsid w:val="001A6FB3"/>
    <w:rsid w:val="001C24D5"/>
    <w:rsid w:val="001D5735"/>
    <w:rsid w:val="001E7C13"/>
    <w:rsid w:val="002015DB"/>
    <w:rsid w:val="002067F1"/>
    <w:rsid w:val="0021003E"/>
    <w:rsid w:val="0021205E"/>
    <w:rsid w:val="002242FC"/>
    <w:rsid w:val="00230D3C"/>
    <w:rsid w:val="0023752B"/>
    <w:rsid w:val="00237623"/>
    <w:rsid w:val="002452E7"/>
    <w:rsid w:val="002454AD"/>
    <w:rsid w:val="00246771"/>
    <w:rsid w:val="00261DD9"/>
    <w:rsid w:val="00263585"/>
    <w:rsid w:val="00282E64"/>
    <w:rsid w:val="00290BCF"/>
    <w:rsid w:val="002A7DB4"/>
    <w:rsid w:val="002B35EE"/>
    <w:rsid w:val="002B7E73"/>
    <w:rsid w:val="002D1323"/>
    <w:rsid w:val="002D1FD5"/>
    <w:rsid w:val="002F7ADB"/>
    <w:rsid w:val="00313455"/>
    <w:rsid w:val="00313D45"/>
    <w:rsid w:val="00315B47"/>
    <w:rsid w:val="00316DB0"/>
    <w:rsid w:val="00317359"/>
    <w:rsid w:val="0032535E"/>
    <w:rsid w:val="00333571"/>
    <w:rsid w:val="00337C7E"/>
    <w:rsid w:val="00340B41"/>
    <w:rsid w:val="0036418E"/>
    <w:rsid w:val="0037179F"/>
    <w:rsid w:val="00376548"/>
    <w:rsid w:val="00376A5B"/>
    <w:rsid w:val="003833D7"/>
    <w:rsid w:val="00387099"/>
    <w:rsid w:val="003943BC"/>
    <w:rsid w:val="003C11D0"/>
    <w:rsid w:val="003D6DF6"/>
    <w:rsid w:val="003E5E0A"/>
    <w:rsid w:val="003F1DCF"/>
    <w:rsid w:val="003F50E5"/>
    <w:rsid w:val="003F62CC"/>
    <w:rsid w:val="004055D4"/>
    <w:rsid w:val="0042582F"/>
    <w:rsid w:val="00432B82"/>
    <w:rsid w:val="00433700"/>
    <w:rsid w:val="004345A8"/>
    <w:rsid w:val="00435214"/>
    <w:rsid w:val="00441AA9"/>
    <w:rsid w:val="004458C1"/>
    <w:rsid w:val="0045600E"/>
    <w:rsid w:val="00457E75"/>
    <w:rsid w:val="004601C7"/>
    <w:rsid w:val="00461646"/>
    <w:rsid w:val="00481097"/>
    <w:rsid w:val="004817E6"/>
    <w:rsid w:val="004A33D0"/>
    <w:rsid w:val="004A6333"/>
    <w:rsid w:val="004A63E0"/>
    <w:rsid w:val="004A63E8"/>
    <w:rsid w:val="004A66D1"/>
    <w:rsid w:val="004A7608"/>
    <w:rsid w:val="004A7971"/>
    <w:rsid w:val="004B1C0D"/>
    <w:rsid w:val="004B1D14"/>
    <w:rsid w:val="004B266A"/>
    <w:rsid w:val="004B468D"/>
    <w:rsid w:val="004F033A"/>
    <w:rsid w:val="004F06D7"/>
    <w:rsid w:val="004F220A"/>
    <w:rsid w:val="005261BA"/>
    <w:rsid w:val="005279B8"/>
    <w:rsid w:val="005307D7"/>
    <w:rsid w:val="00531F71"/>
    <w:rsid w:val="005321AC"/>
    <w:rsid w:val="0055166F"/>
    <w:rsid w:val="00555C0F"/>
    <w:rsid w:val="005668A6"/>
    <w:rsid w:val="005745F8"/>
    <w:rsid w:val="00574FFB"/>
    <w:rsid w:val="00576A58"/>
    <w:rsid w:val="00581FC3"/>
    <w:rsid w:val="00597862"/>
    <w:rsid w:val="005A142B"/>
    <w:rsid w:val="005A746B"/>
    <w:rsid w:val="005C1554"/>
    <w:rsid w:val="005C16EA"/>
    <w:rsid w:val="005C182A"/>
    <w:rsid w:val="005D0AB5"/>
    <w:rsid w:val="005D3A1D"/>
    <w:rsid w:val="005E0F4B"/>
    <w:rsid w:val="005E2E08"/>
    <w:rsid w:val="005E72F5"/>
    <w:rsid w:val="005F0C89"/>
    <w:rsid w:val="005F5ACE"/>
    <w:rsid w:val="00602E54"/>
    <w:rsid w:val="00603B9A"/>
    <w:rsid w:val="006069D7"/>
    <w:rsid w:val="00612C45"/>
    <w:rsid w:val="00615A47"/>
    <w:rsid w:val="00621298"/>
    <w:rsid w:val="006347F3"/>
    <w:rsid w:val="00637582"/>
    <w:rsid w:val="00642952"/>
    <w:rsid w:val="0064392E"/>
    <w:rsid w:val="00646671"/>
    <w:rsid w:val="0065068D"/>
    <w:rsid w:val="00653847"/>
    <w:rsid w:val="006602CC"/>
    <w:rsid w:val="00680513"/>
    <w:rsid w:val="006B3119"/>
    <w:rsid w:val="006D2145"/>
    <w:rsid w:val="006D2334"/>
    <w:rsid w:val="006E1EE6"/>
    <w:rsid w:val="006F2B48"/>
    <w:rsid w:val="006F4032"/>
    <w:rsid w:val="006F5281"/>
    <w:rsid w:val="00701B53"/>
    <w:rsid w:val="00710230"/>
    <w:rsid w:val="00715DFB"/>
    <w:rsid w:val="00727062"/>
    <w:rsid w:val="00731151"/>
    <w:rsid w:val="00750890"/>
    <w:rsid w:val="00750FAD"/>
    <w:rsid w:val="00771E2F"/>
    <w:rsid w:val="007813CF"/>
    <w:rsid w:val="00791C37"/>
    <w:rsid w:val="00793226"/>
    <w:rsid w:val="0079460E"/>
    <w:rsid w:val="007A1C0B"/>
    <w:rsid w:val="007A375D"/>
    <w:rsid w:val="007B3D22"/>
    <w:rsid w:val="007B5C61"/>
    <w:rsid w:val="007F0121"/>
    <w:rsid w:val="007F1B36"/>
    <w:rsid w:val="00800C45"/>
    <w:rsid w:val="00802CF7"/>
    <w:rsid w:val="008101AE"/>
    <w:rsid w:val="00813CF8"/>
    <w:rsid w:val="00824050"/>
    <w:rsid w:val="008270B4"/>
    <w:rsid w:val="0083388E"/>
    <w:rsid w:val="00840666"/>
    <w:rsid w:val="00846EDD"/>
    <w:rsid w:val="008951CF"/>
    <w:rsid w:val="008A1144"/>
    <w:rsid w:val="008A41D1"/>
    <w:rsid w:val="008B0EF1"/>
    <w:rsid w:val="008C06BF"/>
    <w:rsid w:val="008C5DD5"/>
    <w:rsid w:val="008D1416"/>
    <w:rsid w:val="008D27AE"/>
    <w:rsid w:val="008D3DAB"/>
    <w:rsid w:val="008F2E3C"/>
    <w:rsid w:val="008F7D9D"/>
    <w:rsid w:val="009009B7"/>
    <w:rsid w:val="009117BF"/>
    <w:rsid w:val="0091194C"/>
    <w:rsid w:val="00912C22"/>
    <w:rsid w:val="00914A79"/>
    <w:rsid w:val="0091580F"/>
    <w:rsid w:val="0091674A"/>
    <w:rsid w:val="009210B8"/>
    <w:rsid w:val="00927B9C"/>
    <w:rsid w:val="00933044"/>
    <w:rsid w:val="00936BFE"/>
    <w:rsid w:val="00956062"/>
    <w:rsid w:val="0096199A"/>
    <w:rsid w:val="00961BD6"/>
    <w:rsid w:val="009656BC"/>
    <w:rsid w:val="00971086"/>
    <w:rsid w:val="00982335"/>
    <w:rsid w:val="00990CAB"/>
    <w:rsid w:val="00991867"/>
    <w:rsid w:val="00992264"/>
    <w:rsid w:val="00994D32"/>
    <w:rsid w:val="009A4440"/>
    <w:rsid w:val="009B2098"/>
    <w:rsid w:val="009B7826"/>
    <w:rsid w:val="009C1546"/>
    <w:rsid w:val="009C3A71"/>
    <w:rsid w:val="009C3B8D"/>
    <w:rsid w:val="009C5563"/>
    <w:rsid w:val="009D2A71"/>
    <w:rsid w:val="009D3013"/>
    <w:rsid w:val="009E248F"/>
    <w:rsid w:val="00A223A9"/>
    <w:rsid w:val="00A25DC8"/>
    <w:rsid w:val="00A26078"/>
    <w:rsid w:val="00A34D97"/>
    <w:rsid w:val="00A35415"/>
    <w:rsid w:val="00A432F9"/>
    <w:rsid w:val="00A642B9"/>
    <w:rsid w:val="00A7569E"/>
    <w:rsid w:val="00A75A31"/>
    <w:rsid w:val="00A83CC8"/>
    <w:rsid w:val="00A91367"/>
    <w:rsid w:val="00AB0348"/>
    <w:rsid w:val="00AB04E4"/>
    <w:rsid w:val="00AB1B06"/>
    <w:rsid w:val="00AB37E5"/>
    <w:rsid w:val="00AB69A3"/>
    <w:rsid w:val="00AC66DD"/>
    <w:rsid w:val="00AD00D4"/>
    <w:rsid w:val="00AD62A9"/>
    <w:rsid w:val="00AF3600"/>
    <w:rsid w:val="00B03F60"/>
    <w:rsid w:val="00B06409"/>
    <w:rsid w:val="00B13294"/>
    <w:rsid w:val="00B26C37"/>
    <w:rsid w:val="00B26DA2"/>
    <w:rsid w:val="00B4250E"/>
    <w:rsid w:val="00B434B0"/>
    <w:rsid w:val="00B450D6"/>
    <w:rsid w:val="00B50F5D"/>
    <w:rsid w:val="00B52275"/>
    <w:rsid w:val="00B52AB2"/>
    <w:rsid w:val="00B54DFD"/>
    <w:rsid w:val="00B554A7"/>
    <w:rsid w:val="00B60F42"/>
    <w:rsid w:val="00B6173F"/>
    <w:rsid w:val="00B675E8"/>
    <w:rsid w:val="00B761E1"/>
    <w:rsid w:val="00B84EED"/>
    <w:rsid w:val="00B937A2"/>
    <w:rsid w:val="00BA3915"/>
    <w:rsid w:val="00BA4B65"/>
    <w:rsid w:val="00BA7C6A"/>
    <w:rsid w:val="00BB2BBF"/>
    <w:rsid w:val="00BB4B43"/>
    <w:rsid w:val="00BC0ED5"/>
    <w:rsid w:val="00BC4DE6"/>
    <w:rsid w:val="00BE002C"/>
    <w:rsid w:val="00BE193B"/>
    <w:rsid w:val="00C12E28"/>
    <w:rsid w:val="00C20C2D"/>
    <w:rsid w:val="00C309B6"/>
    <w:rsid w:val="00C37CDB"/>
    <w:rsid w:val="00C465BF"/>
    <w:rsid w:val="00C57235"/>
    <w:rsid w:val="00C63488"/>
    <w:rsid w:val="00C63909"/>
    <w:rsid w:val="00C64089"/>
    <w:rsid w:val="00C64460"/>
    <w:rsid w:val="00C7645C"/>
    <w:rsid w:val="00C806AE"/>
    <w:rsid w:val="00C833E4"/>
    <w:rsid w:val="00CB4089"/>
    <w:rsid w:val="00CC36AB"/>
    <w:rsid w:val="00CD5B06"/>
    <w:rsid w:val="00CD6B83"/>
    <w:rsid w:val="00CE79D8"/>
    <w:rsid w:val="00D0394A"/>
    <w:rsid w:val="00D10E5E"/>
    <w:rsid w:val="00D13369"/>
    <w:rsid w:val="00D206ED"/>
    <w:rsid w:val="00D268F6"/>
    <w:rsid w:val="00D27C65"/>
    <w:rsid w:val="00D412DF"/>
    <w:rsid w:val="00D43000"/>
    <w:rsid w:val="00D44132"/>
    <w:rsid w:val="00D4525B"/>
    <w:rsid w:val="00D50B3D"/>
    <w:rsid w:val="00D56C42"/>
    <w:rsid w:val="00D6029A"/>
    <w:rsid w:val="00D6478B"/>
    <w:rsid w:val="00D70488"/>
    <w:rsid w:val="00D72DCB"/>
    <w:rsid w:val="00D73F0A"/>
    <w:rsid w:val="00D824FB"/>
    <w:rsid w:val="00D84336"/>
    <w:rsid w:val="00D91843"/>
    <w:rsid w:val="00D9317D"/>
    <w:rsid w:val="00DA2E99"/>
    <w:rsid w:val="00DA39E9"/>
    <w:rsid w:val="00DB1C48"/>
    <w:rsid w:val="00DB469F"/>
    <w:rsid w:val="00DC242E"/>
    <w:rsid w:val="00DC6286"/>
    <w:rsid w:val="00DD25F4"/>
    <w:rsid w:val="00DF2A00"/>
    <w:rsid w:val="00DF44AC"/>
    <w:rsid w:val="00DF6BD9"/>
    <w:rsid w:val="00E07564"/>
    <w:rsid w:val="00E146F1"/>
    <w:rsid w:val="00E14E02"/>
    <w:rsid w:val="00E165C2"/>
    <w:rsid w:val="00E2177A"/>
    <w:rsid w:val="00E23684"/>
    <w:rsid w:val="00E30EF2"/>
    <w:rsid w:val="00E474CC"/>
    <w:rsid w:val="00E5067E"/>
    <w:rsid w:val="00E57E7D"/>
    <w:rsid w:val="00E6510D"/>
    <w:rsid w:val="00E65A77"/>
    <w:rsid w:val="00E72072"/>
    <w:rsid w:val="00E846EF"/>
    <w:rsid w:val="00E84CBF"/>
    <w:rsid w:val="00E9015D"/>
    <w:rsid w:val="00E93EC2"/>
    <w:rsid w:val="00EB4211"/>
    <w:rsid w:val="00EC608D"/>
    <w:rsid w:val="00EE37B7"/>
    <w:rsid w:val="00EE3A3B"/>
    <w:rsid w:val="00EE3D6F"/>
    <w:rsid w:val="00EF1B39"/>
    <w:rsid w:val="00EF6AE5"/>
    <w:rsid w:val="00F13573"/>
    <w:rsid w:val="00F20F4F"/>
    <w:rsid w:val="00F22723"/>
    <w:rsid w:val="00F2285C"/>
    <w:rsid w:val="00F26563"/>
    <w:rsid w:val="00F27409"/>
    <w:rsid w:val="00F278EE"/>
    <w:rsid w:val="00F35FC5"/>
    <w:rsid w:val="00F41453"/>
    <w:rsid w:val="00F51AD8"/>
    <w:rsid w:val="00F54F11"/>
    <w:rsid w:val="00F71988"/>
    <w:rsid w:val="00F729FA"/>
    <w:rsid w:val="00F8040B"/>
    <w:rsid w:val="00F87471"/>
    <w:rsid w:val="00F96EAD"/>
    <w:rsid w:val="00FB0389"/>
    <w:rsid w:val="00FC504E"/>
    <w:rsid w:val="00FC531B"/>
    <w:rsid w:val="00FE4A79"/>
    <w:rsid w:val="00FE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008A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4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E72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2F5"/>
  </w:style>
  <w:style w:type="paragraph" w:styleId="Footer">
    <w:name w:val="footer"/>
    <w:basedOn w:val="Normal"/>
    <w:link w:val="FooterChar"/>
    <w:uiPriority w:val="99"/>
    <w:unhideWhenUsed/>
    <w:rsid w:val="005E72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2F5"/>
  </w:style>
  <w:style w:type="paragraph" w:customStyle="1" w:styleId="EndNoteBibliographyTitle">
    <w:name w:val="EndNote Bibliography Title"/>
    <w:basedOn w:val="Normal"/>
    <w:link w:val="EndNoteBibliographyTitleChar"/>
    <w:rsid w:val="00D13369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13369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D13369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13369"/>
    <w:rPr>
      <w:rFonts w:ascii="Calibri" w:hAnsi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75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B35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35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35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35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35EE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4A7971"/>
    <w:rPr>
      <w:i/>
      <w:iCs/>
    </w:rPr>
  </w:style>
  <w:style w:type="paragraph" w:styleId="Revision">
    <w:name w:val="Revision"/>
    <w:hidden/>
    <w:uiPriority w:val="99"/>
    <w:semiHidden/>
    <w:rsid w:val="00F228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image" Target="media/image1.png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047F1-7848-0541-AFD7-A84F12017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2887</Words>
  <Characters>16459</Characters>
  <Application>Microsoft Macintosh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CAMH</Company>
  <LinksUpToDate>false</LinksUpToDate>
  <CharactersWithSpaces>19308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Chelsea Lowther</dc:creator>
  <cp:lastModifiedBy>Chelsea Lowther</cp:lastModifiedBy>
  <cp:revision>2</cp:revision>
  <cp:lastPrinted>2017-06-15T20:40:00Z</cp:lastPrinted>
  <dcterms:created xsi:type="dcterms:W3CDTF">2017-11-24T22:09:00Z</dcterms:created>
  <dcterms:modified xsi:type="dcterms:W3CDTF">2017-11-24T22:09:00Z</dcterms:modified>
</cp:coreProperties>
</file>