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3CE" w:rsidRDefault="004113CE" w:rsidP="004113CE">
      <w:pPr>
        <w:ind w:right="1800"/>
        <w:rPr>
          <w:rFonts w:ascii="Arial" w:hAnsi="Arial" w:cs="Arial"/>
          <w:b/>
          <w:bCs/>
          <w:sz w:val="20"/>
          <w:szCs w:val="20"/>
        </w:rPr>
      </w:pPr>
      <w:r w:rsidRPr="004252A4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E94EA2">
        <w:rPr>
          <w:rFonts w:ascii="Arial" w:hAnsi="Arial" w:cs="Arial"/>
          <w:b/>
          <w:bCs/>
          <w:sz w:val="20"/>
          <w:szCs w:val="20"/>
        </w:rPr>
        <w:t>S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5</w:t>
      </w:r>
      <w:r w:rsidRPr="004252A4">
        <w:rPr>
          <w:rFonts w:ascii="Arial" w:hAnsi="Arial" w:cs="Arial"/>
          <w:b/>
          <w:bCs/>
          <w:sz w:val="20"/>
          <w:szCs w:val="20"/>
        </w:rPr>
        <w:t xml:space="preserve">. Similar </w:t>
      </w:r>
      <w:r>
        <w:rPr>
          <w:rFonts w:ascii="Arial" w:hAnsi="Arial" w:cs="Arial"/>
          <w:b/>
          <w:bCs/>
          <w:sz w:val="20"/>
          <w:szCs w:val="20"/>
        </w:rPr>
        <w:t>f</w:t>
      </w:r>
      <w:r w:rsidRPr="004252A4">
        <w:rPr>
          <w:rFonts w:ascii="Arial" w:hAnsi="Arial" w:cs="Arial"/>
          <w:b/>
          <w:bCs/>
          <w:sz w:val="20"/>
          <w:szCs w:val="20"/>
        </w:rPr>
        <w:t xml:space="preserve">requency of rare synonymous variants among European PAH cases and non-Finnish European </w:t>
      </w:r>
      <w:proofErr w:type="spellStart"/>
      <w:r w:rsidRPr="004252A4">
        <w:rPr>
          <w:rFonts w:ascii="Arial" w:hAnsi="Arial" w:cs="Arial"/>
          <w:b/>
          <w:bCs/>
          <w:sz w:val="20"/>
          <w:szCs w:val="20"/>
        </w:rPr>
        <w:t>gnomAD</w:t>
      </w:r>
      <w:proofErr w:type="spellEnd"/>
      <w:r w:rsidRPr="004252A4">
        <w:rPr>
          <w:rFonts w:ascii="Arial" w:hAnsi="Arial" w:cs="Arial"/>
          <w:b/>
          <w:bCs/>
          <w:sz w:val="20"/>
          <w:szCs w:val="20"/>
        </w:rPr>
        <w:t xml:space="preserve"> and in-house controls.</w:t>
      </w:r>
    </w:p>
    <w:p w:rsidR="004113CE" w:rsidRPr="004252A4" w:rsidRDefault="004113CE" w:rsidP="004113CE">
      <w:pPr>
        <w:ind w:right="6124"/>
        <w:rPr>
          <w:rFonts w:ascii="Arial" w:hAnsi="Arial" w:cs="Arial"/>
          <w:b/>
          <w:bCs/>
          <w:sz w:val="20"/>
          <w:szCs w:val="20"/>
        </w:rPr>
      </w:pPr>
    </w:p>
    <w:tbl>
      <w:tblPr>
        <w:tblW w:w="6680" w:type="dxa"/>
        <w:tblLook w:val="04A0" w:firstRow="1" w:lastRow="0" w:firstColumn="1" w:lastColumn="0" w:noHBand="0" w:noVBand="1"/>
      </w:tblPr>
      <w:tblGrid>
        <w:gridCol w:w="1320"/>
        <w:gridCol w:w="1400"/>
        <w:gridCol w:w="1320"/>
        <w:gridCol w:w="1320"/>
        <w:gridCol w:w="1320"/>
      </w:tblGrid>
      <w:tr w:rsidR="004113CE" w:rsidRPr="004252A4" w:rsidTr="006A11AB">
        <w:trPr>
          <w:trHeight w:val="320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Mutation type*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PAH cases               (n=1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832)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controls (n=12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771)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Enrichment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4113CE" w:rsidRPr="004252A4" w:rsidTr="006A11AB">
        <w:trPr>
          <w:trHeight w:val="476"/>
        </w:trPr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3CE" w:rsidRPr="004252A4" w:rsidRDefault="004113CE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3CE" w:rsidRPr="004252A4" w:rsidRDefault="004113CE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3CE" w:rsidRPr="004252A4" w:rsidRDefault="004113CE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3CE" w:rsidRPr="004252A4" w:rsidRDefault="004113CE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3CE" w:rsidRPr="004252A4" w:rsidRDefault="004113CE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3CE" w:rsidRPr="004252A4" w:rsidTr="006A11AB">
        <w:trPr>
          <w:trHeight w:val="32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420379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4113CE" w:rsidRPr="004252A4" w:rsidTr="006A11AB">
        <w:trPr>
          <w:trHeight w:val="32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</w:t>
            </w:r>
          </w:p>
        </w:tc>
      </w:tr>
      <w:tr w:rsidR="004113CE" w:rsidRPr="004252A4" w:rsidTr="006A11AB">
        <w:trPr>
          <w:trHeight w:val="34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122405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862011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3CE" w:rsidRPr="004252A4" w:rsidRDefault="004113CE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5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</w:t>
            </w:r>
          </w:p>
        </w:tc>
      </w:tr>
    </w:tbl>
    <w:p w:rsidR="004113CE" w:rsidRDefault="004113CE" w:rsidP="004113CE">
      <w:pPr>
        <w:rPr>
          <w:rFonts w:ascii="Arial" w:hAnsi="Arial" w:cs="Arial"/>
          <w:sz w:val="20"/>
          <w:szCs w:val="20"/>
        </w:rPr>
      </w:pPr>
    </w:p>
    <w:p w:rsidR="004113CE" w:rsidRDefault="004113CE" w:rsidP="004113CE">
      <w:pPr>
        <w:rPr>
          <w:rFonts w:ascii="Arial" w:hAnsi="Arial" w:cs="Arial"/>
          <w:sz w:val="20"/>
          <w:szCs w:val="20"/>
        </w:rPr>
      </w:pPr>
      <w:r w:rsidRPr="004252A4">
        <w:rPr>
          <w:rFonts w:ascii="Arial" w:hAnsi="Arial" w:cs="Arial"/>
          <w:sz w:val="20"/>
          <w:szCs w:val="20"/>
        </w:rPr>
        <w:t>*</w:t>
      </w:r>
      <w:proofErr w:type="spellStart"/>
      <w:r w:rsidRPr="004252A4">
        <w:rPr>
          <w:rFonts w:ascii="Arial" w:hAnsi="Arial" w:cs="Arial"/>
          <w:sz w:val="20"/>
          <w:szCs w:val="20"/>
        </w:rPr>
        <w:t>Syn</w:t>
      </w:r>
      <w:proofErr w:type="spellEnd"/>
      <w:r w:rsidRPr="004252A4">
        <w:rPr>
          <w:rFonts w:ascii="Arial" w:hAnsi="Arial" w:cs="Arial"/>
          <w:sz w:val="20"/>
          <w:szCs w:val="20"/>
        </w:rPr>
        <w:t xml:space="preserve">, synonymous; LGD, likely gene damaging; </w:t>
      </w:r>
      <w:proofErr w:type="spellStart"/>
      <w:r w:rsidRPr="004252A4">
        <w:rPr>
          <w:rFonts w:ascii="Arial" w:hAnsi="Arial" w:cs="Arial"/>
          <w:sz w:val="20"/>
          <w:szCs w:val="20"/>
        </w:rPr>
        <w:t>Mis</w:t>
      </w:r>
      <w:proofErr w:type="spellEnd"/>
      <w:r w:rsidRPr="004252A4">
        <w:rPr>
          <w:rFonts w:ascii="Arial" w:hAnsi="Arial" w:cs="Arial"/>
          <w:sz w:val="20"/>
          <w:szCs w:val="20"/>
        </w:rPr>
        <w:t>, missense.</w:t>
      </w:r>
    </w:p>
    <w:p w:rsidR="00B3777C" w:rsidRDefault="00B3777C"/>
    <w:sectPr w:rsidR="00B37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3CE"/>
    <w:rsid w:val="004113CE"/>
    <w:rsid w:val="00B3777C"/>
    <w:rsid w:val="00E9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58E11"/>
  <w15:chartTrackingRefBased/>
  <w15:docId w15:val="{05E2321B-36D1-454D-A603-025FB5E4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3C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3</cp:revision>
  <dcterms:created xsi:type="dcterms:W3CDTF">2019-06-25T19:35:00Z</dcterms:created>
  <dcterms:modified xsi:type="dcterms:W3CDTF">2019-11-08T03:22:00Z</dcterms:modified>
</cp:coreProperties>
</file>