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BE88DE" w14:textId="77777777" w:rsidR="00354D69" w:rsidRDefault="00354D69" w:rsidP="00310CFB">
      <w:pPr>
        <w:spacing w:line="480" w:lineRule="auto"/>
        <w:rPr>
          <w:rFonts w:ascii="Arial" w:hAnsi="Arial" w:cs="Arial"/>
          <w:b/>
          <w:sz w:val="22"/>
          <w:szCs w:val="22"/>
        </w:rPr>
      </w:pPr>
      <w:r>
        <w:rPr>
          <w:rFonts w:ascii="Arial" w:hAnsi="Arial" w:cs="Arial"/>
          <w:b/>
          <w:noProof/>
          <w:sz w:val="22"/>
          <w:szCs w:val="22"/>
          <w:lang w:eastAsia="en-US"/>
        </w:rPr>
        <w:drawing>
          <wp:inline distT="0" distB="0" distL="0" distR="0" wp14:anchorId="64AF0C94" wp14:editId="2A827417">
            <wp:extent cx="6400800" cy="8144344"/>
            <wp:effectExtent l="2540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BPI.tiff"/>
                    <pic:cNvPicPr/>
                  </pic:nvPicPr>
                  <pic:blipFill>
                    <a:blip r:embed="rId4">
                      <a:extLst>
                        <a:ext uri="{28A0092B-C50C-407E-A947-70E740481C1C}">
                          <a14:useLocalDpi xmlns:a14="http://schemas.microsoft.com/office/drawing/2010/main" val="0"/>
                        </a:ext>
                      </a:extLst>
                    </a:blip>
                    <a:stretch>
                      <a:fillRect/>
                    </a:stretch>
                  </pic:blipFill>
                  <pic:spPr>
                    <a:xfrm>
                      <a:off x="0" y="0"/>
                      <a:ext cx="6402112" cy="8146014"/>
                    </a:xfrm>
                    <a:prstGeom prst="rect">
                      <a:avLst/>
                    </a:prstGeom>
                  </pic:spPr>
                </pic:pic>
              </a:graphicData>
            </a:graphic>
          </wp:inline>
        </w:drawing>
      </w:r>
    </w:p>
    <w:p w14:paraId="189574BB" w14:textId="77777777" w:rsidR="00D23990" w:rsidRDefault="00D23990" w:rsidP="00D23990">
      <w:pPr>
        <w:rPr>
          <w:rFonts w:ascii="Arial" w:hAnsi="Arial" w:cs="Arial"/>
          <w:bCs/>
          <w:sz w:val="22"/>
          <w:szCs w:val="22"/>
        </w:rPr>
      </w:pPr>
      <w:r>
        <w:rPr>
          <w:rFonts w:ascii="Arial" w:hAnsi="Arial" w:cs="Arial"/>
          <w:b/>
          <w:sz w:val="22"/>
          <w:szCs w:val="22"/>
        </w:rPr>
        <w:t>Supplementary Figure 1</w:t>
      </w:r>
      <w:r w:rsidRPr="00E20013">
        <w:rPr>
          <w:rFonts w:ascii="Arial" w:hAnsi="Arial" w:cs="Arial"/>
          <w:b/>
          <w:sz w:val="22"/>
          <w:szCs w:val="22"/>
        </w:rPr>
        <w:t xml:space="preserve">: </w:t>
      </w:r>
      <w:r w:rsidR="009B63E1">
        <w:rPr>
          <w:rFonts w:ascii="Arial" w:hAnsi="Arial" w:cs="Arial"/>
          <w:b/>
          <w:sz w:val="22"/>
          <w:szCs w:val="22"/>
        </w:rPr>
        <w:t>Differentiation and characterization of cerebral o</w:t>
      </w:r>
      <w:r w:rsidRPr="008E090E">
        <w:rPr>
          <w:rFonts w:ascii="Arial" w:hAnsi="Arial" w:cs="Arial"/>
          <w:b/>
          <w:sz w:val="22"/>
          <w:szCs w:val="22"/>
        </w:rPr>
        <w:t xml:space="preserve">rganoids </w:t>
      </w:r>
      <w:r w:rsidR="009B63E1">
        <w:rPr>
          <w:rFonts w:ascii="Arial" w:hAnsi="Arial" w:cs="Arial"/>
          <w:b/>
          <w:sz w:val="22"/>
          <w:szCs w:val="22"/>
        </w:rPr>
        <w:t>from h</w:t>
      </w:r>
      <w:r w:rsidRPr="008E090E">
        <w:rPr>
          <w:rFonts w:ascii="Arial" w:hAnsi="Arial" w:cs="Arial"/>
          <w:b/>
          <w:sz w:val="22"/>
          <w:szCs w:val="22"/>
        </w:rPr>
        <w:t>uman iPSCs</w:t>
      </w:r>
      <w:r w:rsidRPr="00E20013">
        <w:rPr>
          <w:rFonts w:ascii="Arial" w:hAnsi="Arial" w:cs="Arial"/>
          <w:bCs/>
          <w:sz w:val="22"/>
          <w:szCs w:val="22"/>
        </w:rPr>
        <w:t>. A.</w:t>
      </w:r>
      <w:r w:rsidRPr="00D23990">
        <w:t xml:space="preserve"> </w:t>
      </w:r>
      <w:r w:rsidRPr="00D23990">
        <w:rPr>
          <w:rFonts w:ascii="Arial" w:hAnsi="Arial" w:cs="Arial"/>
          <w:bCs/>
          <w:sz w:val="22"/>
          <w:szCs w:val="22"/>
        </w:rPr>
        <w:t xml:space="preserve">Protocol used for </w:t>
      </w:r>
      <w:r w:rsidR="009B63E1">
        <w:rPr>
          <w:rFonts w:ascii="Arial" w:hAnsi="Arial" w:cs="Arial"/>
          <w:bCs/>
          <w:sz w:val="22"/>
          <w:szCs w:val="22"/>
        </w:rPr>
        <w:t>differentiation</w:t>
      </w:r>
      <w:r w:rsidRPr="00D23990">
        <w:rPr>
          <w:rFonts w:ascii="Arial" w:hAnsi="Arial" w:cs="Arial"/>
          <w:bCs/>
          <w:sz w:val="22"/>
          <w:szCs w:val="22"/>
        </w:rPr>
        <w:t xml:space="preserve"> of cerebral organoids from human iPSCs. Phase-contrast images of cerebral organoids at different stages of development are shown. Scale bar: 250 </w:t>
      </w:r>
      <w:r>
        <w:rPr>
          <w:rFonts w:ascii="Symbol" w:hAnsi="Symbol" w:cs="Arial"/>
          <w:bCs/>
          <w:sz w:val="22"/>
          <w:szCs w:val="22"/>
        </w:rPr>
        <w:t></w:t>
      </w:r>
      <w:r w:rsidRPr="00D23990">
        <w:rPr>
          <w:rFonts w:ascii="Arial" w:hAnsi="Arial" w:cs="Arial"/>
          <w:bCs/>
          <w:sz w:val="22"/>
          <w:szCs w:val="22"/>
        </w:rPr>
        <w:t>m for image of 1 month old organoid and 1 mm for image of and 7 month old organoid</w:t>
      </w:r>
      <w:r>
        <w:rPr>
          <w:rFonts w:ascii="Arial" w:hAnsi="Arial" w:cs="Arial"/>
          <w:bCs/>
          <w:sz w:val="22"/>
          <w:szCs w:val="22"/>
        </w:rPr>
        <w:t xml:space="preserve">. </w:t>
      </w:r>
      <w:r w:rsidRPr="00D23990">
        <w:rPr>
          <w:rFonts w:ascii="Arial" w:hAnsi="Arial" w:cs="Arial"/>
          <w:bCs/>
          <w:sz w:val="22"/>
          <w:szCs w:val="22"/>
        </w:rPr>
        <w:t>B</w:t>
      </w:r>
      <w:r w:rsidRPr="009B63E1">
        <w:rPr>
          <w:rFonts w:ascii="Arial" w:hAnsi="Arial" w:cs="Arial"/>
          <w:sz w:val="22"/>
          <w:szCs w:val="22"/>
        </w:rPr>
        <w:t xml:space="preserve">. </w:t>
      </w:r>
      <w:r w:rsidR="009B63E1" w:rsidRPr="009B63E1">
        <w:rPr>
          <w:rFonts w:ascii="Arial" w:hAnsi="Arial" w:cs="Arial"/>
          <w:sz w:val="22"/>
          <w:szCs w:val="22"/>
        </w:rPr>
        <w:t>Representative images of</w:t>
      </w:r>
      <w:r w:rsidR="009B63E1">
        <w:rPr>
          <w:rFonts w:ascii="Arial" w:hAnsi="Arial" w:cs="Arial"/>
          <w:b/>
          <w:sz w:val="22"/>
          <w:szCs w:val="22"/>
        </w:rPr>
        <w:t xml:space="preserve"> </w:t>
      </w:r>
      <w:r w:rsidR="009B63E1">
        <w:rPr>
          <w:rFonts w:ascii="Arial" w:hAnsi="Arial" w:cs="Arial"/>
          <w:bCs/>
          <w:sz w:val="22"/>
          <w:szCs w:val="22"/>
        </w:rPr>
        <w:t>i</w:t>
      </w:r>
      <w:r>
        <w:rPr>
          <w:rFonts w:ascii="Arial" w:hAnsi="Arial" w:cs="Arial"/>
          <w:bCs/>
          <w:sz w:val="22"/>
          <w:szCs w:val="22"/>
        </w:rPr>
        <w:t>m</w:t>
      </w:r>
      <w:r w:rsidRPr="00E20013">
        <w:rPr>
          <w:rFonts w:ascii="Arial" w:hAnsi="Arial" w:cs="Arial"/>
          <w:bCs/>
          <w:sz w:val="22"/>
          <w:szCs w:val="22"/>
        </w:rPr>
        <w:t xml:space="preserve">munohistochemistry of cerebral organoid slices from </w:t>
      </w:r>
      <w:r w:rsidR="009B63E1">
        <w:rPr>
          <w:rFonts w:ascii="Arial" w:hAnsi="Arial" w:cs="Arial"/>
          <w:bCs/>
          <w:sz w:val="22"/>
          <w:szCs w:val="22"/>
        </w:rPr>
        <w:t>BPI</w:t>
      </w:r>
      <w:r w:rsidRPr="00E20013">
        <w:rPr>
          <w:rFonts w:ascii="Arial" w:hAnsi="Arial" w:cs="Arial"/>
          <w:bCs/>
          <w:sz w:val="22"/>
          <w:szCs w:val="22"/>
        </w:rPr>
        <w:t xml:space="preserve"> and </w:t>
      </w:r>
      <w:r w:rsidR="009B63E1">
        <w:rPr>
          <w:rFonts w:ascii="Arial" w:hAnsi="Arial" w:cs="Arial"/>
          <w:bCs/>
          <w:sz w:val="22"/>
          <w:szCs w:val="22"/>
        </w:rPr>
        <w:t>CON organoids</w:t>
      </w:r>
      <w:r w:rsidRPr="00E20013">
        <w:rPr>
          <w:rFonts w:ascii="Arial" w:hAnsi="Arial" w:cs="Arial"/>
          <w:bCs/>
          <w:sz w:val="22"/>
          <w:szCs w:val="22"/>
        </w:rPr>
        <w:t xml:space="preserve">. </w:t>
      </w:r>
      <w:r>
        <w:rPr>
          <w:rFonts w:ascii="Arial" w:hAnsi="Arial" w:cs="Arial"/>
          <w:bCs/>
          <w:sz w:val="22"/>
          <w:szCs w:val="22"/>
        </w:rPr>
        <w:t>C</w:t>
      </w:r>
      <w:r w:rsidR="00F40178">
        <w:rPr>
          <w:rFonts w:ascii="Arial" w:hAnsi="Arial" w:cs="Arial"/>
          <w:bCs/>
          <w:sz w:val="22"/>
          <w:szCs w:val="22"/>
        </w:rPr>
        <w:t>. Quantification of cell types</w:t>
      </w:r>
      <w:r w:rsidR="00354D69">
        <w:rPr>
          <w:rFonts w:ascii="Arial" w:hAnsi="Arial" w:cs="Arial"/>
          <w:bCs/>
          <w:sz w:val="22"/>
          <w:szCs w:val="22"/>
        </w:rPr>
        <w:t>, where ML</w:t>
      </w:r>
      <w:r w:rsidR="003576B9">
        <w:rPr>
          <w:rFonts w:ascii="Arial" w:hAnsi="Arial" w:cs="Arial"/>
          <w:bCs/>
          <w:sz w:val="22"/>
          <w:szCs w:val="22"/>
        </w:rPr>
        <w:t>15,51,56,and 135 represent CON lines and ML81, 92,97, 68 are BPI lines.</w:t>
      </w:r>
    </w:p>
    <w:p w14:paraId="38ABF9BC" w14:textId="77777777" w:rsidR="007C1A62" w:rsidRPr="00310CFB" w:rsidRDefault="00310CFB" w:rsidP="00310CFB">
      <w:pPr>
        <w:ind w:left="360"/>
        <w:rPr>
          <w:rFonts w:ascii="Arial" w:hAnsi="Arial" w:cs="Arial"/>
          <w:b/>
          <w:sz w:val="22"/>
          <w:szCs w:val="22"/>
        </w:rPr>
      </w:pPr>
      <w:r>
        <w:rPr>
          <w:rFonts w:ascii="Arial" w:hAnsi="Arial" w:cs="Arial"/>
          <w:b/>
          <w:noProof/>
          <w:sz w:val="22"/>
          <w:szCs w:val="22"/>
          <w:lang w:eastAsia="en-US"/>
        </w:rPr>
        <w:lastRenderedPageBreak/>
        <w:drawing>
          <wp:inline distT="0" distB="0" distL="0" distR="0" wp14:anchorId="69AC6687" wp14:editId="15E63086">
            <wp:extent cx="5727700" cy="7287895"/>
            <wp:effectExtent l="0" t="0" r="0" b="1905"/>
            <wp:docPr id="3" name="Picture 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BPI.tiff"/>
                    <pic:cNvPicPr/>
                  </pic:nvPicPr>
                  <pic:blipFill>
                    <a:blip r:embed="rId5">
                      <a:extLst>
                        <a:ext uri="{28A0092B-C50C-407E-A947-70E740481C1C}">
                          <a14:useLocalDpi xmlns:a14="http://schemas.microsoft.com/office/drawing/2010/main" val="0"/>
                        </a:ext>
                      </a:extLst>
                    </a:blip>
                    <a:stretch>
                      <a:fillRect/>
                    </a:stretch>
                  </pic:blipFill>
                  <pic:spPr>
                    <a:xfrm>
                      <a:off x="0" y="0"/>
                      <a:ext cx="5727700" cy="7287895"/>
                    </a:xfrm>
                    <a:prstGeom prst="rect">
                      <a:avLst/>
                    </a:prstGeom>
                  </pic:spPr>
                </pic:pic>
              </a:graphicData>
            </a:graphic>
          </wp:inline>
        </w:drawing>
      </w:r>
      <w:r w:rsidR="007C1A62" w:rsidRPr="007C1A62">
        <w:rPr>
          <w:rFonts w:ascii="Arial" w:hAnsi="Arial" w:cs="Arial"/>
          <w:b/>
          <w:bCs/>
          <w:sz w:val="22"/>
          <w:szCs w:val="22"/>
        </w:rPr>
        <w:t>Supplementary Figure 2:</w:t>
      </w:r>
      <w:r w:rsidR="001D715E">
        <w:rPr>
          <w:rFonts w:ascii="Arial" w:hAnsi="Arial" w:cs="Arial"/>
          <w:sz w:val="22"/>
          <w:szCs w:val="22"/>
        </w:rPr>
        <w:t>A</w:t>
      </w:r>
      <w:r w:rsidR="007C1A62">
        <w:rPr>
          <w:rFonts w:ascii="Arial" w:hAnsi="Arial" w:cs="Arial"/>
          <w:sz w:val="22"/>
          <w:szCs w:val="22"/>
        </w:rPr>
        <w:t xml:space="preserve">. Principal component analysis (PCA) to show the distribution of CON and BPI iPSC line generated organoid population. </w:t>
      </w:r>
      <w:proofErr w:type="spellStart"/>
      <w:r w:rsidR="000F0C80">
        <w:rPr>
          <w:rFonts w:ascii="Arial" w:hAnsi="Arial" w:cs="Arial"/>
          <w:sz w:val="22"/>
          <w:szCs w:val="22"/>
        </w:rPr>
        <w:t>B.</w:t>
      </w:r>
      <w:r w:rsidR="00812E03">
        <w:rPr>
          <w:rFonts w:ascii="Arial" w:hAnsi="Arial" w:cs="Arial"/>
          <w:sz w:val="22"/>
          <w:szCs w:val="22"/>
        </w:rPr>
        <w:t>Heatmaps</w:t>
      </w:r>
      <w:proofErr w:type="spellEnd"/>
      <w:r w:rsidR="00812E03">
        <w:rPr>
          <w:rFonts w:ascii="Arial" w:hAnsi="Arial" w:cs="Arial"/>
          <w:sz w:val="22"/>
          <w:szCs w:val="22"/>
        </w:rPr>
        <w:t xml:space="preserve"> for coding and non-coding proteins. </w:t>
      </w:r>
    </w:p>
    <w:p w14:paraId="389865EF" w14:textId="77777777" w:rsidR="00D23990" w:rsidRDefault="00D23990" w:rsidP="00D23990">
      <w:pPr>
        <w:ind w:left="360"/>
        <w:rPr>
          <w:rFonts w:ascii="Arial" w:hAnsi="Arial" w:cs="Arial"/>
          <w:sz w:val="22"/>
          <w:szCs w:val="22"/>
        </w:rPr>
      </w:pPr>
      <w:r>
        <w:rPr>
          <w:rFonts w:ascii="Arial" w:hAnsi="Arial" w:cs="Arial"/>
          <w:noProof/>
          <w:sz w:val="22"/>
          <w:szCs w:val="22"/>
          <w:lang w:eastAsia="en-US"/>
        </w:rPr>
        <w:lastRenderedPageBreak/>
        <w:drawing>
          <wp:inline distT="0" distB="0" distL="0" distR="0" wp14:anchorId="3AE0323D" wp14:editId="45F4126B">
            <wp:extent cx="5727700" cy="7287895"/>
            <wp:effectExtent l="0" t="0" r="0" b="1905"/>
            <wp:docPr id="6" name="Picture 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BPI.tiff"/>
                    <pic:cNvPicPr/>
                  </pic:nvPicPr>
                  <pic:blipFill>
                    <a:blip r:embed="rId6">
                      <a:extLst>
                        <a:ext uri="{28A0092B-C50C-407E-A947-70E740481C1C}">
                          <a14:useLocalDpi xmlns:a14="http://schemas.microsoft.com/office/drawing/2010/main" val="0"/>
                        </a:ext>
                      </a:extLst>
                    </a:blip>
                    <a:stretch>
                      <a:fillRect/>
                    </a:stretch>
                  </pic:blipFill>
                  <pic:spPr>
                    <a:xfrm>
                      <a:off x="0" y="0"/>
                      <a:ext cx="5727700" cy="7287895"/>
                    </a:xfrm>
                    <a:prstGeom prst="rect">
                      <a:avLst/>
                    </a:prstGeom>
                  </pic:spPr>
                </pic:pic>
              </a:graphicData>
            </a:graphic>
          </wp:inline>
        </w:drawing>
      </w:r>
    </w:p>
    <w:p w14:paraId="498B43FC" w14:textId="77777777" w:rsidR="00D23990" w:rsidRDefault="00D23990" w:rsidP="00D23990">
      <w:pPr>
        <w:ind w:left="360"/>
        <w:jc w:val="both"/>
        <w:rPr>
          <w:rFonts w:ascii="Arial" w:hAnsi="Arial" w:cs="Arial"/>
          <w:sz w:val="22"/>
          <w:szCs w:val="22"/>
        </w:rPr>
      </w:pPr>
      <w:r w:rsidRPr="0087603D">
        <w:rPr>
          <w:rFonts w:ascii="Arial" w:hAnsi="Arial" w:cs="Arial"/>
          <w:b/>
          <w:sz w:val="22"/>
          <w:szCs w:val="22"/>
        </w:rPr>
        <w:t>Supplementary</w:t>
      </w:r>
      <w:r>
        <w:rPr>
          <w:rFonts w:ascii="Arial" w:hAnsi="Arial" w:cs="Arial"/>
          <w:b/>
          <w:sz w:val="22"/>
          <w:szCs w:val="22"/>
        </w:rPr>
        <w:t xml:space="preserve"> </w:t>
      </w:r>
      <w:r w:rsidRPr="0087603D">
        <w:rPr>
          <w:rFonts w:ascii="Arial" w:hAnsi="Arial" w:cs="Arial"/>
          <w:b/>
          <w:sz w:val="22"/>
          <w:szCs w:val="22"/>
        </w:rPr>
        <w:t>Figure</w:t>
      </w:r>
      <w:r>
        <w:rPr>
          <w:rFonts w:ascii="Arial" w:hAnsi="Arial" w:cs="Arial"/>
          <w:b/>
          <w:sz w:val="22"/>
          <w:szCs w:val="22"/>
        </w:rPr>
        <w:t xml:space="preserve"> 3. </w:t>
      </w:r>
      <w:r w:rsidRPr="0087603D">
        <w:rPr>
          <w:rFonts w:ascii="Arial" w:hAnsi="Arial" w:cs="Arial"/>
          <w:sz w:val="22"/>
          <w:szCs w:val="22"/>
        </w:rPr>
        <w:t xml:space="preserve">A. </w:t>
      </w:r>
      <w:r>
        <w:rPr>
          <w:rFonts w:ascii="Arial" w:hAnsi="Arial" w:cs="Arial"/>
          <w:sz w:val="22"/>
          <w:szCs w:val="22"/>
        </w:rPr>
        <w:t>Representative image</w:t>
      </w:r>
      <w:r w:rsidR="00696993">
        <w:rPr>
          <w:rFonts w:ascii="Arial" w:hAnsi="Arial" w:cs="Arial"/>
          <w:sz w:val="22"/>
          <w:szCs w:val="22"/>
        </w:rPr>
        <w:t>s of immunocytochemistry of CON and BPI</w:t>
      </w:r>
      <w:r>
        <w:rPr>
          <w:rFonts w:ascii="Arial" w:hAnsi="Arial" w:cs="Arial"/>
          <w:sz w:val="22"/>
          <w:szCs w:val="22"/>
        </w:rPr>
        <w:t xml:space="preserve"> iPSC lines </w:t>
      </w:r>
      <w:r w:rsidR="00696993">
        <w:rPr>
          <w:rFonts w:ascii="Arial" w:hAnsi="Arial" w:cs="Arial"/>
          <w:sz w:val="22"/>
          <w:szCs w:val="22"/>
        </w:rPr>
        <w:t>for</w:t>
      </w:r>
      <w:r>
        <w:rPr>
          <w:rFonts w:ascii="Arial" w:hAnsi="Arial" w:cs="Arial"/>
          <w:sz w:val="22"/>
          <w:szCs w:val="22"/>
        </w:rPr>
        <w:t xml:space="preserve"> Nanog (green), Oct4 (red), SOX2 (yellow) and Hoechst (blue). </w:t>
      </w:r>
      <w:r w:rsidRPr="00B1577D">
        <w:rPr>
          <w:rFonts w:ascii="Arial" w:hAnsi="Arial" w:cs="Arial"/>
          <w:sz w:val="22"/>
          <w:szCs w:val="22"/>
        </w:rPr>
        <w:t>Scale</w:t>
      </w:r>
      <w:r w:rsidR="00696993">
        <w:rPr>
          <w:rFonts w:ascii="Arial" w:hAnsi="Arial" w:cs="Arial"/>
          <w:sz w:val="22"/>
          <w:szCs w:val="22"/>
        </w:rPr>
        <w:t xml:space="preserve"> bar</w:t>
      </w:r>
      <w:r w:rsidR="002916F5">
        <w:rPr>
          <w:rFonts w:ascii="Arial" w:hAnsi="Arial" w:cs="Arial"/>
          <w:sz w:val="22"/>
          <w:szCs w:val="22"/>
        </w:rPr>
        <w:t xml:space="preserve">: </w:t>
      </w:r>
      <w:r>
        <w:rPr>
          <w:rFonts w:ascii="Arial" w:hAnsi="Arial" w:cs="Arial"/>
          <w:sz w:val="22"/>
          <w:szCs w:val="22"/>
        </w:rPr>
        <w:t>5</w:t>
      </w:r>
      <w:r w:rsidRPr="00B1577D">
        <w:rPr>
          <w:rFonts w:ascii="Arial" w:hAnsi="Arial" w:cs="Arial"/>
          <w:sz w:val="22"/>
          <w:szCs w:val="22"/>
        </w:rPr>
        <w:t>0</w:t>
      </w:r>
      <w:r w:rsidRPr="00B1577D">
        <w:rPr>
          <w:rFonts w:ascii="Arial" w:hAnsi="Arial" w:cs="Arial"/>
          <w:sz w:val="22"/>
          <w:szCs w:val="22"/>
        </w:rPr>
        <w:sym w:font="Symbol" w:char="F06D"/>
      </w:r>
      <w:r w:rsidRPr="00B1577D">
        <w:rPr>
          <w:rFonts w:ascii="Arial" w:hAnsi="Arial" w:cs="Arial"/>
          <w:sz w:val="22"/>
          <w:szCs w:val="22"/>
        </w:rPr>
        <w:t>m</w:t>
      </w:r>
      <w:r>
        <w:rPr>
          <w:rFonts w:ascii="Arial" w:hAnsi="Arial" w:cs="Arial"/>
          <w:sz w:val="22"/>
          <w:szCs w:val="22"/>
        </w:rPr>
        <w:t xml:space="preserve">. This </w:t>
      </w:r>
      <w:r w:rsidR="00696993">
        <w:rPr>
          <w:rFonts w:ascii="Arial" w:hAnsi="Arial" w:cs="Arial"/>
          <w:sz w:val="22"/>
          <w:szCs w:val="22"/>
        </w:rPr>
        <w:t>characterization</w:t>
      </w:r>
      <w:r>
        <w:rPr>
          <w:rFonts w:ascii="Arial" w:hAnsi="Arial" w:cs="Arial"/>
          <w:sz w:val="22"/>
          <w:szCs w:val="22"/>
        </w:rPr>
        <w:t xml:space="preserve"> has been done for all 16 iPSC lines </w:t>
      </w:r>
      <w:r w:rsidR="00696993">
        <w:rPr>
          <w:rFonts w:ascii="Arial" w:hAnsi="Arial" w:cs="Arial"/>
          <w:sz w:val="22"/>
          <w:szCs w:val="22"/>
        </w:rPr>
        <w:t xml:space="preserve">and </w:t>
      </w:r>
      <w:r>
        <w:rPr>
          <w:rFonts w:ascii="Arial" w:hAnsi="Arial" w:cs="Arial"/>
          <w:sz w:val="22"/>
          <w:szCs w:val="22"/>
        </w:rPr>
        <w:t xml:space="preserve">data </w:t>
      </w:r>
      <w:r w:rsidR="00696993">
        <w:rPr>
          <w:rFonts w:ascii="Arial" w:hAnsi="Arial" w:cs="Arial"/>
          <w:sz w:val="22"/>
          <w:szCs w:val="22"/>
        </w:rPr>
        <w:t>is</w:t>
      </w:r>
      <w:r>
        <w:rPr>
          <w:rFonts w:ascii="Arial" w:hAnsi="Arial" w:cs="Arial"/>
          <w:sz w:val="22"/>
          <w:szCs w:val="22"/>
        </w:rPr>
        <w:t xml:space="preserve"> available on request. B. Representative images of the w</w:t>
      </w:r>
      <w:r w:rsidRPr="00FC60F9">
        <w:rPr>
          <w:rFonts w:ascii="Arial" w:hAnsi="Arial" w:cs="Arial"/>
          <w:sz w:val="22"/>
          <w:szCs w:val="22"/>
        </w:rPr>
        <w:t>hole genome view</w:t>
      </w:r>
      <w:r>
        <w:rPr>
          <w:rFonts w:ascii="Arial" w:hAnsi="Arial" w:cs="Arial"/>
          <w:sz w:val="22"/>
          <w:szCs w:val="22"/>
        </w:rPr>
        <w:t xml:space="preserve"> of one CON line and one BPI line</w:t>
      </w:r>
      <w:r w:rsidRPr="00FC60F9">
        <w:rPr>
          <w:rFonts w:ascii="Arial" w:hAnsi="Arial" w:cs="Arial"/>
          <w:sz w:val="22"/>
          <w:szCs w:val="22"/>
        </w:rPr>
        <w:t>. The whole genome view displays all somatic and sex chromosomes in one frame with high level copy number. The smooth signal plot (right y-axis) is the smoothing of the log2 ratios which depict the signal intensities of probes on the microarray. A value of 2 represents a normal copy number state (CN = 2). A value of 3 represents chromosomal gain (CN = 3). A value of 1 represents a chromosomal loss (CN = 1). The pink, green and yellow colors indicate the raw signal for each individual chromosome probe, while the blue signal represents the normalized probe signal which is used to identify copy number and aberrations (if any).</w:t>
      </w:r>
      <w:r w:rsidRPr="00FC60F9">
        <w:t xml:space="preserve"> </w:t>
      </w:r>
      <w:r>
        <w:rPr>
          <w:rFonts w:ascii="Arial" w:hAnsi="Arial" w:cs="Arial"/>
          <w:sz w:val="22"/>
          <w:szCs w:val="22"/>
        </w:rPr>
        <w:t xml:space="preserve">C. Spontaneous activity of CON and BPI cerebral organoids with and without TTX 1mM. </w:t>
      </w:r>
      <w:r w:rsidRPr="007D10C6">
        <w:rPr>
          <w:rFonts w:ascii="Arial" w:hAnsi="Arial" w:cs="Arial"/>
          <w:sz w:val="22"/>
          <w:szCs w:val="22"/>
        </w:rPr>
        <w:t xml:space="preserve">D. Negative control for the PLA assay demonstrated that </w:t>
      </w:r>
      <w:r w:rsidR="00696993">
        <w:rPr>
          <w:rFonts w:ascii="Arial" w:hAnsi="Arial" w:cs="Arial"/>
          <w:sz w:val="22"/>
          <w:szCs w:val="22"/>
        </w:rPr>
        <w:t xml:space="preserve">using </w:t>
      </w:r>
      <w:r w:rsidRPr="007D10C6">
        <w:rPr>
          <w:rFonts w:ascii="Arial" w:hAnsi="Arial" w:cs="Arial"/>
          <w:sz w:val="22"/>
          <w:szCs w:val="22"/>
        </w:rPr>
        <w:t>only one primary antibody did not lead to green fluorescence.</w:t>
      </w:r>
      <w:r>
        <w:rPr>
          <w:rFonts w:ascii="Arial" w:hAnsi="Arial" w:cs="Arial"/>
          <w:sz w:val="22"/>
          <w:szCs w:val="22"/>
        </w:rPr>
        <w:t xml:space="preserve"> </w:t>
      </w:r>
    </w:p>
    <w:p w14:paraId="7EBC034B" w14:textId="77777777" w:rsidR="00812E03" w:rsidRDefault="00812E03" w:rsidP="007C1A62">
      <w:pPr>
        <w:ind w:left="360"/>
        <w:jc w:val="both"/>
        <w:rPr>
          <w:rFonts w:ascii="Arial" w:hAnsi="Arial" w:cs="Arial"/>
          <w:sz w:val="22"/>
          <w:szCs w:val="22"/>
        </w:rPr>
      </w:pPr>
    </w:p>
    <w:p w14:paraId="0DD751E7" w14:textId="77777777" w:rsidR="00812E03" w:rsidRDefault="00812E03" w:rsidP="007C1A62">
      <w:pPr>
        <w:ind w:left="360"/>
        <w:jc w:val="both"/>
        <w:rPr>
          <w:rFonts w:ascii="Arial" w:hAnsi="Arial" w:cs="Arial"/>
          <w:sz w:val="22"/>
          <w:szCs w:val="22"/>
        </w:rPr>
      </w:pPr>
      <w:r w:rsidRPr="00812E03">
        <w:rPr>
          <w:rFonts w:ascii="Arial" w:hAnsi="Arial" w:cs="Arial"/>
          <w:noProof/>
          <w:sz w:val="22"/>
          <w:szCs w:val="22"/>
          <w:lang w:eastAsia="en-US"/>
        </w:rPr>
        <w:lastRenderedPageBreak/>
        <w:drawing>
          <wp:inline distT="0" distB="0" distL="0" distR="0" wp14:anchorId="3F737EEB" wp14:editId="4CD8D45D">
            <wp:extent cx="5727700" cy="73628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27700" cy="7362825"/>
                    </a:xfrm>
                    <a:prstGeom prst="rect">
                      <a:avLst/>
                    </a:prstGeom>
                  </pic:spPr>
                </pic:pic>
              </a:graphicData>
            </a:graphic>
          </wp:inline>
        </w:drawing>
      </w:r>
    </w:p>
    <w:p w14:paraId="186DD5ED" w14:textId="77777777" w:rsidR="002916F5" w:rsidRDefault="00812E03" w:rsidP="00812E03">
      <w:pPr>
        <w:jc w:val="both"/>
        <w:rPr>
          <w:rFonts w:ascii="Arial" w:hAnsi="Arial" w:cs="Arial"/>
          <w:sz w:val="22"/>
          <w:szCs w:val="22"/>
        </w:rPr>
      </w:pPr>
      <w:r>
        <w:rPr>
          <w:rFonts w:ascii="Arial" w:hAnsi="Arial" w:cs="Arial"/>
          <w:b/>
          <w:sz w:val="22"/>
          <w:szCs w:val="22"/>
        </w:rPr>
        <w:t xml:space="preserve">Supplementary Figure </w:t>
      </w:r>
      <w:r w:rsidR="00D23990">
        <w:rPr>
          <w:rFonts w:ascii="Arial" w:hAnsi="Arial" w:cs="Arial"/>
          <w:b/>
          <w:sz w:val="22"/>
          <w:szCs w:val="22"/>
        </w:rPr>
        <w:t>4</w:t>
      </w:r>
      <w:r>
        <w:rPr>
          <w:rFonts w:ascii="Arial" w:hAnsi="Arial" w:cs="Arial"/>
          <w:b/>
          <w:sz w:val="22"/>
          <w:szCs w:val="22"/>
        </w:rPr>
        <w:t xml:space="preserve">: </w:t>
      </w:r>
      <w:r w:rsidRPr="008E090E">
        <w:rPr>
          <w:rFonts w:ascii="Arial" w:hAnsi="Arial" w:cs="Arial"/>
          <w:b/>
          <w:sz w:val="22"/>
          <w:szCs w:val="22"/>
        </w:rPr>
        <w:t>RT-PCR validation</w:t>
      </w:r>
      <w:r>
        <w:rPr>
          <w:rFonts w:ascii="Arial" w:hAnsi="Arial" w:cs="Arial"/>
          <w:bCs/>
          <w:sz w:val="22"/>
          <w:szCs w:val="22"/>
        </w:rPr>
        <w:t xml:space="preserve">. </w:t>
      </w:r>
      <w:r>
        <w:rPr>
          <w:rFonts w:ascii="Arial" w:hAnsi="Arial" w:cs="Arial"/>
          <w:b/>
          <w:sz w:val="22"/>
          <w:szCs w:val="22"/>
        </w:rPr>
        <w:t>A-F</w:t>
      </w:r>
      <w:r w:rsidR="002916F5">
        <w:rPr>
          <w:rFonts w:ascii="Arial" w:hAnsi="Arial" w:cs="Arial"/>
          <w:b/>
          <w:sz w:val="22"/>
          <w:szCs w:val="22"/>
        </w:rPr>
        <w:t>.</w:t>
      </w:r>
      <w:r w:rsidRPr="007A3C31">
        <w:rPr>
          <w:rFonts w:ascii="Arial" w:hAnsi="Arial" w:cs="Arial"/>
          <w:sz w:val="22"/>
          <w:szCs w:val="22"/>
        </w:rPr>
        <w:t xml:space="preserve"> Graphs show relative gene expression </w:t>
      </w:r>
      <w:r>
        <w:rPr>
          <w:rFonts w:ascii="Arial" w:hAnsi="Arial" w:cs="Arial"/>
          <w:sz w:val="22"/>
          <w:szCs w:val="22"/>
        </w:rPr>
        <w:t>in</w:t>
      </w:r>
      <w:r w:rsidRPr="007A3C31">
        <w:rPr>
          <w:rFonts w:ascii="Arial" w:hAnsi="Arial" w:cs="Arial"/>
          <w:sz w:val="22"/>
          <w:szCs w:val="22"/>
        </w:rPr>
        <w:t xml:space="preserve"> </w:t>
      </w:r>
      <w:r>
        <w:rPr>
          <w:rFonts w:ascii="Arial" w:hAnsi="Arial" w:cs="Arial"/>
          <w:sz w:val="22"/>
          <w:szCs w:val="22"/>
        </w:rPr>
        <w:t xml:space="preserve">cerebral organoids </w:t>
      </w:r>
      <w:r w:rsidRPr="007A3C31">
        <w:rPr>
          <w:rFonts w:ascii="Arial" w:hAnsi="Arial" w:cs="Arial"/>
          <w:sz w:val="22"/>
          <w:szCs w:val="22"/>
        </w:rPr>
        <w:t xml:space="preserve">compared to a control iPSC line assessed via quantitative PCR (qPCR). </w:t>
      </w:r>
      <w:r>
        <w:rPr>
          <w:rFonts w:ascii="Arial" w:hAnsi="Arial" w:cs="Arial"/>
          <w:sz w:val="22"/>
          <w:szCs w:val="22"/>
        </w:rPr>
        <w:t>Values are</w:t>
      </w:r>
      <w:r w:rsidRPr="007A3C31">
        <w:rPr>
          <w:rFonts w:ascii="Arial" w:hAnsi="Arial" w:cs="Arial"/>
          <w:sz w:val="22"/>
          <w:szCs w:val="22"/>
        </w:rPr>
        <w:t xml:space="preserve"> me</w:t>
      </w:r>
      <w:r>
        <w:rPr>
          <w:rFonts w:ascii="Arial" w:hAnsi="Arial" w:cs="Arial"/>
          <w:sz w:val="22"/>
          <w:szCs w:val="22"/>
        </w:rPr>
        <w:t>dian</w:t>
      </w:r>
      <w:r w:rsidRPr="007A3C31">
        <w:rPr>
          <w:rFonts w:ascii="Arial" w:hAnsi="Arial" w:cs="Arial"/>
          <w:sz w:val="22"/>
          <w:szCs w:val="22"/>
        </w:rPr>
        <w:sym w:font="Symbol" w:char="F0B1"/>
      </w:r>
      <w:r>
        <w:rPr>
          <w:rFonts w:ascii="Arial" w:hAnsi="Arial" w:cs="Arial"/>
          <w:sz w:val="22"/>
          <w:szCs w:val="22"/>
        </w:rPr>
        <w:t>IQR</w:t>
      </w:r>
      <w:r w:rsidRPr="007A3C31">
        <w:rPr>
          <w:rFonts w:ascii="Arial" w:hAnsi="Arial" w:cs="Arial"/>
          <w:sz w:val="22"/>
          <w:szCs w:val="22"/>
        </w:rPr>
        <w:t>. Mann–Whitney U-test was performed. The significant difference</w:t>
      </w:r>
      <w:r>
        <w:rPr>
          <w:rFonts w:ascii="Arial" w:hAnsi="Arial" w:cs="Arial"/>
          <w:sz w:val="22"/>
          <w:szCs w:val="22"/>
        </w:rPr>
        <w:t>s</w:t>
      </w:r>
      <w:r w:rsidRPr="007A3C31">
        <w:rPr>
          <w:rFonts w:ascii="Arial" w:hAnsi="Arial" w:cs="Arial"/>
          <w:sz w:val="22"/>
          <w:szCs w:val="22"/>
        </w:rPr>
        <w:t xml:space="preserve"> between </w:t>
      </w:r>
      <w:r>
        <w:rPr>
          <w:rFonts w:ascii="Arial" w:hAnsi="Arial" w:cs="Arial"/>
          <w:sz w:val="22"/>
          <w:szCs w:val="22"/>
        </w:rPr>
        <w:t xml:space="preserve">CON and BPI </w:t>
      </w:r>
      <w:r w:rsidRPr="007A3C31">
        <w:rPr>
          <w:rFonts w:ascii="Arial" w:hAnsi="Arial" w:cs="Arial"/>
          <w:sz w:val="22"/>
          <w:szCs w:val="22"/>
        </w:rPr>
        <w:t>groups</w:t>
      </w:r>
      <w:r>
        <w:rPr>
          <w:rFonts w:ascii="Arial" w:hAnsi="Arial" w:cs="Arial"/>
          <w:sz w:val="22"/>
          <w:szCs w:val="22"/>
        </w:rPr>
        <w:t xml:space="preserve"> is shown as ***p</w:t>
      </w:r>
      <w:r w:rsidRPr="007A3C31">
        <w:rPr>
          <w:rFonts w:ascii="Arial" w:hAnsi="Arial" w:cs="Arial"/>
          <w:sz w:val="22"/>
          <w:szCs w:val="22"/>
        </w:rPr>
        <w:t xml:space="preserve"> </w:t>
      </w:r>
      <w:r>
        <w:rPr>
          <w:rFonts w:ascii="Arial" w:hAnsi="Arial" w:cs="Arial"/>
          <w:sz w:val="22"/>
          <w:szCs w:val="22"/>
        </w:rPr>
        <w:t>&lt;</w:t>
      </w:r>
      <w:r w:rsidRPr="007A3C31">
        <w:rPr>
          <w:rFonts w:ascii="Arial" w:eastAsia="Times New Roman" w:hAnsi="Arial" w:cs="Arial"/>
          <w:sz w:val="22"/>
          <w:szCs w:val="22"/>
          <w:lang w:val="en-IN" w:eastAsia="en-US"/>
        </w:rPr>
        <w:t>0.001</w:t>
      </w:r>
      <w:r>
        <w:rPr>
          <w:rFonts w:ascii="Arial" w:eastAsia="Times New Roman" w:hAnsi="Arial" w:cs="Arial"/>
          <w:sz w:val="22"/>
          <w:szCs w:val="22"/>
          <w:lang w:val="en-IN" w:eastAsia="en-US"/>
        </w:rPr>
        <w:t>.</w:t>
      </w:r>
      <w:r w:rsidRPr="007115B6">
        <w:rPr>
          <w:rFonts w:ascii="Arial" w:hAnsi="Arial" w:cs="Arial"/>
          <w:sz w:val="22"/>
          <w:szCs w:val="22"/>
        </w:rPr>
        <w:t xml:space="preserve"> </w:t>
      </w:r>
      <w:r>
        <w:rPr>
          <w:rFonts w:ascii="Arial" w:hAnsi="Arial" w:cs="Arial"/>
          <w:sz w:val="22"/>
          <w:szCs w:val="22"/>
        </w:rPr>
        <w:t>The assay was performed in seven</w:t>
      </w:r>
      <w:r w:rsidRPr="007A3C31">
        <w:rPr>
          <w:rFonts w:ascii="Arial" w:hAnsi="Arial" w:cs="Arial"/>
          <w:sz w:val="22"/>
          <w:szCs w:val="22"/>
        </w:rPr>
        <w:t xml:space="preserve"> CON and </w:t>
      </w:r>
      <w:r>
        <w:rPr>
          <w:rFonts w:ascii="Arial" w:hAnsi="Arial" w:cs="Arial"/>
          <w:sz w:val="22"/>
          <w:szCs w:val="22"/>
        </w:rPr>
        <w:t>seven</w:t>
      </w:r>
      <w:r w:rsidRPr="007A3C31">
        <w:rPr>
          <w:rFonts w:ascii="Arial" w:hAnsi="Arial" w:cs="Arial"/>
          <w:sz w:val="22"/>
          <w:szCs w:val="22"/>
        </w:rPr>
        <w:t xml:space="preserve"> </w:t>
      </w:r>
      <w:r w:rsidR="002916F5">
        <w:rPr>
          <w:rFonts w:ascii="Arial" w:hAnsi="Arial" w:cs="Arial"/>
          <w:sz w:val="22"/>
          <w:szCs w:val="22"/>
        </w:rPr>
        <w:t>BPI</w:t>
      </w:r>
      <w:r>
        <w:rPr>
          <w:rFonts w:ascii="Arial" w:hAnsi="Arial" w:cs="Arial"/>
          <w:sz w:val="22"/>
          <w:szCs w:val="22"/>
        </w:rPr>
        <w:t xml:space="preserve"> lines, each with three </w:t>
      </w:r>
      <w:r w:rsidRPr="007A3C31">
        <w:rPr>
          <w:rFonts w:ascii="Arial" w:hAnsi="Arial" w:cs="Arial"/>
          <w:sz w:val="22"/>
          <w:szCs w:val="22"/>
        </w:rPr>
        <w:t>replicates.</w:t>
      </w:r>
    </w:p>
    <w:p w14:paraId="48B491C1" w14:textId="77777777" w:rsidR="00812E03" w:rsidRPr="007A3C31" w:rsidRDefault="002916F5" w:rsidP="00812E03">
      <w:pPr>
        <w:jc w:val="both"/>
        <w:rPr>
          <w:rFonts w:ascii="Arial" w:eastAsia="Times New Roman" w:hAnsi="Arial" w:cs="Arial"/>
          <w:sz w:val="22"/>
          <w:szCs w:val="22"/>
          <w:lang w:val="en-IN" w:eastAsia="en-US"/>
        </w:rPr>
      </w:pPr>
      <w:r>
        <w:rPr>
          <w:rFonts w:ascii="Arial" w:eastAsia="Times New Roman" w:hAnsi="Arial" w:cs="Arial"/>
          <w:noProof/>
          <w:sz w:val="22"/>
          <w:szCs w:val="22"/>
          <w:lang w:eastAsia="en-US"/>
        </w:rPr>
        <w:lastRenderedPageBreak/>
        <w:drawing>
          <wp:inline distT="0" distB="0" distL="0" distR="0" wp14:anchorId="3557C934" wp14:editId="03CEAC6E">
            <wp:extent cx="5727700" cy="7287895"/>
            <wp:effectExtent l="0" t="0" r="0" b="1905"/>
            <wp:docPr id="4" name="Picture 1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BPI.tiff"/>
                    <pic:cNvPicPr/>
                  </pic:nvPicPr>
                  <pic:blipFill>
                    <a:blip r:embed="rId8">
                      <a:extLst>
                        <a:ext uri="{28A0092B-C50C-407E-A947-70E740481C1C}">
                          <a14:useLocalDpi xmlns:a14="http://schemas.microsoft.com/office/drawing/2010/main" val="0"/>
                        </a:ext>
                      </a:extLst>
                    </a:blip>
                    <a:stretch>
                      <a:fillRect/>
                    </a:stretch>
                  </pic:blipFill>
                  <pic:spPr>
                    <a:xfrm>
                      <a:off x="0" y="0"/>
                      <a:ext cx="5727700" cy="7287895"/>
                    </a:xfrm>
                    <a:prstGeom prst="rect">
                      <a:avLst/>
                    </a:prstGeom>
                  </pic:spPr>
                </pic:pic>
              </a:graphicData>
            </a:graphic>
          </wp:inline>
        </w:drawing>
      </w:r>
    </w:p>
    <w:p w14:paraId="52487CD8" w14:textId="77777777" w:rsidR="00811EDE" w:rsidRPr="00AB2256" w:rsidRDefault="00811EDE" w:rsidP="00811EDE">
      <w:pPr>
        <w:jc w:val="both"/>
        <w:rPr>
          <w:rFonts w:ascii="Arial" w:hAnsi="Arial" w:cs="Arial"/>
          <w:sz w:val="22"/>
          <w:szCs w:val="22"/>
        </w:rPr>
      </w:pPr>
      <w:r>
        <w:rPr>
          <w:rFonts w:ascii="Arial" w:hAnsi="Arial" w:cs="Arial"/>
          <w:b/>
          <w:sz w:val="22"/>
          <w:szCs w:val="22"/>
        </w:rPr>
        <w:t xml:space="preserve">Supplementary Figure 5: </w:t>
      </w:r>
      <w:r w:rsidR="002916F5">
        <w:rPr>
          <w:rFonts w:ascii="Arial" w:hAnsi="Arial" w:cs="Arial"/>
          <w:b/>
          <w:sz w:val="22"/>
          <w:szCs w:val="22"/>
        </w:rPr>
        <w:t>Synaptic markers in cerebral o</w:t>
      </w:r>
      <w:r w:rsidRPr="00811EDE">
        <w:rPr>
          <w:rFonts w:ascii="Arial" w:hAnsi="Arial" w:cs="Arial"/>
          <w:b/>
          <w:sz w:val="22"/>
          <w:szCs w:val="22"/>
        </w:rPr>
        <w:t>rganoid</w:t>
      </w:r>
      <w:r w:rsidR="002916F5">
        <w:rPr>
          <w:rFonts w:ascii="Arial" w:hAnsi="Arial" w:cs="Arial"/>
          <w:b/>
          <w:sz w:val="22"/>
          <w:szCs w:val="22"/>
        </w:rPr>
        <w:t>s</w:t>
      </w:r>
      <w:r w:rsidRPr="00811EDE">
        <w:rPr>
          <w:rFonts w:ascii="Arial" w:hAnsi="Arial" w:cs="Arial"/>
          <w:bCs/>
          <w:sz w:val="22"/>
          <w:szCs w:val="22"/>
        </w:rPr>
        <w:t xml:space="preserve">. </w:t>
      </w:r>
      <w:r w:rsidR="002916F5">
        <w:rPr>
          <w:rFonts w:ascii="Arial" w:hAnsi="Arial" w:cs="Arial"/>
          <w:b/>
          <w:sz w:val="22"/>
          <w:szCs w:val="22"/>
        </w:rPr>
        <w:t xml:space="preserve">A. </w:t>
      </w:r>
      <w:r w:rsidR="002916F5" w:rsidRPr="002916F5">
        <w:rPr>
          <w:rFonts w:ascii="Arial" w:hAnsi="Arial" w:cs="Arial"/>
          <w:sz w:val="22"/>
          <w:szCs w:val="22"/>
        </w:rPr>
        <w:t xml:space="preserve">Representative immunocytochemistry images of CON and BPI organoids with pre-synaptic Marker Bassoon and post-synaptic marker Homer. </w:t>
      </w:r>
      <w:r w:rsidRPr="001A4089">
        <w:rPr>
          <w:rFonts w:ascii="Arial" w:hAnsi="Arial" w:cs="Arial"/>
          <w:b/>
          <w:sz w:val="22"/>
          <w:szCs w:val="22"/>
        </w:rPr>
        <w:t>B.</w:t>
      </w:r>
      <w:r w:rsidRPr="00811EDE">
        <w:rPr>
          <w:rFonts w:ascii="Arial" w:hAnsi="Arial" w:cs="Arial"/>
          <w:bCs/>
          <w:sz w:val="22"/>
          <w:szCs w:val="22"/>
        </w:rPr>
        <w:t xml:space="preserve"> </w:t>
      </w:r>
      <w:r w:rsidR="002916F5">
        <w:rPr>
          <w:rFonts w:ascii="Arial" w:hAnsi="Arial" w:cs="Arial"/>
          <w:bCs/>
          <w:sz w:val="22"/>
          <w:szCs w:val="22"/>
        </w:rPr>
        <w:t>Quantification of Bassoon and Homer in</w:t>
      </w:r>
      <w:r w:rsidRPr="00811EDE">
        <w:rPr>
          <w:rFonts w:ascii="Arial" w:hAnsi="Arial" w:cs="Arial"/>
          <w:bCs/>
          <w:sz w:val="22"/>
          <w:szCs w:val="22"/>
        </w:rPr>
        <w:t xml:space="preserve"> CON and BPI organoids. Values are mean</w:t>
      </w:r>
      <w:r w:rsidRPr="00811EDE">
        <w:rPr>
          <w:rFonts w:ascii="Arial" w:hAnsi="Arial" w:cs="Arial"/>
          <w:bCs/>
          <w:sz w:val="22"/>
          <w:szCs w:val="22"/>
        </w:rPr>
        <w:sym w:font="Symbol" w:char="F0B1"/>
      </w:r>
      <w:r w:rsidRPr="00811EDE">
        <w:rPr>
          <w:rFonts w:ascii="Arial" w:hAnsi="Arial" w:cs="Arial"/>
          <w:bCs/>
          <w:sz w:val="22"/>
          <w:szCs w:val="22"/>
        </w:rPr>
        <w:t>SD. Mann–Whitney U-test was performed</w:t>
      </w:r>
      <w:r w:rsidR="001A4089">
        <w:rPr>
          <w:rFonts w:ascii="Arial" w:hAnsi="Arial" w:cs="Arial"/>
          <w:bCs/>
          <w:sz w:val="22"/>
          <w:szCs w:val="22"/>
        </w:rPr>
        <w:t xml:space="preserve">. </w:t>
      </w:r>
      <w:r w:rsidR="001A4089" w:rsidRPr="007A3C31">
        <w:rPr>
          <w:rFonts w:ascii="Arial" w:hAnsi="Arial" w:cs="Arial"/>
          <w:sz w:val="22"/>
          <w:szCs w:val="22"/>
        </w:rPr>
        <w:t>The significant difference</w:t>
      </w:r>
      <w:r w:rsidR="001A4089">
        <w:rPr>
          <w:rFonts w:ascii="Arial" w:hAnsi="Arial" w:cs="Arial"/>
          <w:sz w:val="22"/>
          <w:szCs w:val="22"/>
        </w:rPr>
        <w:t>s</w:t>
      </w:r>
      <w:r w:rsidR="001A4089" w:rsidRPr="007A3C31">
        <w:rPr>
          <w:rFonts w:ascii="Arial" w:hAnsi="Arial" w:cs="Arial"/>
          <w:sz w:val="22"/>
          <w:szCs w:val="22"/>
        </w:rPr>
        <w:t xml:space="preserve"> between </w:t>
      </w:r>
      <w:r w:rsidR="001A4089">
        <w:rPr>
          <w:rFonts w:ascii="Arial" w:hAnsi="Arial" w:cs="Arial"/>
          <w:sz w:val="22"/>
          <w:szCs w:val="22"/>
        </w:rPr>
        <w:t xml:space="preserve">CON and BPI </w:t>
      </w:r>
      <w:r w:rsidR="001A4089" w:rsidRPr="007A3C31">
        <w:rPr>
          <w:rFonts w:ascii="Arial" w:hAnsi="Arial" w:cs="Arial"/>
          <w:sz w:val="22"/>
          <w:szCs w:val="22"/>
        </w:rPr>
        <w:t>groups</w:t>
      </w:r>
      <w:r w:rsidR="001A4089">
        <w:rPr>
          <w:rFonts w:ascii="Arial" w:hAnsi="Arial" w:cs="Arial"/>
          <w:sz w:val="22"/>
          <w:szCs w:val="22"/>
        </w:rPr>
        <w:t xml:space="preserve"> is shown as ***p</w:t>
      </w:r>
      <w:r w:rsidR="001A4089" w:rsidRPr="007A3C31">
        <w:rPr>
          <w:rFonts w:ascii="Arial" w:hAnsi="Arial" w:cs="Arial"/>
          <w:sz w:val="22"/>
          <w:szCs w:val="22"/>
        </w:rPr>
        <w:t xml:space="preserve"> </w:t>
      </w:r>
      <w:r w:rsidR="001A4089">
        <w:rPr>
          <w:rFonts w:ascii="Arial" w:hAnsi="Arial" w:cs="Arial"/>
          <w:sz w:val="22"/>
          <w:szCs w:val="22"/>
        </w:rPr>
        <w:t>&lt;</w:t>
      </w:r>
      <w:r w:rsidR="001A4089" w:rsidRPr="007A3C31">
        <w:rPr>
          <w:rFonts w:ascii="Arial" w:eastAsia="Times New Roman" w:hAnsi="Arial" w:cs="Arial"/>
          <w:sz w:val="22"/>
          <w:szCs w:val="22"/>
          <w:lang w:val="en-IN" w:eastAsia="en-US"/>
        </w:rPr>
        <w:t>0.001</w:t>
      </w:r>
      <w:r w:rsidR="001A4089">
        <w:rPr>
          <w:rFonts w:ascii="Arial" w:eastAsia="Times New Roman" w:hAnsi="Arial" w:cs="Arial"/>
          <w:sz w:val="22"/>
          <w:szCs w:val="22"/>
          <w:lang w:val="en-IN" w:eastAsia="en-US"/>
        </w:rPr>
        <w:t xml:space="preserve">. </w:t>
      </w:r>
      <w:r w:rsidR="001A4089" w:rsidRPr="00E20013">
        <w:rPr>
          <w:rFonts w:ascii="Arial" w:hAnsi="Arial" w:cs="Arial"/>
          <w:bCs/>
          <w:sz w:val="22"/>
          <w:szCs w:val="22"/>
        </w:rPr>
        <w:t>Scale bar:</w:t>
      </w:r>
      <w:r w:rsidR="002916F5">
        <w:rPr>
          <w:rFonts w:ascii="Arial" w:hAnsi="Arial" w:cs="Arial"/>
          <w:bCs/>
          <w:sz w:val="22"/>
          <w:szCs w:val="22"/>
        </w:rPr>
        <w:t xml:space="preserve"> </w:t>
      </w:r>
      <w:r w:rsidR="001A4089">
        <w:rPr>
          <w:rFonts w:ascii="Arial" w:hAnsi="Arial" w:cs="Arial"/>
          <w:bCs/>
          <w:sz w:val="22"/>
          <w:szCs w:val="22"/>
        </w:rPr>
        <w:t>100</w:t>
      </w:r>
      <w:r w:rsidR="001A4089">
        <w:rPr>
          <w:rFonts w:ascii="Arial" w:hAnsi="Arial" w:cs="Arial"/>
          <w:bCs/>
          <w:sz w:val="22"/>
          <w:szCs w:val="22"/>
        </w:rPr>
        <w:sym w:font="Symbol" w:char="F06D"/>
      </w:r>
      <w:r w:rsidR="001A4089">
        <w:rPr>
          <w:rFonts w:ascii="Arial" w:hAnsi="Arial" w:cs="Arial"/>
          <w:bCs/>
          <w:sz w:val="22"/>
          <w:szCs w:val="22"/>
        </w:rPr>
        <w:t xml:space="preserve">m. </w:t>
      </w:r>
      <w:r w:rsidR="001A4089" w:rsidRPr="007951F6">
        <w:rPr>
          <w:rFonts w:ascii="Arial" w:hAnsi="Arial" w:cs="Arial"/>
          <w:b/>
          <w:sz w:val="22"/>
          <w:szCs w:val="22"/>
        </w:rPr>
        <w:t>C</w:t>
      </w:r>
      <w:r w:rsidR="003576B9">
        <w:rPr>
          <w:rFonts w:ascii="Arial" w:hAnsi="Arial" w:cs="Arial"/>
          <w:bCs/>
          <w:sz w:val="22"/>
          <w:szCs w:val="22"/>
        </w:rPr>
        <w:t xml:space="preserve">. </w:t>
      </w:r>
      <w:r w:rsidR="003576B9" w:rsidRPr="00812E03">
        <w:rPr>
          <w:rFonts w:ascii="Arial" w:hAnsi="Arial" w:cs="Arial"/>
          <w:bCs/>
          <w:sz w:val="22"/>
          <w:szCs w:val="22"/>
        </w:rPr>
        <w:t>Representative raster plot recording before and after electrical stimulation</w:t>
      </w:r>
      <w:r w:rsidR="003576B9">
        <w:rPr>
          <w:rFonts w:ascii="Arial" w:hAnsi="Arial" w:cs="Arial"/>
          <w:bCs/>
          <w:sz w:val="22"/>
          <w:szCs w:val="22"/>
        </w:rPr>
        <w:t xml:space="preserve">, </w:t>
      </w:r>
      <w:r w:rsidR="003576B9" w:rsidRPr="00812E03">
        <w:rPr>
          <w:rFonts w:ascii="Arial" w:hAnsi="Arial" w:cs="Arial"/>
          <w:bCs/>
          <w:sz w:val="22"/>
          <w:szCs w:val="22"/>
        </w:rPr>
        <w:t>after depolarization with 30 mM KCl</w:t>
      </w:r>
      <w:r w:rsidR="003576B9">
        <w:rPr>
          <w:rFonts w:ascii="Arial" w:hAnsi="Arial" w:cs="Arial"/>
          <w:bCs/>
          <w:sz w:val="22"/>
          <w:szCs w:val="22"/>
        </w:rPr>
        <w:t>,</w:t>
      </w:r>
      <w:r w:rsidR="002916F5">
        <w:rPr>
          <w:rFonts w:ascii="Arial" w:hAnsi="Arial" w:cs="Arial"/>
          <w:bCs/>
          <w:sz w:val="22"/>
          <w:szCs w:val="22"/>
        </w:rPr>
        <w:t xml:space="preserve"> in CON and BPI </w:t>
      </w:r>
      <w:r w:rsidR="003576B9" w:rsidRPr="00812E03">
        <w:rPr>
          <w:rFonts w:ascii="Arial" w:hAnsi="Arial" w:cs="Arial"/>
          <w:bCs/>
          <w:sz w:val="22"/>
          <w:szCs w:val="22"/>
        </w:rPr>
        <w:t>organoids.</w:t>
      </w:r>
    </w:p>
    <w:p w14:paraId="41EA3B3E" w14:textId="77777777" w:rsidR="002916F5" w:rsidRDefault="002916F5" w:rsidP="000A153F">
      <w:pPr>
        <w:rPr>
          <w:rFonts w:ascii="Arial" w:hAnsi="Arial" w:cs="Arial"/>
          <w:b/>
          <w:color w:val="000000" w:themeColor="text1"/>
          <w:sz w:val="22"/>
          <w:szCs w:val="22"/>
          <w:u w:val="single"/>
          <w:shd w:val="clear" w:color="auto" w:fill="FFFFFF"/>
        </w:rPr>
      </w:pPr>
    </w:p>
    <w:p w14:paraId="51EF8C05" w14:textId="77777777" w:rsidR="002916F5" w:rsidRDefault="002916F5" w:rsidP="000A153F">
      <w:pPr>
        <w:rPr>
          <w:rFonts w:ascii="Arial" w:hAnsi="Arial" w:cs="Arial"/>
          <w:b/>
          <w:color w:val="000000" w:themeColor="text1"/>
          <w:sz w:val="22"/>
          <w:szCs w:val="22"/>
          <w:u w:val="single"/>
          <w:shd w:val="clear" w:color="auto" w:fill="FFFFFF"/>
        </w:rPr>
      </w:pPr>
    </w:p>
    <w:p w14:paraId="6DDB7521" w14:textId="77777777" w:rsidR="002916F5" w:rsidRDefault="002916F5" w:rsidP="000A153F">
      <w:pPr>
        <w:rPr>
          <w:rFonts w:ascii="Arial" w:hAnsi="Arial" w:cs="Arial"/>
          <w:b/>
          <w:color w:val="000000" w:themeColor="text1"/>
          <w:sz w:val="22"/>
          <w:szCs w:val="22"/>
          <w:u w:val="single"/>
          <w:shd w:val="clear" w:color="auto" w:fill="FFFFFF"/>
        </w:rPr>
      </w:pPr>
    </w:p>
    <w:p w14:paraId="1729609C" w14:textId="77777777" w:rsidR="002916F5" w:rsidRDefault="002916F5" w:rsidP="000A153F">
      <w:pPr>
        <w:rPr>
          <w:rFonts w:ascii="Arial" w:hAnsi="Arial" w:cs="Arial"/>
          <w:b/>
          <w:color w:val="000000" w:themeColor="text1"/>
          <w:sz w:val="22"/>
          <w:szCs w:val="22"/>
          <w:u w:val="single"/>
          <w:shd w:val="clear" w:color="auto" w:fill="FFFFFF"/>
        </w:rPr>
      </w:pPr>
    </w:p>
    <w:p w14:paraId="296C109F" w14:textId="77777777" w:rsidR="002916F5" w:rsidRDefault="002916F5" w:rsidP="000A153F">
      <w:pPr>
        <w:rPr>
          <w:rFonts w:ascii="Arial" w:hAnsi="Arial" w:cs="Arial"/>
          <w:b/>
          <w:color w:val="000000" w:themeColor="text1"/>
          <w:sz w:val="22"/>
          <w:szCs w:val="22"/>
          <w:u w:val="single"/>
          <w:shd w:val="clear" w:color="auto" w:fill="FFFFFF"/>
        </w:rPr>
      </w:pPr>
    </w:p>
    <w:p w14:paraId="31C67655" w14:textId="77777777" w:rsidR="002916F5" w:rsidRDefault="002916F5" w:rsidP="000A153F">
      <w:pPr>
        <w:rPr>
          <w:rFonts w:ascii="Arial" w:hAnsi="Arial" w:cs="Arial"/>
          <w:b/>
          <w:color w:val="000000" w:themeColor="text1"/>
          <w:sz w:val="22"/>
          <w:szCs w:val="22"/>
          <w:u w:val="single"/>
          <w:shd w:val="clear" w:color="auto" w:fill="FFFFFF"/>
        </w:rPr>
      </w:pPr>
    </w:p>
    <w:p w14:paraId="25B67B2A" w14:textId="77777777" w:rsidR="002916F5" w:rsidRDefault="002916F5" w:rsidP="000A153F">
      <w:pPr>
        <w:rPr>
          <w:rFonts w:ascii="Arial" w:hAnsi="Arial" w:cs="Arial"/>
          <w:b/>
          <w:color w:val="000000" w:themeColor="text1"/>
          <w:sz w:val="22"/>
          <w:szCs w:val="22"/>
          <w:u w:val="single"/>
          <w:shd w:val="clear" w:color="auto" w:fill="FFFFFF"/>
        </w:rPr>
      </w:pPr>
    </w:p>
    <w:p w14:paraId="649FBD64" w14:textId="77777777" w:rsidR="002916F5" w:rsidRDefault="002916F5" w:rsidP="000A153F">
      <w:pPr>
        <w:rPr>
          <w:rFonts w:ascii="Arial" w:hAnsi="Arial" w:cs="Arial"/>
          <w:b/>
          <w:color w:val="000000" w:themeColor="text1"/>
          <w:sz w:val="22"/>
          <w:szCs w:val="22"/>
          <w:u w:val="single"/>
          <w:shd w:val="clear" w:color="auto" w:fill="FFFFFF"/>
        </w:rPr>
      </w:pPr>
    </w:p>
    <w:p w14:paraId="37D30CFF" w14:textId="77777777" w:rsidR="00CE2C53" w:rsidRDefault="00CE2C53" w:rsidP="00CE2C53">
      <w:pPr>
        <w:rPr>
          <w:rFonts w:ascii="Arial" w:hAnsi="Arial" w:cs="Arial"/>
          <w:b/>
          <w:color w:val="000000" w:themeColor="text1"/>
          <w:sz w:val="22"/>
          <w:szCs w:val="22"/>
          <w:u w:val="single"/>
          <w:shd w:val="clear" w:color="auto" w:fill="FFFFFF"/>
        </w:rPr>
      </w:pPr>
      <w:r>
        <w:rPr>
          <w:rFonts w:ascii="Arial" w:hAnsi="Arial" w:cs="Arial"/>
          <w:bCs/>
          <w:noProof/>
          <w:sz w:val="22"/>
          <w:szCs w:val="22"/>
        </w:rPr>
        <w:lastRenderedPageBreak/>
        <w:drawing>
          <wp:inline distT="0" distB="0" distL="0" distR="0" wp14:anchorId="0EB10260" wp14:editId="37B4E315">
            <wp:extent cx="5090160" cy="5301761"/>
            <wp:effectExtent l="0" t="0" r="2540" b="0"/>
            <wp:docPr id="8" name="Picture 8" descr="A picture containing photo, showing, colorful, colo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BPI.tiff"/>
                    <pic:cNvPicPr/>
                  </pic:nvPicPr>
                  <pic:blipFill rotWithShape="1">
                    <a:blip r:embed="rId9">
                      <a:extLst>
                        <a:ext uri="{28A0092B-C50C-407E-A947-70E740481C1C}">
                          <a14:useLocalDpi xmlns:a14="http://schemas.microsoft.com/office/drawing/2010/main" val="0"/>
                        </a:ext>
                      </a:extLst>
                    </a:blip>
                    <a:srcRect l="6755" t="7962" r="4358" b="19276"/>
                    <a:stretch/>
                  </pic:blipFill>
                  <pic:spPr bwMode="auto">
                    <a:xfrm>
                      <a:off x="0" y="0"/>
                      <a:ext cx="5091200" cy="5302844"/>
                    </a:xfrm>
                    <a:prstGeom prst="rect">
                      <a:avLst/>
                    </a:prstGeom>
                    <a:ln>
                      <a:noFill/>
                    </a:ln>
                    <a:extLst>
                      <a:ext uri="{53640926-AAD7-44D8-BBD7-CCE9431645EC}">
                        <a14:shadowObscured xmlns:a14="http://schemas.microsoft.com/office/drawing/2010/main"/>
                      </a:ext>
                    </a:extLst>
                  </pic:spPr>
                </pic:pic>
              </a:graphicData>
            </a:graphic>
          </wp:inline>
        </w:drawing>
      </w:r>
    </w:p>
    <w:p w14:paraId="2699F8A7" w14:textId="77777777" w:rsidR="00CE2C53" w:rsidRDefault="00CE2C53" w:rsidP="00CE2C53">
      <w:pPr>
        <w:rPr>
          <w:rFonts w:ascii="Arial" w:hAnsi="Arial" w:cs="Arial"/>
          <w:b/>
          <w:color w:val="000000" w:themeColor="text1"/>
          <w:sz w:val="22"/>
          <w:szCs w:val="22"/>
          <w:u w:val="single"/>
          <w:shd w:val="clear" w:color="auto" w:fill="FFFFFF"/>
        </w:rPr>
      </w:pPr>
    </w:p>
    <w:p w14:paraId="18D6B3A5" w14:textId="77777777" w:rsidR="00CE2C53" w:rsidRDefault="00CE2C53" w:rsidP="00CE2C53">
      <w:pPr>
        <w:rPr>
          <w:rFonts w:ascii="Arial" w:hAnsi="Arial" w:cs="Arial"/>
          <w:b/>
          <w:color w:val="000000" w:themeColor="text1"/>
          <w:sz w:val="22"/>
          <w:szCs w:val="22"/>
          <w:u w:val="single"/>
          <w:shd w:val="clear" w:color="auto" w:fill="FFFFFF"/>
        </w:rPr>
      </w:pPr>
    </w:p>
    <w:p w14:paraId="6E20FF61" w14:textId="474ED1E6" w:rsidR="00CE2C53" w:rsidRPr="00CE2C53" w:rsidRDefault="00CE2C53" w:rsidP="00CE2C53">
      <w:pPr>
        <w:rPr>
          <w:rFonts w:ascii="Arial" w:hAnsi="Arial" w:cs="Arial"/>
          <w:b/>
          <w:color w:val="000000" w:themeColor="text1"/>
          <w:sz w:val="22"/>
          <w:szCs w:val="22"/>
          <w:u w:val="single"/>
          <w:shd w:val="clear" w:color="auto" w:fill="FFFFFF"/>
        </w:rPr>
      </w:pPr>
      <w:r>
        <w:rPr>
          <w:rFonts w:ascii="Arial" w:hAnsi="Arial" w:cs="Arial"/>
          <w:b/>
          <w:sz w:val="22"/>
          <w:szCs w:val="22"/>
        </w:rPr>
        <w:t xml:space="preserve">Supplementary Figure 6: </w:t>
      </w:r>
      <w:r w:rsidRPr="00CE2C53">
        <w:rPr>
          <w:rFonts w:ascii="Arial" w:hAnsi="Arial" w:cs="Arial"/>
          <w:b/>
          <w:sz w:val="22"/>
          <w:szCs w:val="22"/>
        </w:rPr>
        <w:t>Representative high-magnification images of organoids</w:t>
      </w:r>
      <w:r>
        <w:rPr>
          <w:rFonts w:ascii="Arial" w:hAnsi="Arial" w:cs="Arial"/>
          <w:bCs/>
          <w:sz w:val="22"/>
          <w:szCs w:val="22"/>
        </w:rPr>
        <w:t xml:space="preserve"> stained with the indicated markers. A. MAP2 (blue), GFAP (green), GAD67 (yellow), CUTL1 (red). B. MAP2 (red), Ctip2 (green), Satb2 (yellow), Tbr2 (blue). C. Iba1 (red), glutamine synthetase (green), GAD67 (yellow), MAP2 (blue). Scale bar:</w:t>
      </w:r>
      <w:r>
        <w:rPr>
          <w:color w:val="000000" w:themeColor="text1"/>
        </w:rPr>
        <w:t>1</w:t>
      </w:r>
      <w:r w:rsidRPr="003C6C43">
        <w:rPr>
          <w:color w:val="000000" w:themeColor="text1"/>
        </w:rPr>
        <w:t>00</w:t>
      </w:r>
      <w:r w:rsidRPr="003C6C43">
        <w:rPr>
          <w:rFonts w:ascii="Symbol" w:hAnsi="Symbol"/>
          <w:color w:val="000000" w:themeColor="text1"/>
        </w:rPr>
        <w:t></w:t>
      </w:r>
      <w:r w:rsidRPr="003C6C43">
        <w:rPr>
          <w:color w:val="000000" w:themeColor="text1"/>
        </w:rPr>
        <w:t>m</w:t>
      </w:r>
      <w:r>
        <w:rPr>
          <w:color w:val="000000" w:themeColor="text1"/>
        </w:rPr>
        <w:t>.</w:t>
      </w:r>
      <w:r>
        <w:rPr>
          <w:rFonts w:ascii="Arial" w:hAnsi="Arial" w:cs="Arial"/>
          <w:bCs/>
          <w:sz w:val="22"/>
          <w:szCs w:val="22"/>
        </w:rPr>
        <w:t xml:space="preserve"> </w:t>
      </w:r>
      <w:r w:rsidRPr="003C6C43">
        <w:t xml:space="preserve"> </w:t>
      </w:r>
      <w:r w:rsidRPr="003C6C43">
        <w:rPr>
          <w:rFonts w:ascii="Arial" w:hAnsi="Arial" w:cs="Arial"/>
          <w:bCs/>
          <w:color w:val="000000" w:themeColor="text1"/>
          <w:sz w:val="22"/>
          <w:szCs w:val="22"/>
        </w:rPr>
        <w:t>D.</w:t>
      </w:r>
      <w:r>
        <w:rPr>
          <w:rFonts w:ascii="Arial" w:hAnsi="Arial" w:cs="Arial"/>
          <w:bCs/>
          <w:color w:val="000000" w:themeColor="text1"/>
          <w:sz w:val="22"/>
          <w:szCs w:val="22"/>
        </w:rPr>
        <w:t xml:space="preserve"> MAP2 (red), Ctip2 (green), Satb2 (yellow), Tbr2 (blue).</w:t>
      </w:r>
      <w:r w:rsidRPr="003C6C43">
        <w:rPr>
          <w:rFonts w:ascii="Arial" w:hAnsi="Arial" w:cs="Arial"/>
          <w:bCs/>
          <w:color w:val="000000" w:themeColor="text1"/>
          <w:sz w:val="22"/>
          <w:szCs w:val="22"/>
        </w:rPr>
        <w:t xml:space="preserve"> </w:t>
      </w:r>
      <w:r w:rsidRPr="003C6C43">
        <w:rPr>
          <w:color w:val="000000" w:themeColor="text1"/>
        </w:rPr>
        <w:t>Scale</w:t>
      </w:r>
      <w:r>
        <w:rPr>
          <w:color w:val="000000" w:themeColor="text1"/>
        </w:rPr>
        <w:t xml:space="preserve"> bar:5</w:t>
      </w:r>
      <w:r w:rsidRPr="003C6C43">
        <w:rPr>
          <w:color w:val="000000" w:themeColor="text1"/>
        </w:rPr>
        <w:t>00</w:t>
      </w:r>
      <w:r w:rsidRPr="003C6C43">
        <w:rPr>
          <w:rFonts w:ascii="Symbol" w:hAnsi="Symbol"/>
          <w:color w:val="000000" w:themeColor="text1"/>
        </w:rPr>
        <w:t></w:t>
      </w:r>
      <w:r w:rsidRPr="003C6C43">
        <w:rPr>
          <w:color w:val="000000" w:themeColor="text1"/>
        </w:rPr>
        <w:t>m</w:t>
      </w:r>
      <w:r>
        <w:rPr>
          <w:color w:val="000000" w:themeColor="text1"/>
        </w:rPr>
        <w:t>.</w:t>
      </w:r>
    </w:p>
    <w:p w14:paraId="0D3834A3" w14:textId="77777777" w:rsidR="002916F5" w:rsidRDefault="002916F5" w:rsidP="000A153F">
      <w:pPr>
        <w:rPr>
          <w:rFonts w:ascii="Arial" w:hAnsi="Arial" w:cs="Arial"/>
          <w:b/>
          <w:color w:val="000000" w:themeColor="text1"/>
          <w:sz w:val="22"/>
          <w:szCs w:val="22"/>
          <w:u w:val="single"/>
          <w:shd w:val="clear" w:color="auto" w:fill="FFFFFF"/>
        </w:rPr>
      </w:pPr>
    </w:p>
    <w:p w14:paraId="4047FAA7" w14:textId="77777777" w:rsidR="002916F5" w:rsidRDefault="002916F5" w:rsidP="000A153F">
      <w:pPr>
        <w:rPr>
          <w:rFonts w:ascii="Arial" w:hAnsi="Arial" w:cs="Arial"/>
          <w:b/>
          <w:color w:val="000000" w:themeColor="text1"/>
          <w:sz w:val="22"/>
          <w:szCs w:val="22"/>
          <w:u w:val="single"/>
          <w:shd w:val="clear" w:color="auto" w:fill="FFFFFF"/>
        </w:rPr>
      </w:pPr>
    </w:p>
    <w:p w14:paraId="24679D4E" w14:textId="77777777" w:rsidR="002916F5" w:rsidRDefault="002916F5" w:rsidP="000A153F">
      <w:pPr>
        <w:rPr>
          <w:rFonts w:ascii="Arial" w:hAnsi="Arial" w:cs="Arial"/>
          <w:b/>
          <w:color w:val="000000" w:themeColor="text1"/>
          <w:sz w:val="22"/>
          <w:szCs w:val="22"/>
          <w:u w:val="single"/>
          <w:shd w:val="clear" w:color="auto" w:fill="FFFFFF"/>
        </w:rPr>
      </w:pPr>
    </w:p>
    <w:p w14:paraId="360A7B80" w14:textId="77777777" w:rsidR="002916F5" w:rsidRDefault="002916F5" w:rsidP="000A153F">
      <w:pPr>
        <w:rPr>
          <w:rFonts w:ascii="Arial" w:hAnsi="Arial" w:cs="Arial"/>
          <w:b/>
          <w:color w:val="000000" w:themeColor="text1"/>
          <w:sz w:val="22"/>
          <w:szCs w:val="22"/>
          <w:u w:val="single"/>
          <w:shd w:val="clear" w:color="auto" w:fill="FFFFFF"/>
        </w:rPr>
      </w:pPr>
    </w:p>
    <w:p w14:paraId="4B309FE3" w14:textId="7FB67D68" w:rsidR="00CE2C53" w:rsidRDefault="00CE2C53">
      <w:pPr>
        <w:rPr>
          <w:rFonts w:ascii="Arial" w:hAnsi="Arial" w:cs="Arial"/>
          <w:b/>
          <w:color w:val="000000" w:themeColor="text1"/>
          <w:sz w:val="22"/>
          <w:szCs w:val="22"/>
          <w:u w:val="single"/>
          <w:shd w:val="clear" w:color="auto" w:fill="FFFFFF"/>
        </w:rPr>
      </w:pPr>
      <w:r>
        <w:rPr>
          <w:rFonts w:ascii="Arial" w:hAnsi="Arial" w:cs="Arial"/>
          <w:b/>
          <w:color w:val="000000" w:themeColor="text1"/>
          <w:sz w:val="22"/>
          <w:szCs w:val="22"/>
          <w:u w:val="single"/>
          <w:shd w:val="clear" w:color="auto" w:fill="FFFFFF"/>
        </w:rPr>
        <w:br w:type="page"/>
      </w:r>
    </w:p>
    <w:p w14:paraId="16F5EF07" w14:textId="77777777" w:rsidR="002916F5" w:rsidRDefault="002916F5" w:rsidP="000A153F">
      <w:pPr>
        <w:rPr>
          <w:rFonts w:ascii="Arial" w:hAnsi="Arial" w:cs="Arial"/>
          <w:b/>
          <w:color w:val="000000" w:themeColor="text1"/>
          <w:sz w:val="22"/>
          <w:szCs w:val="22"/>
          <w:u w:val="single"/>
          <w:shd w:val="clear" w:color="auto" w:fill="FFFFFF"/>
        </w:rPr>
      </w:pPr>
    </w:p>
    <w:p w14:paraId="23729EC2" w14:textId="7C56E51F" w:rsidR="000A153F" w:rsidRDefault="002F2DC6" w:rsidP="000A153F">
      <w:pPr>
        <w:rPr>
          <w:rFonts w:ascii="Arial" w:hAnsi="Arial" w:cs="Arial"/>
          <w:b/>
          <w:color w:val="000000" w:themeColor="text1"/>
          <w:sz w:val="22"/>
          <w:szCs w:val="22"/>
          <w:u w:val="single"/>
          <w:shd w:val="clear" w:color="auto" w:fill="FFFFFF"/>
        </w:rPr>
      </w:pPr>
      <w:r w:rsidRPr="002F2DC6">
        <w:rPr>
          <w:rFonts w:ascii="Arial" w:hAnsi="Arial" w:cs="Arial"/>
          <w:b/>
          <w:color w:val="000000" w:themeColor="text1"/>
          <w:sz w:val="22"/>
          <w:szCs w:val="22"/>
          <w:u w:val="single"/>
          <w:shd w:val="clear" w:color="auto" w:fill="FFFFFF"/>
        </w:rPr>
        <w:drawing>
          <wp:inline distT="0" distB="0" distL="0" distR="0" wp14:anchorId="2CA0CFB9" wp14:editId="304DB09E">
            <wp:extent cx="4889500" cy="3467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89500" cy="3467100"/>
                    </a:xfrm>
                    <a:prstGeom prst="rect">
                      <a:avLst/>
                    </a:prstGeom>
                  </pic:spPr>
                </pic:pic>
              </a:graphicData>
            </a:graphic>
          </wp:inline>
        </w:drawing>
      </w:r>
    </w:p>
    <w:p w14:paraId="7F414367" w14:textId="7DDD2460" w:rsidR="000A153F" w:rsidRDefault="000A153F" w:rsidP="000A153F">
      <w:pPr>
        <w:rPr>
          <w:rFonts w:ascii="Arial" w:hAnsi="Arial" w:cs="Arial"/>
          <w:b/>
          <w:sz w:val="22"/>
          <w:szCs w:val="22"/>
        </w:rPr>
      </w:pPr>
    </w:p>
    <w:p w14:paraId="4096AB4E" w14:textId="77777777" w:rsidR="002916F5" w:rsidRDefault="002916F5" w:rsidP="000A153F">
      <w:pPr>
        <w:rPr>
          <w:rFonts w:ascii="Arial" w:hAnsi="Arial" w:cs="Arial"/>
          <w:b/>
          <w:sz w:val="22"/>
          <w:szCs w:val="22"/>
        </w:rPr>
      </w:pPr>
    </w:p>
    <w:p w14:paraId="6F36A6B3" w14:textId="77777777" w:rsidR="000A153F" w:rsidRDefault="007D10C6" w:rsidP="000A153F">
      <w:pPr>
        <w:rPr>
          <w:rFonts w:ascii="Arial" w:hAnsi="Arial" w:cs="Arial"/>
          <w:b/>
          <w:sz w:val="22"/>
          <w:szCs w:val="22"/>
        </w:rPr>
      </w:pPr>
      <w:r w:rsidRPr="00C63EB2">
        <w:rPr>
          <w:rFonts w:ascii="Arial" w:hAnsi="Arial" w:cs="Arial"/>
          <w:b/>
          <w:sz w:val="22"/>
          <w:szCs w:val="22"/>
        </w:rPr>
        <w:t xml:space="preserve">Supplementary Table </w:t>
      </w:r>
      <w:r>
        <w:rPr>
          <w:rFonts w:ascii="Arial" w:hAnsi="Arial" w:cs="Arial"/>
          <w:b/>
          <w:sz w:val="22"/>
          <w:szCs w:val="22"/>
        </w:rPr>
        <w:t>1</w:t>
      </w:r>
      <w:r w:rsidRPr="00C63EB2">
        <w:rPr>
          <w:rFonts w:ascii="Arial" w:hAnsi="Arial" w:cs="Arial"/>
          <w:b/>
          <w:sz w:val="22"/>
          <w:szCs w:val="22"/>
        </w:rPr>
        <w:t xml:space="preserve">: </w:t>
      </w:r>
      <w:r>
        <w:rPr>
          <w:rFonts w:ascii="Arial" w:hAnsi="Arial" w:cs="Arial"/>
          <w:b/>
          <w:sz w:val="22"/>
          <w:szCs w:val="22"/>
        </w:rPr>
        <w:t>Patient details for each iPSC line generated.</w:t>
      </w:r>
    </w:p>
    <w:p w14:paraId="1EA6194A" w14:textId="77777777" w:rsidR="000A153F" w:rsidRDefault="000A153F" w:rsidP="000A153F">
      <w:pPr>
        <w:rPr>
          <w:rFonts w:ascii="Arial" w:hAnsi="Arial" w:cs="Arial"/>
          <w:b/>
          <w:sz w:val="22"/>
          <w:szCs w:val="22"/>
        </w:rPr>
      </w:pPr>
    </w:p>
    <w:p w14:paraId="6524F3E3" w14:textId="77777777" w:rsidR="002916F5" w:rsidRDefault="002916F5">
      <w:pPr>
        <w:rPr>
          <w:rFonts w:ascii="Arial" w:hAnsi="Arial" w:cs="Arial"/>
          <w:b/>
          <w:sz w:val="22"/>
          <w:szCs w:val="22"/>
        </w:rPr>
      </w:pPr>
      <w:r>
        <w:rPr>
          <w:rFonts w:ascii="Arial" w:hAnsi="Arial" w:cs="Arial"/>
          <w:b/>
          <w:sz w:val="22"/>
          <w:szCs w:val="22"/>
        </w:rPr>
        <w:br w:type="page"/>
      </w:r>
    </w:p>
    <w:p w14:paraId="55AD3AA8" w14:textId="77777777" w:rsidR="000A153F" w:rsidRPr="00C63EB2" w:rsidRDefault="000A153F" w:rsidP="000A153F">
      <w:pPr>
        <w:rPr>
          <w:rFonts w:ascii="Arial" w:hAnsi="Arial" w:cs="Arial"/>
          <w:b/>
          <w:sz w:val="22"/>
          <w:szCs w:val="22"/>
        </w:rPr>
      </w:pPr>
    </w:p>
    <w:p w14:paraId="71B02E26" w14:textId="77777777" w:rsidR="000A153F" w:rsidRDefault="000A153F" w:rsidP="000A153F">
      <w:pPr>
        <w:rPr>
          <w:rFonts w:ascii="Arial" w:hAnsi="Arial" w:cs="Arial"/>
          <w:sz w:val="22"/>
          <w:szCs w:val="22"/>
        </w:rPr>
      </w:pPr>
    </w:p>
    <w:p w14:paraId="0EE74FF5" w14:textId="77777777" w:rsidR="000A153F" w:rsidRDefault="000A153F" w:rsidP="000A153F">
      <w:pPr>
        <w:rPr>
          <w:rFonts w:ascii="Arial" w:hAnsi="Arial" w:cs="Arial"/>
          <w:sz w:val="22"/>
          <w:szCs w:val="22"/>
        </w:rPr>
      </w:pPr>
      <w:r w:rsidRPr="002C1BAF">
        <w:rPr>
          <w:rFonts w:ascii="Arial" w:hAnsi="Arial" w:cs="Arial"/>
          <w:noProof/>
          <w:sz w:val="22"/>
          <w:szCs w:val="22"/>
          <w:lang w:eastAsia="en-US"/>
        </w:rPr>
        <w:drawing>
          <wp:inline distT="0" distB="0" distL="0" distR="0" wp14:anchorId="7DACEB8C" wp14:editId="6DD566A6">
            <wp:extent cx="5727700" cy="38550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27700" cy="3855085"/>
                    </a:xfrm>
                    <a:prstGeom prst="rect">
                      <a:avLst/>
                    </a:prstGeom>
                  </pic:spPr>
                </pic:pic>
              </a:graphicData>
            </a:graphic>
          </wp:inline>
        </w:drawing>
      </w:r>
    </w:p>
    <w:p w14:paraId="5AF3300F" w14:textId="77777777" w:rsidR="000A153F" w:rsidRPr="0021747F" w:rsidRDefault="000A153F" w:rsidP="000A153F">
      <w:pPr>
        <w:rPr>
          <w:rFonts w:ascii="Arial" w:hAnsi="Arial" w:cs="Arial"/>
          <w:b/>
          <w:sz w:val="22"/>
          <w:szCs w:val="22"/>
        </w:rPr>
      </w:pPr>
    </w:p>
    <w:p w14:paraId="3E87A948" w14:textId="77777777" w:rsidR="002916F5" w:rsidRDefault="007D10C6" w:rsidP="007D10C6">
      <w:pPr>
        <w:rPr>
          <w:rFonts w:ascii="Arial" w:hAnsi="Arial" w:cs="Arial"/>
          <w:b/>
          <w:sz w:val="22"/>
          <w:szCs w:val="22"/>
        </w:rPr>
      </w:pPr>
      <w:r w:rsidRPr="00C63EB2">
        <w:rPr>
          <w:rFonts w:ascii="Arial" w:hAnsi="Arial" w:cs="Arial"/>
          <w:b/>
          <w:sz w:val="22"/>
          <w:szCs w:val="22"/>
        </w:rPr>
        <w:t xml:space="preserve">Supplementary Table </w:t>
      </w:r>
      <w:r>
        <w:rPr>
          <w:rFonts w:ascii="Arial" w:hAnsi="Arial" w:cs="Arial"/>
          <w:b/>
          <w:sz w:val="22"/>
          <w:szCs w:val="22"/>
        </w:rPr>
        <w:t>2</w:t>
      </w:r>
      <w:r w:rsidRPr="00C63EB2">
        <w:rPr>
          <w:rFonts w:ascii="Arial" w:hAnsi="Arial" w:cs="Arial"/>
          <w:b/>
          <w:sz w:val="22"/>
          <w:szCs w:val="22"/>
        </w:rPr>
        <w:t xml:space="preserve">: Primary antibodies. </w:t>
      </w:r>
    </w:p>
    <w:p w14:paraId="75761654" w14:textId="77777777" w:rsidR="002916F5" w:rsidRDefault="002916F5" w:rsidP="007D10C6">
      <w:pPr>
        <w:rPr>
          <w:rFonts w:ascii="Arial" w:hAnsi="Arial" w:cs="Arial"/>
          <w:b/>
          <w:sz w:val="22"/>
          <w:szCs w:val="22"/>
        </w:rPr>
      </w:pPr>
    </w:p>
    <w:p w14:paraId="4E43994A" w14:textId="77777777" w:rsidR="002916F5" w:rsidRDefault="002916F5" w:rsidP="007D10C6">
      <w:pPr>
        <w:rPr>
          <w:rFonts w:ascii="Arial" w:hAnsi="Arial" w:cs="Arial"/>
          <w:b/>
          <w:sz w:val="22"/>
          <w:szCs w:val="22"/>
        </w:rPr>
      </w:pPr>
    </w:p>
    <w:p w14:paraId="125C80A1" w14:textId="77777777" w:rsidR="002916F5" w:rsidRDefault="002916F5">
      <w:pPr>
        <w:rPr>
          <w:rFonts w:ascii="Arial" w:hAnsi="Arial" w:cs="Arial"/>
          <w:b/>
          <w:sz w:val="22"/>
          <w:szCs w:val="22"/>
        </w:rPr>
      </w:pPr>
      <w:r>
        <w:rPr>
          <w:rFonts w:ascii="Arial" w:hAnsi="Arial" w:cs="Arial"/>
          <w:b/>
          <w:sz w:val="22"/>
          <w:szCs w:val="22"/>
        </w:rPr>
        <w:br w:type="page"/>
      </w:r>
    </w:p>
    <w:p w14:paraId="01BF64AD" w14:textId="77777777" w:rsidR="007D10C6" w:rsidRDefault="007D10C6" w:rsidP="007D10C6">
      <w:pPr>
        <w:rPr>
          <w:rFonts w:ascii="Arial" w:hAnsi="Arial" w:cs="Arial"/>
          <w:b/>
          <w:sz w:val="22"/>
          <w:szCs w:val="22"/>
        </w:rPr>
      </w:pPr>
    </w:p>
    <w:p w14:paraId="2685FF91" w14:textId="77777777" w:rsidR="000A153F" w:rsidRDefault="000A153F" w:rsidP="000A153F">
      <w:pPr>
        <w:rPr>
          <w:rFonts w:ascii="Arial" w:hAnsi="Arial" w:cs="Arial"/>
          <w:sz w:val="22"/>
          <w:szCs w:val="22"/>
        </w:rPr>
      </w:pPr>
    </w:p>
    <w:p w14:paraId="7DAA126D" w14:textId="77777777" w:rsidR="000A153F" w:rsidRPr="002814CC" w:rsidRDefault="00674B91" w:rsidP="000A153F">
      <w:pPr>
        <w:rPr>
          <w:rFonts w:ascii="Arial" w:hAnsi="Arial" w:cs="Arial"/>
          <w:sz w:val="22"/>
          <w:szCs w:val="22"/>
        </w:rPr>
      </w:pPr>
      <w:r w:rsidRPr="00674B91">
        <w:rPr>
          <w:rFonts w:ascii="Arial" w:hAnsi="Arial" w:cs="Arial"/>
          <w:noProof/>
          <w:sz w:val="22"/>
          <w:szCs w:val="22"/>
          <w:lang w:eastAsia="en-US"/>
        </w:rPr>
        <w:drawing>
          <wp:inline distT="0" distB="0" distL="0" distR="0" wp14:anchorId="2ECFD3D5" wp14:editId="75FE7103">
            <wp:extent cx="5397691" cy="296214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15118" cy="2971712"/>
                    </a:xfrm>
                    <a:prstGeom prst="rect">
                      <a:avLst/>
                    </a:prstGeom>
                  </pic:spPr>
                </pic:pic>
              </a:graphicData>
            </a:graphic>
          </wp:inline>
        </w:drawing>
      </w:r>
    </w:p>
    <w:p w14:paraId="0091CBA6" w14:textId="77777777" w:rsidR="002916F5" w:rsidRDefault="002916F5" w:rsidP="007C1A62">
      <w:pPr>
        <w:rPr>
          <w:rFonts w:ascii="Arial" w:hAnsi="Arial" w:cs="Arial"/>
          <w:b/>
          <w:sz w:val="22"/>
          <w:szCs w:val="22"/>
        </w:rPr>
      </w:pPr>
    </w:p>
    <w:p w14:paraId="743E5015" w14:textId="77777777" w:rsidR="002916F5" w:rsidRDefault="007C1A62" w:rsidP="007C1A62">
      <w:pPr>
        <w:rPr>
          <w:rFonts w:ascii="Arial" w:hAnsi="Arial" w:cs="Arial"/>
          <w:b/>
          <w:sz w:val="22"/>
          <w:szCs w:val="22"/>
        </w:rPr>
      </w:pPr>
      <w:r w:rsidRPr="00C63EB2">
        <w:rPr>
          <w:rFonts w:ascii="Arial" w:hAnsi="Arial" w:cs="Arial"/>
          <w:b/>
          <w:sz w:val="22"/>
          <w:szCs w:val="22"/>
        </w:rPr>
        <w:t xml:space="preserve">Supplementary Table </w:t>
      </w:r>
      <w:r>
        <w:rPr>
          <w:rFonts w:ascii="Arial" w:hAnsi="Arial" w:cs="Arial"/>
          <w:b/>
          <w:sz w:val="22"/>
          <w:szCs w:val="22"/>
        </w:rPr>
        <w:t>3</w:t>
      </w:r>
      <w:r w:rsidRPr="00C63EB2">
        <w:rPr>
          <w:rFonts w:ascii="Arial" w:hAnsi="Arial" w:cs="Arial"/>
          <w:b/>
          <w:sz w:val="22"/>
          <w:szCs w:val="22"/>
        </w:rPr>
        <w:t xml:space="preserve">: </w:t>
      </w:r>
      <w:r>
        <w:rPr>
          <w:rFonts w:ascii="Arial" w:hAnsi="Arial" w:cs="Arial"/>
          <w:b/>
          <w:sz w:val="22"/>
          <w:szCs w:val="22"/>
        </w:rPr>
        <w:t>Downregulated Excitatory genes</w:t>
      </w:r>
    </w:p>
    <w:p w14:paraId="159318FD" w14:textId="77777777" w:rsidR="002916F5" w:rsidRDefault="002916F5">
      <w:pPr>
        <w:rPr>
          <w:rFonts w:ascii="Arial" w:hAnsi="Arial" w:cs="Arial"/>
          <w:b/>
          <w:sz w:val="22"/>
          <w:szCs w:val="22"/>
        </w:rPr>
      </w:pPr>
      <w:r>
        <w:rPr>
          <w:rFonts w:ascii="Arial" w:hAnsi="Arial" w:cs="Arial"/>
          <w:b/>
          <w:sz w:val="22"/>
          <w:szCs w:val="22"/>
        </w:rPr>
        <w:br w:type="page"/>
      </w:r>
    </w:p>
    <w:p w14:paraId="47325B61" w14:textId="77777777" w:rsidR="007C1A62" w:rsidRDefault="007C1A62" w:rsidP="007C1A62">
      <w:pPr>
        <w:rPr>
          <w:rFonts w:ascii="Arial" w:hAnsi="Arial" w:cs="Arial"/>
          <w:b/>
          <w:sz w:val="22"/>
          <w:szCs w:val="22"/>
        </w:rPr>
      </w:pPr>
    </w:p>
    <w:p w14:paraId="71E87E4A" w14:textId="77777777" w:rsidR="000A153F" w:rsidRDefault="000A153F" w:rsidP="000A153F"/>
    <w:p w14:paraId="7F41C5DB" w14:textId="77777777" w:rsidR="00BC483D" w:rsidRDefault="00674B91">
      <w:r w:rsidRPr="00674B91">
        <w:rPr>
          <w:noProof/>
          <w:lang w:eastAsia="en-US"/>
        </w:rPr>
        <w:drawing>
          <wp:inline distT="0" distB="0" distL="0" distR="0" wp14:anchorId="3D4269BD" wp14:editId="37DF55FF">
            <wp:extent cx="5156200" cy="3873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56200" cy="3873500"/>
                    </a:xfrm>
                    <a:prstGeom prst="rect">
                      <a:avLst/>
                    </a:prstGeom>
                  </pic:spPr>
                </pic:pic>
              </a:graphicData>
            </a:graphic>
          </wp:inline>
        </w:drawing>
      </w:r>
    </w:p>
    <w:p w14:paraId="19504ED5" w14:textId="77777777" w:rsidR="007C1A62" w:rsidRDefault="007C1A62"/>
    <w:p w14:paraId="38ED06FD" w14:textId="77777777" w:rsidR="007C1A62" w:rsidRDefault="007C1A62" w:rsidP="007C1A62">
      <w:pPr>
        <w:rPr>
          <w:rFonts w:ascii="Arial" w:hAnsi="Arial" w:cs="Arial"/>
          <w:b/>
          <w:sz w:val="22"/>
          <w:szCs w:val="22"/>
        </w:rPr>
      </w:pPr>
      <w:r w:rsidRPr="00C63EB2">
        <w:rPr>
          <w:rFonts w:ascii="Arial" w:hAnsi="Arial" w:cs="Arial"/>
          <w:b/>
          <w:sz w:val="22"/>
          <w:szCs w:val="22"/>
        </w:rPr>
        <w:t xml:space="preserve">Supplementary Table </w:t>
      </w:r>
      <w:r>
        <w:rPr>
          <w:rFonts w:ascii="Arial" w:hAnsi="Arial" w:cs="Arial"/>
          <w:b/>
          <w:sz w:val="22"/>
          <w:szCs w:val="22"/>
        </w:rPr>
        <w:t>4</w:t>
      </w:r>
      <w:r w:rsidRPr="00C63EB2">
        <w:rPr>
          <w:rFonts w:ascii="Arial" w:hAnsi="Arial" w:cs="Arial"/>
          <w:b/>
          <w:sz w:val="22"/>
          <w:szCs w:val="22"/>
        </w:rPr>
        <w:t xml:space="preserve">: </w:t>
      </w:r>
      <w:r>
        <w:rPr>
          <w:rFonts w:ascii="Arial" w:hAnsi="Arial" w:cs="Arial"/>
          <w:b/>
          <w:sz w:val="22"/>
          <w:szCs w:val="22"/>
        </w:rPr>
        <w:t>Downregulated Inhibitory genes</w:t>
      </w:r>
    </w:p>
    <w:p w14:paraId="7831E7EE" w14:textId="77777777" w:rsidR="002916F5" w:rsidRDefault="002916F5" w:rsidP="007C1A62">
      <w:pPr>
        <w:rPr>
          <w:rFonts w:ascii="Arial" w:hAnsi="Arial" w:cs="Arial"/>
          <w:b/>
          <w:sz w:val="22"/>
          <w:szCs w:val="22"/>
        </w:rPr>
      </w:pPr>
    </w:p>
    <w:p w14:paraId="2D9B955D" w14:textId="77777777" w:rsidR="002916F5" w:rsidRDefault="002916F5" w:rsidP="007C1A62">
      <w:pPr>
        <w:rPr>
          <w:rFonts w:ascii="Arial" w:hAnsi="Arial" w:cs="Arial"/>
          <w:b/>
          <w:sz w:val="22"/>
          <w:szCs w:val="22"/>
        </w:rPr>
      </w:pPr>
    </w:p>
    <w:p w14:paraId="44BDED06" w14:textId="77777777" w:rsidR="005A360E" w:rsidRDefault="005A360E" w:rsidP="007C1A62">
      <w:pPr>
        <w:rPr>
          <w:rFonts w:ascii="Arial" w:hAnsi="Arial" w:cs="Arial"/>
          <w:b/>
          <w:sz w:val="22"/>
          <w:szCs w:val="22"/>
        </w:rPr>
      </w:pPr>
    </w:p>
    <w:p w14:paraId="453AC9A9" w14:textId="77777777" w:rsidR="005A360E" w:rsidRDefault="00674B91" w:rsidP="007C1A62">
      <w:pPr>
        <w:rPr>
          <w:rFonts w:ascii="Arial" w:hAnsi="Arial" w:cs="Arial"/>
          <w:b/>
          <w:sz w:val="22"/>
          <w:szCs w:val="22"/>
        </w:rPr>
      </w:pPr>
      <w:r w:rsidRPr="00674B91">
        <w:rPr>
          <w:rFonts w:ascii="Arial" w:hAnsi="Arial" w:cs="Arial"/>
          <w:b/>
          <w:noProof/>
          <w:sz w:val="22"/>
          <w:szCs w:val="22"/>
          <w:lang w:eastAsia="en-US"/>
        </w:rPr>
        <w:lastRenderedPageBreak/>
        <w:drawing>
          <wp:inline distT="0" distB="0" distL="0" distR="0" wp14:anchorId="0DF2E56A" wp14:editId="3A57DBD0">
            <wp:extent cx="4838700" cy="6108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38700" cy="6108700"/>
                    </a:xfrm>
                    <a:prstGeom prst="rect">
                      <a:avLst/>
                    </a:prstGeom>
                  </pic:spPr>
                </pic:pic>
              </a:graphicData>
            </a:graphic>
          </wp:inline>
        </w:drawing>
      </w:r>
    </w:p>
    <w:p w14:paraId="7B5720FF" w14:textId="77777777" w:rsidR="002916F5" w:rsidRDefault="002916F5" w:rsidP="005A360E">
      <w:pPr>
        <w:rPr>
          <w:rFonts w:ascii="Arial" w:hAnsi="Arial" w:cs="Arial"/>
          <w:b/>
          <w:sz w:val="22"/>
          <w:szCs w:val="22"/>
        </w:rPr>
      </w:pPr>
    </w:p>
    <w:p w14:paraId="5899D736" w14:textId="77777777" w:rsidR="005A360E" w:rsidRDefault="005A360E" w:rsidP="005A360E">
      <w:pPr>
        <w:rPr>
          <w:rFonts w:ascii="Arial" w:hAnsi="Arial" w:cs="Arial"/>
          <w:b/>
          <w:sz w:val="22"/>
          <w:szCs w:val="22"/>
        </w:rPr>
      </w:pPr>
      <w:r w:rsidRPr="00C63EB2">
        <w:rPr>
          <w:rFonts w:ascii="Arial" w:hAnsi="Arial" w:cs="Arial"/>
          <w:b/>
          <w:sz w:val="22"/>
          <w:szCs w:val="22"/>
        </w:rPr>
        <w:t xml:space="preserve">Supplementary Table </w:t>
      </w:r>
      <w:r>
        <w:rPr>
          <w:rFonts w:ascii="Arial" w:hAnsi="Arial" w:cs="Arial"/>
          <w:b/>
          <w:sz w:val="22"/>
          <w:szCs w:val="22"/>
        </w:rPr>
        <w:t>5</w:t>
      </w:r>
      <w:r w:rsidRPr="00C63EB2">
        <w:rPr>
          <w:rFonts w:ascii="Arial" w:hAnsi="Arial" w:cs="Arial"/>
          <w:b/>
          <w:sz w:val="22"/>
          <w:szCs w:val="22"/>
        </w:rPr>
        <w:t xml:space="preserve">: </w:t>
      </w:r>
      <w:r>
        <w:rPr>
          <w:rFonts w:ascii="Arial" w:hAnsi="Arial" w:cs="Arial"/>
          <w:b/>
          <w:sz w:val="22"/>
          <w:szCs w:val="22"/>
        </w:rPr>
        <w:t>Upregulated Excitatory genes</w:t>
      </w:r>
    </w:p>
    <w:p w14:paraId="20E22722" w14:textId="77777777" w:rsidR="005A360E" w:rsidRDefault="005A360E" w:rsidP="005A360E">
      <w:pPr>
        <w:rPr>
          <w:rFonts w:ascii="Arial" w:hAnsi="Arial" w:cs="Arial"/>
          <w:b/>
          <w:sz w:val="22"/>
          <w:szCs w:val="22"/>
        </w:rPr>
      </w:pPr>
    </w:p>
    <w:p w14:paraId="1F040823" w14:textId="77777777" w:rsidR="007C1A62" w:rsidRDefault="007C1A62"/>
    <w:p w14:paraId="78B8F6CF" w14:textId="77777777" w:rsidR="008A6DB1" w:rsidRDefault="008A6DB1"/>
    <w:p w14:paraId="6AE16A11" w14:textId="77777777" w:rsidR="008A6DB1" w:rsidRDefault="008A6DB1"/>
    <w:sectPr w:rsidR="008A6DB1" w:rsidSect="009B63E1">
      <w:pgSz w:w="11900" w:h="16840"/>
      <w:pgMar w:top="720" w:right="720" w:bottom="864"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53F"/>
    <w:rsid w:val="0001182D"/>
    <w:rsid w:val="000A153F"/>
    <w:rsid w:val="000F0C80"/>
    <w:rsid w:val="00102755"/>
    <w:rsid w:val="001A4089"/>
    <w:rsid w:val="001D715E"/>
    <w:rsid w:val="002916F5"/>
    <w:rsid w:val="002F2DC6"/>
    <w:rsid w:val="00310CFB"/>
    <w:rsid w:val="0031226C"/>
    <w:rsid w:val="00354D69"/>
    <w:rsid w:val="003576B9"/>
    <w:rsid w:val="0038689D"/>
    <w:rsid w:val="003A2784"/>
    <w:rsid w:val="00445C4A"/>
    <w:rsid w:val="004B56E7"/>
    <w:rsid w:val="004C2CF9"/>
    <w:rsid w:val="00537601"/>
    <w:rsid w:val="00573640"/>
    <w:rsid w:val="005A360E"/>
    <w:rsid w:val="0063084F"/>
    <w:rsid w:val="00632DBA"/>
    <w:rsid w:val="00674B91"/>
    <w:rsid w:val="00696993"/>
    <w:rsid w:val="00734F0C"/>
    <w:rsid w:val="00790D2C"/>
    <w:rsid w:val="007951F6"/>
    <w:rsid w:val="007A5B46"/>
    <w:rsid w:val="007C1A62"/>
    <w:rsid w:val="007D10C6"/>
    <w:rsid w:val="00811EDE"/>
    <w:rsid w:val="00812E03"/>
    <w:rsid w:val="00844829"/>
    <w:rsid w:val="00875580"/>
    <w:rsid w:val="00876D14"/>
    <w:rsid w:val="008A6DB1"/>
    <w:rsid w:val="008E3E56"/>
    <w:rsid w:val="009019FF"/>
    <w:rsid w:val="009B63E1"/>
    <w:rsid w:val="00AB2256"/>
    <w:rsid w:val="00B522A4"/>
    <w:rsid w:val="00BC483D"/>
    <w:rsid w:val="00BD6810"/>
    <w:rsid w:val="00CA4DBE"/>
    <w:rsid w:val="00CA7114"/>
    <w:rsid w:val="00CB5DD2"/>
    <w:rsid w:val="00CE2C53"/>
    <w:rsid w:val="00CF31EA"/>
    <w:rsid w:val="00D23990"/>
    <w:rsid w:val="00D733A8"/>
    <w:rsid w:val="00E12450"/>
    <w:rsid w:val="00EC52D1"/>
    <w:rsid w:val="00F14470"/>
    <w:rsid w:val="00F40178"/>
    <w:rsid w:val="00F6430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522D257"/>
  <w15:docId w15:val="{77D127FF-9BFB-7B43-B853-9449300BE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153F"/>
    <w:rPr>
      <w:rFonts w:eastAsiaTheme="minorEastAsia"/>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153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A153F"/>
    <w:rPr>
      <w:rFonts w:ascii="Times New Roman" w:eastAsiaTheme="minorEastAsia" w:hAnsi="Times New Roman" w:cs="Times New Roman"/>
      <w:sz w:val="18"/>
      <w:szCs w:val="18"/>
      <w:lang w:val="en-US" w:eastAsia="ja-JP"/>
    </w:rPr>
  </w:style>
  <w:style w:type="table" w:styleId="TableGrid">
    <w:name w:val="Table Grid"/>
    <w:basedOn w:val="TableNormal"/>
    <w:uiPriority w:val="39"/>
    <w:rsid w:val="00CA71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44248">
      <w:bodyDiv w:val="1"/>
      <w:marLeft w:val="0"/>
      <w:marRight w:val="0"/>
      <w:marTop w:val="0"/>
      <w:marBottom w:val="0"/>
      <w:divBdr>
        <w:top w:val="none" w:sz="0" w:space="0" w:color="auto"/>
        <w:left w:val="none" w:sz="0" w:space="0" w:color="auto"/>
        <w:bottom w:val="none" w:sz="0" w:space="0" w:color="auto"/>
        <w:right w:val="none" w:sz="0" w:space="0" w:color="auto"/>
      </w:divBdr>
    </w:div>
    <w:div w:id="91630269">
      <w:bodyDiv w:val="1"/>
      <w:marLeft w:val="0"/>
      <w:marRight w:val="0"/>
      <w:marTop w:val="0"/>
      <w:marBottom w:val="0"/>
      <w:divBdr>
        <w:top w:val="none" w:sz="0" w:space="0" w:color="auto"/>
        <w:left w:val="none" w:sz="0" w:space="0" w:color="auto"/>
        <w:bottom w:val="none" w:sz="0" w:space="0" w:color="auto"/>
        <w:right w:val="none" w:sz="0" w:space="0" w:color="auto"/>
      </w:divBdr>
    </w:div>
    <w:div w:id="259218931">
      <w:bodyDiv w:val="1"/>
      <w:marLeft w:val="0"/>
      <w:marRight w:val="0"/>
      <w:marTop w:val="0"/>
      <w:marBottom w:val="0"/>
      <w:divBdr>
        <w:top w:val="none" w:sz="0" w:space="0" w:color="auto"/>
        <w:left w:val="none" w:sz="0" w:space="0" w:color="auto"/>
        <w:bottom w:val="none" w:sz="0" w:space="0" w:color="auto"/>
        <w:right w:val="none" w:sz="0" w:space="0" w:color="auto"/>
      </w:divBdr>
    </w:div>
    <w:div w:id="261033309">
      <w:bodyDiv w:val="1"/>
      <w:marLeft w:val="0"/>
      <w:marRight w:val="0"/>
      <w:marTop w:val="0"/>
      <w:marBottom w:val="0"/>
      <w:divBdr>
        <w:top w:val="none" w:sz="0" w:space="0" w:color="auto"/>
        <w:left w:val="none" w:sz="0" w:space="0" w:color="auto"/>
        <w:bottom w:val="none" w:sz="0" w:space="0" w:color="auto"/>
        <w:right w:val="none" w:sz="0" w:space="0" w:color="auto"/>
      </w:divBdr>
    </w:div>
    <w:div w:id="310409473">
      <w:bodyDiv w:val="1"/>
      <w:marLeft w:val="0"/>
      <w:marRight w:val="0"/>
      <w:marTop w:val="0"/>
      <w:marBottom w:val="0"/>
      <w:divBdr>
        <w:top w:val="none" w:sz="0" w:space="0" w:color="auto"/>
        <w:left w:val="none" w:sz="0" w:space="0" w:color="auto"/>
        <w:bottom w:val="none" w:sz="0" w:space="0" w:color="auto"/>
        <w:right w:val="none" w:sz="0" w:space="0" w:color="auto"/>
      </w:divBdr>
    </w:div>
    <w:div w:id="380641889">
      <w:bodyDiv w:val="1"/>
      <w:marLeft w:val="0"/>
      <w:marRight w:val="0"/>
      <w:marTop w:val="0"/>
      <w:marBottom w:val="0"/>
      <w:divBdr>
        <w:top w:val="none" w:sz="0" w:space="0" w:color="auto"/>
        <w:left w:val="none" w:sz="0" w:space="0" w:color="auto"/>
        <w:bottom w:val="none" w:sz="0" w:space="0" w:color="auto"/>
        <w:right w:val="none" w:sz="0" w:space="0" w:color="auto"/>
      </w:divBdr>
    </w:div>
    <w:div w:id="387923200">
      <w:bodyDiv w:val="1"/>
      <w:marLeft w:val="0"/>
      <w:marRight w:val="0"/>
      <w:marTop w:val="0"/>
      <w:marBottom w:val="0"/>
      <w:divBdr>
        <w:top w:val="none" w:sz="0" w:space="0" w:color="auto"/>
        <w:left w:val="none" w:sz="0" w:space="0" w:color="auto"/>
        <w:bottom w:val="none" w:sz="0" w:space="0" w:color="auto"/>
        <w:right w:val="none" w:sz="0" w:space="0" w:color="auto"/>
      </w:divBdr>
    </w:div>
    <w:div w:id="429085625">
      <w:bodyDiv w:val="1"/>
      <w:marLeft w:val="0"/>
      <w:marRight w:val="0"/>
      <w:marTop w:val="0"/>
      <w:marBottom w:val="0"/>
      <w:divBdr>
        <w:top w:val="none" w:sz="0" w:space="0" w:color="auto"/>
        <w:left w:val="none" w:sz="0" w:space="0" w:color="auto"/>
        <w:bottom w:val="none" w:sz="0" w:space="0" w:color="auto"/>
        <w:right w:val="none" w:sz="0" w:space="0" w:color="auto"/>
      </w:divBdr>
    </w:div>
    <w:div w:id="473064342">
      <w:bodyDiv w:val="1"/>
      <w:marLeft w:val="0"/>
      <w:marRight w:val="0"/>
      <w:marTop w:val="0"/>
      <w:marBottom w:val="0"/>
      <w:divBdr>
        <w:top w:val="none" w:sz="0" w:space="0" w:color="auto"/>
        <w:left w:val="none" w:sz="0" w:space="0" w:color="auto"/>
        <w:bottom w:val="none" w:sz="0" w:space="0" w:color="auto"/>
        <w:right w:val="none" w:sz="0" w:space="0" w:color="auto"/>
      </w:divBdr>
    </w:div>
    <w:div w:id="527528018">
      <w:bodyDiv w:val="1"/>
      <w:marLeft w:val="0"/>
      <w:marRight w:val="0"/>
      <w:marTop w:val="0"/>
      <w:marBottom w:val="0"/>
      <w:divBdr>
        <w:top w:val="none" w:sz="0" w:space="0" w:color="auto"/>
        <w:left w:val="none" w:sz="0" w:space="0" w:color="auto"/>
        <w:bottom w:val="none" w:sz="0" w:space="0" w:color="auto"/>
        <w:right w:val="none" w:sz="0" w:space="0" w:color="auto"/>
      </w:divBdr>
    </w:div>
    <w:div w:id="531769697">
      <w:bodyDiv w:val="1"/>
      <w:marLeft w:val="0"/>
      <w:marRight w:val="0"/>
      <w:marTop w:val="0"/>
      <w:marBottom w:val="0"/>
      <w:divBdr>
        <w:top w:val="none" w:sz="0" w:space="0" w:color="auto"/>
        <w:left w:val="none" w:sz="0" w:space="0" w:color="auto"/>
        <w:bottom w:val="none" w:sz="0" w:space="0" w:color="auto"/>
        <w:right w:val="none" w:sz="0" w:space="0" w:color="auto"/>
      </w:divBdr>
    </w:div>
    <w:div w:id="535434339">
      <w:bodyDiv w:val="1"/>
      <w:marLeft w:val="0"/>
      <w:marRight w:val="0"/>
      <w:marTop w:val="0"/>
      <w:marBottom w:val="0"/>
      <w:divBdr>
        <w:top w:val="none" w:sz="0" w:space="0" w:color="auto"/>
        <w:left w:val="none" w:sz="0" w:space="0" w:color="auto"/>
        <w:bottom w:val="none" w:sz="0" w:space="0" w:color="auto"/>
        <w:right w:val="none" w:sz="0" w:space="0" w:color="auto"/>
      </w:divBdr>
    </w:div>
    <w:div w:id="608394139">
      <w:bodyDiv w:val="1"/>
      <w:marLeft w:val="0"/>
      <w:marRight w:val="0"/>
      <w:marTop w:val="0"/>
      <w:marBottom w:val="0"/>
      <w:divBdr>
        <w:top w:val="none" w:sz="0" w:space="0" w:color="auto"/>
        <w:left w:val="none" w:sz="0" w:space="0" w:color="auto"/>
        <w:bottom w:val="none" w:sz="0" w:space="0" w:color="auto"/>
        <w:right w:val="none" w:sz="0" w:space="0" w:color="auto"/>
      </w:divBdr>
    </w:div>
    <w:div w:id="622615029">
      <w:bodyDiv w:val="1"/>
      <w:marLeft w:val="0"/>
      <w:marRight w:val="0"/>
      <w:marTop w:val="0"/>
      <w:marBottom w:val="0"/>
      <w:divBdr>
        <w:top w:val="none" w:sz="0" w:space="0" w:color="auto"/>
        <w:left w:val="none" w:sz="0" w:space="0" w:color="auto"/>
        <w:bottom w:val="none" w:sz="0" w:space="0" w:color="auto"/>
        <w:right w:val="none" w:sz="0" w:space="0" w:color="auto"/>
      </w:divBdr>
    </w:div>
    <w:div w:id="637758435">
      <w:bodyDiv w:val="1"/>
      <w:marLeft w:val="0"/>
      <w:marRight w:val="0"/>
      <w:marTop w:val="0"/>
      <w:marBottom w:val="0"/>
      <w:divBdr>
        <w:top w:val="none" w:sz="0" w:space="0" w:color="auto"/>
        <w:left w:val="none" w:sz="0" w:space="0" w:color="auto"/>
        <w:bottom w:val="none" w:sz="0" w:space="0" w:color="auto"/>
        <w:right w:val="none" w:sz="0" w:space="0" w:color="auto"/>
      </w:divBdr>
    </w:div>
    <w:div w:id="659844316">
      <w:bodyDiv w:val="1"/>
      <w:marLeft w:val="0"/>
      <w:marRight w:val="0"/>
      <w:marTop w:val="0"/>
      <w:marBottom w:val="0"/>
      <w:divBdr>
        <w:top w:val="none" w:sz="0" w:space="0" w:color="auto"/>
        <w:left w:val="none" w:sz="0" w:space="0" w:color="auto"/>
        <w:bottom w:val="none" w:sz="0" w:space="0" w:color="auto"/>
        <w:right w:val="none" w:sz="0" w:space="0" w:color="auto"/>
      </w:divBdr>
    </w:div>
    <w:div w:id="758716510">
      <w:bodyDiv w:val="1"/>
      <w:marLeft w:val="0"/>
      <w:marRight w:val="0"/>
      <w:marTop w:val="0"/>
      <w:marBottom w:val="0"/>
      <w:divBdr>
        <w:top w:val="none" w:sz="0" w:space="0" w:color="auto"/>
        <w:left w:val="none" w:sz="0" w:space="0" w:color="auto"/>
        <w:bottom w:val="none" w:sz="0" w:space="0" w:color="auto"/>
        <w:right w:val="none" w:sz="0" w:space="0" w:color="auto"/>
      </w:divBdr>
    </w:div>
    <w:div w:id="851800901">
      <w:bodyDiv w:val="1"/>
      <w:marLeft w:val="0"/>
      <w:marRight w:val="0"/>
      <w:marTop w:val="0"/>
      <w:marBottom w:val="0"/>
      <w:divBdr>
        <w:top w:val="none" w:sz="0" w:space="0" w:color="auto"/>
        <w:left w:val="none" w:sz="0" w:space="0" w:color="auto"/>
        <w:bottom w:val="none" w:sz="0" w:space="0" w:color="auto"/>
        <w:right w:val="none" w:sz="0" w:space="0" w:color="auto"/>
      </w:divBdr>
    </w:div>
    <w:div w:id="869223303">
      <w:bodyDiv w:val="1"/>
      <w:marLeft w:val="0"/>
      <w:marRight w:val="0"/>
      <w:marTop w:val="0"/>
      <w:marBottom w:val="0"/>
      <w:divBdr>
        <w:top w:val="none" w:sz="0" w:space="0" w:color="auto"/>
        <w:left w:val="none" w:sz="0" w:space="0" w:color="auto"/>
        <w:bottom w:val="none" w:sz="0" w:space="0" w:color="auto"/>
        <w:right w:val="none" w:sz="0" w:space="0" w:color="auto"/>
      </w:divBdr>
    </w:div>
    <w:div w:id="994381419">
      <w:bodyDiv w:val="1"/>
      <w:marLeft w:val="0"/>
      <w:marRight w:val="0"/>
      <w:marTop w:val="0"/>
      <w:marBottom w:val="0"/>
      <w:divBdr>
        <w:top w:val="none" w:sz="0" w:space="0" w:color="auto"/>
        <w:left w:val="none" w:sz="0" w:space="0" w:color="auto"/>
        <w:bottom w:val="none" w:sz="0" w:space="0" w:color="auto"/>
        <w:right w:val="none" w:sz="0" w:space="0" w:color="auto"/>
      </w:divBdr>
    </w:div>
    <w:div w:id="1046872631">
      <w:bodyDiv w:val="1"/>
      <w:marLeft w:val="0"/>
      <w:marRight w:val="0"/>
      <w:marTop w:val="0"/>
      <w:marBottom w:val="0"/>
      <w:divBdr>
        <w:top w:val="none" w:sz="0" w:space="0" w:color="auto"/>
        <w:left w:val="none" w:sz="0" w:space="0" w:color="auto"/>
        <w:bottom w:val="none" w:sz="0" w:space="0" w:color="auto"/>
        <w:right w:val="none" w:sz="0" w:space="0" w:color="auto"/>
      </w:divBdr>
    </w:div>
    <w:div w:id="1081829760">
      <w:bodyDiv w:val="1"/>
      <w:marLeft w:val="0"/>
      <w:marRight w:val="0"/>
      <w:marTop w:val="0"/>
      <w:marBottom w:val="0"/>
      <w:divBdr>
        <w:top w:val="none" w:sz="0" w:space="0" w:color="auto"/>
        <w:left w:val="none" w:sz="0" w:space="0" w:color="auto"/>
        <w:bottom w:val="none" w:sz="0" w:space="0" w:color="auto"/>
        <w:right w:val="none" w:sz="0" w:space="0" w:color="auto"/>
      </w:divBdr>
    </w:div>
    <w:div w:id="1172993808">
      <w:bodyDiv w:val="1"/>
      <w:marLeft w:val="0"/>
      <w:marRight w:val="0"/>
      <w:marTop w:val="0"/>
      <w:marBottom w:val="0"/>
      <w:divBdr>
        <w:top w:val="none" w:sz="0" w:space="0" w:color="auto"/>
        <w:left w:val="none" w:sz="0" w:space="0" w:color="auto"/>
        <w:bottom w:val="none" w:sz="0" w:space="0" w:color="auto"/>
        <w:right w:val="none" w:sz="0" w:space="0" w:color="auto"/>
      </w:divBdr>
    </w:div>
    <w:div w:id="1211766882">
      <w:bodyDiv w:val="1"/>
      <w:marLeft w:val="0"/>
      <w:marRight w:val="0"/>
      <w:marTop w:val="0"/>
      <w:marBottom w:val="0"/>
      <w:divBdr>
        <w:top w:val="none" w:sz="0" w:space="0" w:color="auto"/>
        <w:left w:val="none" w:sz="0" w:space="0" w:color="auto"/>
        <w:bottom w:val="none" w:sz="0" w:space="0" w:color="auto"/>
        <w:right w:val="none" w:sz="0" w:space="0" w:color="auto"/>
      </w:divBdr>
    </w:div>
    <w:div w:id="1375084375">
      <w:bodyDiv w:val="1"/>
      <w:marLeft w:val="0"/>
      <w:marRight w:val="0"/>
      <w:marTop w:val="0"/>
      <w:marBottom w:val="0"/>
      <w:divBdr>
        <w:top w:val="none" w:sz="0" w:space="0" w:color="auto"/>
        <w:left w:val="none" w:sz="0" w:space="0" w:color="auto"/>
        <w:bottom w:val="none" w:sz="0" w:space="0" w:color="auto"/>
        <w:right w:val="none" w:sz="0" w:space="0" w:color="auto"/>
      </w:divBdr>
    </w:div>
    <w:div w:id="1409882839">
      <w:bodyDiv w:val="1"/>
      <w:marLeft w:val="0"/>
      <w:marRight w:val="0"/>
      <w:marTop w:val="0"/>
      <w:marBottom w:val="0"/>
      <w:divBdr>
        <w:top w:val="none" w:sz="0" w:space="0" w:color="auto"/>
        <w:left w:val="none" w:sz="0" w:space="0" w:color="auto"/>
        <w:bottom w:val="none" w:sz="0" w:space="0" w:color="auto"/>
        <w:right w:val="none" w:sz="0" w:space="0" w:color="auto"/>
      </w:divBdr>
    </w:div>
    <w:div w:id="1587030103">
      <w:bodyDiv w:val="1"/>
      <w:marLeft w:val="0"/>
      <w:marRight w:val="0"/>
      <w:marTop w:val="0"/>
      <w:marBottom w:val="0"/>
      <w:divBdr>
        <w:top w:val="none" w:sz="0" w:space="0" w:color="auto"/>
        <w:left w:val="none" w:sz="0" w:space="0" w:color="auto"/>
        <w:bottom w:val="none" w:sz="0" w:space="0" w:color="auto"/>
        <w:right w:val="none" w:sz="0" w:space="0" w:color="auto"/>
      </w:divBdr>
    </w:div>
    <w:div w:id="1594705680">
      <w:bodyDiv w:val="1"/>
      <w:marLeft w:val="0"/>
      <w:marRight w:val="0"/>
      <w:marTop w:val="0"/>
      <w:marBottom w:val="0"/>
      <w:divBdr>
        <w:top w:val="none" w:sz="0" w:space="0" w:color="auto"/>
        <w:left w:val="none" w:sz="0" w:space="0" w:color="auto"/>
        <w:bottom w:val="none" w:sz="0" w:space="0" w:color="auto"/>
        <w:right w:val="none" w:sz="0" w:space="0" w:color="auto"/>
      </w:divBdr>
    </w:div>
    <w:div w:id="1596287425">
      <w:bodyDiv w:val="1"/>
      <w:marLeft w:val="0"/>
      <w:marRight w:val="0"/>
      <w:marTop w:val="0"/>
      <w:marBottom w:val="0"/>
      <w:divBdr>
        <w:top w:val="none" w:sz="0" w:space="0" w:color="auto"/>
        <w:left w:val="none" w:sz="0" w:space="0" w:color="auto"/>
        <w:bottom w:val="none" w:sz="0" w:space="0" w:color="auto"/>
        <w:right w:val="none" w:sz="0" w:space="0" w:color="auto"/>
      </w:divBdr>
    </w:div>
    <w:div w:id="1637375844">
      <w:bodyDiv w:val="1"/>
      <w:marLeft w:val="0"/>
      <w:marRight w:val="0"/>
      <w:marTop w:val="0"/>
      <w:marBottom w:val="0"/>
      <w:divBdr>
        <w:top w:val="none" w:sz="0" w:space="0" w:color="auto"/>
        <w:left w:val="none" w:sz="0" w:space="0" w:color="auto"/>
        <w:bottom w:val="none" w:sz="0" w:space="0" w:color="auto"/>
        <w:right w:val="none" w:sz="0" w:space="0" w:color="auto"/>
      </w:divBdr>
    </w:div>
    <w:div w:id="1645692721">
      <w:bodyDiv w:val="1"/>
      <w:marLeft w:val="0"/>
      <w:marRight w:val="0"/>
      <w:marTop w:val="0"/>
      <w:marBottom w:val="0"/>
      <w:divBdr>
        <w:top w:val="none" w:sz="0" w:space="0" w:color="auto"/>
        <w:left w:val="none" w:sz="0" w:space="0" w:color="auto"/>
        <w:bottom w:val="none" w:sz="0" w:space="0" w:color="auto"/>
        <w:right w:val="none" w:sz="0" w:space="0" w:color="auto"/>
      </w:divBdr>
    </w:div>
    <w:div w:id="1943100494">
      <w:bodyDiv w:val="1"/>
      <w:marLeft w:val="0"/>
      <w:marRight w:val="0"/>
      <w:marTop w:val="0"/>
      <w:marBottom w:val="0"/>
      <w:divBdr>
        <w:top w:val="none" w:sz="0" w:space="0" w:color="auto"/>
        <w:left w:val="none" w:sz="0" w:space="0" w:color="auto"/>
        <w:bottom w:val="none" w:sz="0" w:space="0" w:color="auto"/>
        <w:right w:val="none" w:sz="0" w:space="0" w:color="auto"/>
      </w:divBdr>
    </w:div>
    <w:div w:id="211886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image" Target="media/image10.emf"/><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image" Target="media/image9.em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emf"/><Relationship Id="rId5" Type="http://schemas.openxmlformats.org/officeDocument/2006/relationships/image" Target="media/image2.tiff"/><Relationship Id="rId15" Type="http://schemas.openxmlformats.org/officeDocument/2006/relationships/fontTable" Target="fontTable.xml"/><Relationship Id="rId10" Type="http://schemas.openxmlformats.org/officeDocument/2006/relationships/image" Target="media/image7.emf"/><Relationship Id="rId4" Type="http://schemas.openxmlformats.org/officeDocument/2006/relationships/image" Target="media/image1.tiff"/><Relationship Id="rId9" Type="http://schemas.openxmlformats.org/officeDocument/2006/relationships/image" Target="media/image6.tiff"/><Relationship Id="rId14"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548</Words>
  <Characters>3125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Kathuria, Annie</dc:creator>
  <cp:keywords/>
  <dc:description/>
  <cp:lastModifiedBy>Karmacharya, Rakesh,M.D.,Ph.D.</cp:lastModifiedBy>
  <cp:revision>3</cp:revision>
  <dcterms:created xsi:type="dcterms:W3CDTF">2020-04-01T22:42:00Z</dcterms:created>
  <dcterms:modified xsi:type="dcterms:W3CDTF">2020-04-01T22:43:00Z</dcterms:modified>
</cp:coreProperties>
</file>