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4BE23" w14:textId="3F1FCA9D" w:rsidR="00823C93" w:rsidRPr="00823C93" w:rsidRDefault="000A0A12" w:rsidP="005B6EE0">
      <w:pPr>
        <w:spacing w:line="360" w:lineRule="auto"/>
        <w:jc w:val="both"/>
        <w:rPr>
          <w:b/>
        </w:rPr>
      </w:pPr>
      <w:r>
        <w:rPr>
          <w:b/>
        </w:rPr>
        <w:t>Additional file</w:t>
      </w:r>
      <w:r w:rsidR="006B017D">
        <w:rPr>
          <w:b/>
        </w:rPr>
        <w:t xml:space="preserve"> 2</w:t>
      </w:r>
    </w:p>
    <w:p w14:paraId="40C5DC2D" w14:textId="019C83D1" w:rsidR="00F7609A" w:rsidRPr="00F7609A" w:rsidRDefault="00F7609A" w:rsidP="005B6EE0">
      <w:pPr>
        <w:spacing w:line="360" w:lineRule="auto"/>
        <w:jc w:val="both"/>
        <w:rPr>
          <w:bCs/>
        </w:rPr>
      </w:pPr>
    </w:p>
    <w:p w14:paraId="10FF234D" w14:textId="77777777" w:rsidR="005B6EE0" w:rsidRDefault="005B6EE0" w:rsidP="005B6EE0">
      <w:pPr>
        <w:spacing w:line="360" w:lineRule="auto"/>
        <w:jc w:val="both"/>
      </w:pPr>
    </w:p>
    <w:p w14:paraId="26F9EE75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5D3DBBCB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245A4AEA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6F8C9A0" w14:textId="21C4238A" w:rsidR="005B6EE0" w:rsidRDefault="005B6EE0" w:rsidP="005B6EE0">
      <w:pPr>
        <w:spacing w:line="360" w:lineRule="auto"/>
        <w:jc w:val="both"/>
        <w:rPr>
          <w:b/>
        </w:rPr>
      </w:pPr>
      <w:r>
        <w:rPr>
          <w:b/>
        </w:rPr>
        <w:br w:type="column"/>
      </w:r>
      <w:r w:rsidR="00CD02E6">
        <w:rPr>
          <w:b/>
          <w:noProof/>
          <w:lang w:val="en-PH" w:eastAsia="en-PH"/>
        </w:rPr>
        <w:lastRenderedPageBreak/>
        <w:drawing>
          <wp:inline distT="0" distB="0" distL="0" distR="0" wp14:anchorId="6D36F2F0" wp14:editId="27DA9768">
            <wp:extent cx="5943600" cy="72751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FigS1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BD812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5AA031E6" w14:textId="77777777" w:rsidR="00263B32" w:rsidRDefault="00263B32" w:rsidP="005B6EE0">
      <w:pPr>
        <w:spacing w:line="360" w:lineRule="auto"/>
        <w:jc w:val="both"/>
        <w:rPr>
          <w:b/>
        </w:rPr>
      </w:pPr>
    </w:p>
    <w:p w14:paraId="0039ACD8" w14:textId="77777777" w:rsidR="00263B32" w:rsidRDefault="00263B32" w:rsidP="005B6EE0">
      <w:pPr>
        <w:spacing w:line="360" w:lineRule="auto"/>
        <w:jc w:val="both"/>
        <w:rPr>
          <w:b/>
        </w:rPr>
      </w:pPr>
    </w:p>
    <w:p w14:paraId="3B7CCEF4" w14:textId="3DDDB277" w:rsidR="005B6EE0" w:rsidRDefault="00F7609A" w:rsidP="005B6EE0">
      <w:pPr>
        <w:spacing w:line="360" w:lineRule="auto"/>
        <w:jc w:val="both"/>
        <w:rPr>
          <w:b/>
        </w:rPr>
      </w:pPr>
      <w:r>
        <w:rPr>
          <w:b/>
        </w:rPr>
        <w:lastRenderedPageBreak/>
        <w:t>Additional file 2:</w:t>
      </w:r>
      <w:r w:rsidR="005B6EE0">
        <w:rPr>
          <w:b/>
        </w:rPr>
        <w:t xml:space="preserve"> Fig</w:t>
      </w:r>
      <w:r>
        <w:rPr>
          <w:b/>
        </w:rPr>
        <w:t>.</w:t>
      </w:r>
      <w:r w:rsidR="005B6EE0">
        <w:rPr>
          <w:b/>
        </w:rPr>
        <w:t xml:space="preserve"> </w:t>
      </w:r>
      <w:r>
        <w:rPr>
          <w:b/>
        </w:rPr>
        <w:t>S</w:t>
      </w:r>
      <w:r w:rsidR="005B6EE0">
        <w:rPr>
          <w:b/>
        </w:rPr>
        <w:t>1</w:t>
      </w:r>
    </w:p>
    <w:p w14:paraId="3E1C4B1F" w14:textId="77777777" w:rsidR="005B6EE0" w:rsidRPr="0080363B" w:rsidRDefault="005B6EE0" w:rsidP="005B6EE0">
      <w:pPr>
        <w:spacing w:line="360" w:lineRule="auto"/>
        <w:jc w:val="both"/>
      </w:pPr>
      <w:r w:rsidRPr="0080363B">
        <w:t xml:space="preserve">Summary of </w:t>
      </w:r>
      <w:r>
        <w:t>the cell-free DNA (</w:t>
      </w:r>
      <w:proofErr w:type="spellStart"/>
      <w:r>
        <w:t>cfDNA</w:t>
      </w:r>
      <w:proofErr w:type="spellEnd"/>
      <w:r>
        <w:t>) profiling assays</w:t>
      </w:r>
      <w:r w:rsidRPr="0080363B">
        <w:t xml:space="preserve"> and number of samples involved in the study. </w:t>
      </w:r>
    </w:p>
    <w:p w14:paraId="5E7AB974" w14:textId="77777777" w:rsidR="005B6EE0" w:rsidRPr="0080363B" w:rsidRDefault="005B6EE0" w:rsidP="005B6EE0">
      <w:pPr>
        <w:spacing w:line="360" w:lineRule="auto"/>
        <w:jc w:val="both"/>
      </w:pPr>
      <w:r w:rsidRPr="0080363B">
        <w:t xml:space="preserve">118 </w:t>
      </w:r>
      <w:proofErr w:type="spellStart"/>
      <w:r w:rsidRPr="0080363B">
        <w:t>cfDNA</w:t>
      </w:r>
      <w:proofErr w:type="spellEnd"/>
      <w:r w:rsidRPr="0080363B">
        <w:t xml:space="preserve"> samples were analyzed by </w:t>
      </w:r>
      <w:proofErr w:type="spellStart"/>
      <w:r w:rsidRPr="0080363B">
        <w:t>cf</w:t>
      </w:r>
      <w:proofErr w:type="spellEnd"/>
      <w:r w:rsidRPr="0080363B">
        <w:t xml:space="preserve">-IMPACT and </w:t>
      </w:r>
      <w:proofErr w:type="spellStart"/>
      <w:r w:rsidRPr="0080363B">
        <w:t>sWGS</w:t>
      </w:r>
      <w:proofErr w:type="spellEnd"/>
      <w:r w:rsidRPr="0080363B">
        <w:t xml:space="preserve"> (shallow whole genome sequencing). </w:t>
      </w:r>
      <w:proofErr w:type="spellStart"/>
      <w:r w:rsidRPr="0080363B">
        <w:t>cfDNA</w:t>
      </w:r>
      <w:proofErr w:type="spellEnd"/>
      <w:r w:rsidRPr="0080363B">
        <w:t xml:space="preserve"> with no mutations detected where then further analyzed by either MSK-ACCESS</w:t>
      </w:r>
      <w:r>
        <w:t xml:space="preserve"> (whenever samples available)</w:t>
      </w:r>
      <w:r w:rsidRPr="0080363B">
        <w:t xml:space="preserve"> or whole exome sequencing based on tumor fraction estimate using z-score statistics from </w:t>
      </w:r>
      <w:proofErr w:type="spellStart"/>
      <w:r w:rsidRPr="0080363B">
        <w:t>sWGS</w:t>
      </w:r>
      <w:proofErr w:type="spellEnd"/>
      <w:r w:rsidRPr="0080363B">
        <w:t xml:space="preserve"> data. </w:t>
      </w:r>
    </w:p>
    <w:p w14:paraId="25298523" w14:textId="7BD605AE" w:rsidR="005B6EE0" w:rsidRDefault="005B6EE0" w:rsidP="005B6EE0">
      <w:pPr>
        <w:spacing w:line="360" w:lineRule="auto"/>
        <w:jc w:val="both"/>
        <w:rPr>
          <w:b/>
        </w:rPr>
      </w:pPr>
      <w:r>
        <w:rPr>
          <w:b/>
        </w:rPr>
        <w:br w:type="column"/>
      </w:r>
      <w:r w:rsidR="00CD02E6">
        <w:rPr>
          <w:b/>
          <w:noProof/>
          <w:lang w:val="en-PH" w:eastAsia="en-PH"/>
        </w:rPr>
        <w:lastRenderedPageBreak/>
        <w:drawing>
          <wp:inline distT="0" distB="0" distL="0" distR="0" wp14:anchorId="5CA4DC05" wp14:editId="3019D4DA">
            <wp:extent cx="5943600" cy="193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FigS2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55C11" w14:textId="07EF2DDA" w:rsidR="005B6EE0" w:rsidRDefault="005B6EE0" w:rsidP="005B6EE0">
      <w:pPr>
        <w:spacing w:line="360" w:lineRule="auto"/>
        <w:jc w:val="both"/>
        <w:rPr>
          <w:b/>
        </w:rPr>
      </w:pPr>
    </w:p>
    <w:p w14:paraId="2E09D58A" w14:textId="4D3F8675" w:rsidR="005B6EE0" w:rsidRDefault="00F7609A" w:rsidP="005B6EE0">
      <w:pPr>
        <w:spacing w:line="360" w:lineRule="auto"/>
        <w:jc w:val="both"/>
        <w:rPr>
          <w:b/>
        </w:rPr>
      </w:pPr>
      <w:r>
        <w:rPr>
          <w:b/>
        </w:rPr>
        <w:t xml:space="preserve">Additional file </w:t>
      </w:r>
      <w:r w:rsidR="006B017D">
        <w:rPr>
          <w:b/>
        </w:rPr>
        <w:t>2</w:t>
      </w:r>
      <w:r>
        <w:rPr>
          <w:b/>
        </w:rPr>
        <w:t>:</w:t>
      </w:r>
      <w:r w:rsidR="005B6EE0">
        <w:rPr>
          <w:b/>
        </w:rPr>
        <w:t xml:space="preserve"> Fi</w:t>
      </w:r>
      <w:r>
        <w:rPr>
          <w:b/>
        </w:rPr>
        <w:t>g.</w:t>
      </w:r>
      <w:r w:rsidR="005B6EE0">
        <w:rPr>
          <w:b/>
        </w:rPr>
        <w:t xml:space="preserve"> </w:t>
      </w:r>
      <w:r>
        <w:rPr>
          <w:b/>
        </w:rPr>
        <w:t>S</w:t>
      </w:r>
      <w:r w:rsidR="005B6EE0">
        <w:rPr>
          <w:b/>
        </w:rPr>
        <w:t>2</w:t>
      </w:r>
    </w:p>
    <w:p w14:paraId="4A51CF0C" w14:textId="77777777" w:rsidR="005B6EE0" w:rsidRDefault="005B6EE0" w:rsidP="005B6EE0">
      <w:pPr>
        <w:spacing w:line="360" w:lineRule="auto"/>
        <w:jc w:val="both"/>
        <w:rPr>
          <w:b/>
        </w:rPr>
      </w:pPr>
      <w:r>
        <w:rPr>
          <w:b/>
        </w:rPr>
        <w:t xml:space="preserve">Evaluation of the tumor fraction estimate determined by </w:t>
      </w:r>
      <w:proofErr w:type="spellStart"/>
      <w:r>
        <w:rPr>
          <w:b/>
        </w:rPr>
        <w:t>ichorCNA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cfDNA</w:t>
      </w:r>
      <w:proofErr w:type="spellEnd"/>
      <w:r>
        <w:rPr>
          <w:b/>
        </w:rPr>
        <w:t xml:space="preserve"> of healthy controls and cancer patients.</w:t>
      </w:r>
    </w:p>
    <w:p w14:paraId="4CC02F35" w14:textId="13322F69" w:rsidR="005B6EE0" w:rsidRPr="006D55CB" w:rsidRDefault="006D55CB" w:rsidP="006D55CB">
      <w:pPr>
        <w:spacing w:line="360" w:lineRule="auto"/>
        <w:jc w:val="both"/>
        <w:rPr>
          <w:bCs/>
        </w:rPr>
      </w:pPr>
      <w:r>
        <w:rPr>
          <w:bCs/>
        </w:rPr>
        <w:t xml:space="preserve">(A) </w:t>
      </w:r>
      <w:r w:rsidR="005B6EE0" w:rsidRPr="006D55CB">
        <w:rPr>
          <w:bCs/>
        </w:rPr>
        <w:t xml:space="preserve">Tumor fraction estimated in healthy controls, cancer patients with or without mutations detected by </w:t>
      </w:r>
      <w:proofErr w:type="spellStart"/>
      <w:r w:rsidR="005B6EE0" w:rsidRPr="006D55CB">
        <w:rPr>
          <w:bCs/>
        </w:rPr>
        <w:t>cf</w:t>
      </w:r>
      <w:proofErr w:type="spellEnd"/>
      <w:r w:rsidR="005B6EE0" w:rsidRPr="006D55CB">
        <w:rPr>
          <w:bCs/>
        </w:rPr>
        <w:t xml:space="preserve">-IMPACT.   (B)  Correlation of </w:t>
      </w:r>
      <w:proofErr w:type="spellStart"/>
      <w:r w:rsidR="005B6EE0" w:rsidRPr="006D55CB">
        <w:rPr>
          <w:bCs/>
        </w:rPr>
        <w:t>ichorCNA</w:t>
      </w:r>
      <w:proofErr w:type="spellEnd"/>
      <w:r w:rsidR="005B6EE0" w:rsidRPr="006D55CB">
        <w:rPr>
          <w:bCs/>
        </w:rPr>
        <w:t xml:space="preserve"> tumor fraction with genome-wide z-scores both computed from </w:t>
      </w:r>
      <w:proofErr w:type="spellStart"/>
      <w:r w:rsidR="005B6EE0" w:rsidRPr="006D55CB">
        <w:rPr>
          <w:bCs/>
        </w:rPr>
        <w:t>sWGS</w:t>
      </w:r>
      <w:proofErr w:type="spellEnd"/>
      <w:r w:rsidR="005B6EE0" w:rsidRPr="006D55CB">
        <w:rPr>
          <w:bCs/>
        </w:rPr>
        <w:t xml:space="preserve"> data. (C) Correlation of </w:t>
      </w:r>
      <w:proofErr w:type="spellStart"/>
      <w:r w:rsidR="005B6EE0" w:rsidRPr="006D55CB">
        <w:rPr>
          <w:bCs/>
        </w:rPr>
        <w:t>ichorCNA</w:t>
      </w:r>
      <w:proofErr w:type="spellEnd"/>
      <w:r w:rsidR="005B6EE0" w:rsidRPr="006D55CB">
        <w:rPr>
          <w:bCs/>
        </w:rPr>
        <w:t xml:space="preserve"> tumor fraction with median variant allele fraction calculated based on </w:t>
      </w:r>
      <w:proofErr w:type="spellStart"/>
      <w:r w:rsidR="005B6EE0" w:rsidRPr="006D55CB">
        <w:rPr>
          <w:bCs/>
        </w:rPr>
        <w:t>cf</w:t>
      </w:r>
      <w:proofErr w:type="spellEnd"/>
      <w:r w:rsidR="005B6EE0" w:rsidRPr="006D55CB">
        <w:rPr>
          <w:bCs/>
        </w:rPr>
        <w:t>-IMPACT data of the</w:t>
      </w:r>
      <w:r>
        <w:rPr>
          <w:bCs/>
        </w:rPr>
        <w:t xml:space="preserve"> </w:t>
      </w:r>
      <w:r w:rsidR="005B6EE0" w:rsidRPr="006D55CB">
        <w:rPr>
          <w:bCs/>
        </w:rPr>
        <w:t xml:space="preserve">same </w:t>
      </w:r>
      <w:proofErr w:type="spellStart"/>
      <w:r w:rsidR="005B6EE0" w:rsidRPr="006D55CB">
        <w:rPr>
          <w:bCs/>
        </w:rPr>
        <w:t>cfDNA</w:t>
      </w:r>
      <w:proofErr w:type="spellEnd"/>
      <w:r w:rsidR="005B6EE0" w:rsidRPr="006D55CB">
        <w:rPr>
          <w:bCs/>
        </w:rPr>
        <w:t xml:space="preserve"> sample.</w:t>
      </w:r>
    </w:p>
    <w:p w14:paraId="03DFEA4F" w14:textId="4FA951EB" w:rsidR="005B6EE0" w:rsidRPr="002306A1" w:rsidRDefault="005B6EE0" w:rsidP="005B6EE0">
      <w:pPr>
        <w:spacing w:line="360" w:lineRule="auto"/>
        <w:ind w:left="360"/>
        <w:jc w:val="both"/>
        <w:rPr>
          <w:b/>
        </w:rPr>
      </w:pPr>
    </w:p>
    <w:p w14:paraId="402C9B50" w14:textId="33BCFEA8" w:rsidR="005B6EE0" w:rsidRPr="002306A1" w:rsidRDefault="00CD02E6" w:rsidP="005B6EE0">
      <w:pPr>
        <w:pStyle w:val="ListParagraph"/>
        <w:spacing w:line="360" w:lineRule="auto"/>
        <w:ind w:left="800"/>
        <w:jc w:val="both"/>
        <w:rPr>
          <w:b/>
        </w:rPr>
      </w:pPr>
      <w:r>
        <w:rPr>
          <w:b/>
          <w:noProof/>
          <w:lang w:val="en-PH" w:eastAsia="en-PH"/>
        </w:rPr>
        <w:lastRenderedPageBreak/>
        <w:drawing>
          <wp:inline distT="0" distB="0" distL="0" distR="0" wp14:anchorId="74823CFC" wp14:editId="7D6748B5">
            <wp:extent cx="571563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FigS3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F11E6" w14:textId="7E753206" w:rsidR="005B6EE0" w:rsidRPr="002306A1" w:rsidRDefault="00F7609A" w:rsidP="005B6EE0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Additional file </w:t>
      </w:r>
      <w:r w:rsidR="006B017D">
        <w:rPr>
          <w:b/>
        </w:rPr>
        <w:t>2</w:t>
      </w:r>
      <w:r>
        <w:rPr>
          <w:b/>
        </w:rPr>
        <w:t>:</w:t>
      </w:r>
      <w:r w:rsidR="005B6EE0">
        <w:rPr>
          <w:b/>
        </w:rPr>
        <w:t xml:space="preserve"> Fig</w:t>
      </w:r>
      <w:r>
        <w:rPr>
          <w:b/>
        </w:rPr>
        <w:t>. S</w:t>
      </w:r>
      <w:r w:rsidR="005B6EE0">
        <w:rPr>
          <w:b/>
        </w:rPr>
        <w:t>3</w:t>
      </w:r>
      <w:r w:rsidR="005B6EE0" w:rsidRPr="002306A1">
        <w:rPr>
          <w:b/>
        </w:rPr>
        <w:t xml:space="preserve">. Distribution of genome-wide z-scores in patients with and without mutations detected by </w:t>
      </w:r>
      <w:proofErr w:type="spellStart"/>
      <w:r w:rsidR="005B6EE0" w:rsidRPr="002306A1">
        <w:rPr>
          <w:b/>
        </w:rPr>
        <w:t>cfMSK</w:t>
      </w:r>
      <w:proofErr w:type="spellEnd"/>
      <w:r w:rsidR="005B6EE0" w:rsidRPr="002306A1">
        <w:rPr>
          <w:b/>
        </w:rPr>
        <w:t xml:space="preserve">-IPMACT. </w:t>
      </w:r>
    </w:p>
    <w:p w14:paraId="166E631F" w14:textId="4B54041F" w:rsidR="005B6EE0" w:rsidRPr="002306A1" w:rsidRDefault="005B6EE0" w:rsidP="005B6EE0">
      <w:pPr>
        <w:spacing w:line="360" w:lineRule="auto"/>
        <w:jc w:val="both"/>
        <w:rPr>
          <w:b/>
        </w:rPr>
      </w:pPr>
      <w:r w:rsidRPr="002306A1">
        <w:rPr>
          <w:b/>
        </w:rPr>
        <w:t xml:space="preserve">A) </w:t>
      </w:r>
      <w:r>
        <w:t>S</w:t>
      </w:r>
      <w:r w:rsidRPr="00184E8A">
        <w:t>WGS-estimated z-score distribution between plasma samples from healthy controls</w:t>
      </w:r>
      <w:r>
        <w:t xml:space="preserve"> and cancer patients with or without</w:t>
      </w:r>
      <w:r w:rsidRPr="00184E8A">
        <w:t xml:space="preserve"> mutation</w:t>
      </w:r>
      <w:r>
        <w:t>s</w:t>
      </w:r>
      <w:r w:rsidRPr="00184E8A">
        <w:t xml:space="preserve"> detect</w:t>
      </w:r>
      <w:r>
        <w:t>ed</w:t>
      </w:r>
      <w:r w:rsidRPr="00184E8A">
        <w:t xml:space="preserve"> by MSK-IMPACT</w:t>
      </w:r>
      <w:r w:rsidR="00263B32">
        <w:t xml:space="preserve"> in the tumor</w:t>
      </w:r>
      <w:r>
        <w:t xml:space="preserve">. </w:t>
      </w:r>
      <w:r w:rsidRPr="002306A1">
        <w:rPr>
          <w:b/>
        </w:rPr>
        <w:t>B)</w:t>
      </w:r>
      <w:r>
        <w:t xml:space="preserve"> Correlation between </w:t>
      </w:r>
      <w:proofErr w:type="spellStart"/>
      <w:r>
        <w:t>sWGS</w:t>
      </w:r>
      <w:proofErr w:type="spellEnd"/>
      <w:r>
        <w:t xml:space="preserve">-estimated z-scores and median variant allele fraction identified by </w:t>
      </w:r>
      <w:proofErr w:type="spellStart"/>
      <w:r w:rsidR="00263B32">
        <w:t>cf</w:t>
      </w:r>
      <w:proofErr w:type="spellEnd"/>
      <w:r>
        <w:t>-IMPACT as ND (Not detected, blue rectangles), &lt;10% (green triangles) and</w:t>
      </w:r>
      <w:r w:rsidR="00263B32">
        <w:t xml:space="preserve"> </w:t>
      </w:r>
      <w:r w:rsidR="00263B32" w:rsidRPr="00F315FB">
        <w:rPr>
          <w:color w:val="000000"/>
        </w:rPr>
        <w:sym w:font="Symbol" w:char="F0B3"/>
      </w:r>
      <w:r>
        <w:t>10% (red circles). Samples with and without matched tumor data available were shown separate</w:t>
      </w:r>
      <w:r w:rsidR="00263B32">
        <w:t>ly</w:t>
      </w:r>
      <w:r>
        <w:t xml:space="preserve"> in both panels.</w:t>
      </w:r>
    </w:p>
    <w:p w14:paraId="23DD6971" w14:textId="77777777" w:rsidR="005B6EE0" w:rsidRPr="002306A1" w:rsidRDefault="005B6EE0" w:rsidP="005B6EE0">
      <w:pPr>
        <w:pStyle w:val="ListParagraph"/>
        <w:spacing w:line="360" w:lineRule="auto"/>
        <w:ind w:left="800"/>
        <w:jc w:val="both"/>
        <w:rPr>
          <w:bCs/>
        </w:rPr>
      </w:pPr>
      <w:r w:rsidRPr="002306A1">
        <w:rPr>
          <w:bCs/>
        </w:rPr>
        <w:br w:type="column"/>
      </w:r>
    </w:p>
    <w:p w14:paraId="0022CAFA" w14:textId="7E5D434F" w:rsidR="005B6EE0" w:rsidRDefault="005B6EE0" w:rsidP="005B6EE0">
      <w:pPr>
        <w:spacing w:line="360" w:lineRule="auto"/>
        <w:jc w:val="both"/>
        <w:rPr>
          <w:b/>
        </w:rPr>
      </w:pPr>
    </w:p>
    <w:p w14:paraId="51D191C4" w14:textId="1A2E31F0" w:rsidR="005B6EE0" w:rsidRDefault="00CD02E6" w:rsidP="005B6EE0">
      <w:pPr>
        <w:spacing w:line="360" w:lineRule="auto"/>
        <w:jc w:val="both"/>
        <w:rPr>
          <w:b/>
        </w:rPr>
      </w:pPr>
      <w:r>
        <w:rPr>
          <w:b/>
          <w:noProof/>
          <w:lang w:val="en-PH" w:eastAsia="en-PH"/>
        </w:rPr>
        <w:drawing>
          <wp:inline distT="0" distB="0" distL="0" distR="0" wp14:anchorId="793E7231" wp14:editId="03254651">
            <wp:extent cx="5943600" cy="48882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FigS4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1E7D7" w14:textId="1F035CDD" w:rsidR="005B6EE0" w:rsidRDefault="00F7609A" w:rsidP="005B6EE0">
      <w:pPr>
        <w:spacing w:line="360" w:lineRule="auto"/>
        <w:jc w:val="both"/>
        <w:rPr>
          <w:b/>
        </w:rPr>
      </w:pPr>
      <w:r>
        <w:rPr>
          <w:b/>
        </w:rPr>
        <w:t xml:space="preserve">Additional file </w:t>
      </w:r>
      <w:r w:rsidR="006B017D">
        <w:rPr>
          <w:b/>
        </w:rPr>
        <w:t>2</w:t>
      </w:r>
      <w:r>
        <w:rPr>
          <w:b/>
        </w:rPr>
        <w:t>:</w:t>
      </w:r>
      <w:r w:rsidR="005B6EE0">
        <w:rPr>
          <w:b/>
        </w:rPr>
        <w:t xml:space="preserve"> Fig</w:t>
      </w:r>
      <w:r>
        <w:rPr>
          <w:b/>
        </w:rPr>
        <w:t>.</w:t>
      </w:r>
      <w:r w:rsidR="005B6EE0" w:rsidRPr="003B380C">
        <w:rPr>
          <w:b/>
        </w:rPr>
        <w:t xml:space="preserve"> </w:t>
      </w:r>
      <w:r>
        <w:rPr>
          <w:b/>
        </w:rPr>
        <w:t>S</w:t>
      </w:r>
      <w:r w:rsidR="005B6EE0">
        <w:rPr>
          <w:b/>
        </w:rPr>
        <w:t>4</w:t>
      </w:r>
      <w:r w:rsidR="005B6EE0" w:rsidRPr="003B380C">
        <w:rPr>
          <w:b/>
        </w:rPr>
        <w:t xml:space="preserve">. </w:t>
      </w:r>
      <w:r w:rsidR="001A5FF2">
        <w:rPr>
          <w:b/>
        </w:rPr>
        <w:t>Comparison of proportion of tumor mutations detected in plasma</w:t>
      </w:r>
      <w:r w:rsidR="005B6EE0">
        <w:rPr>
          <w:b/>
        </w:rPr>
        <w:t xml:space="preserve"> with z-scores </w:t>
      </w:r>
      <w:r w:rsidR="00263B32" w:rsidRPr="00F315FB">
        <w:rPr>
          <w:color w:val="000000"/>
        </w:rPr>
        <w:sym w:font="Symbol" w:char="F0B3"/>
      </w:r>
      <w:r w:rsidR="005B6EE0">
        <w:rPr>
          <w:b/>
        </w:rPr>
        <w:t xml:space="preserve">5 and &lt;5. </w:t>
      </w:r>
    </w:p>
    <w:p w14:paraId="62B810F3" w14:textId="0958CF8F" w:rsidR="00F7609A" w:rsidRDefault="005B6EE0" w:rsidP="005B6EE0">
      <w:pPr>
        <w:spacing w:line="360" w:lineRule="auto"/>
        <w:jc w:val="both"/>
      </w:pPr>
      <w:r w:rsidRPr="002B04B9">
        <w:t>Boxplots showing the proportion of mutations</w:t>
      </w:r>
      <w:r>
        <w:t xml:space="preserve"> reported in the tumor (tumor mutations)</w:t>
      </w:r>
      <w:r w:rsidRPr="002B04B9">
        <w:t xml:space="preserve"> detected in plasma </w:t>
      </w:r>
      <w:r w:rsidR="001A5FF2">
        <w:t>with z-score less than 5, or equal to 5 or higher</w:t>
      </w:r>
      <w:r w:rsidRPr="002B04B9">
        <w:t>. Only patients with matched tumor data available were included in this analysis.</w:t>
      </w:r>
    </w:p>
    <w:p w14:paraId="1C4B21B5" w14:textId="0205C2C1" w:rsidR="005B6EE0" w:rsidRDefault="005B6EE0" w:rsidP="005B6EE0">
      <w:pPr>
        <w:spacing w:line="360" w:lineRule="auto"/>
        <w:jc w:val="both"/>
        <w:rPr>
          <w:b/>
        </w:rPr>
      </w:pPr>
      <w:bookmarkStart w:id="0" w:name="_GoBack"/>
      <w:bookmarkEnd w:id="0"/>
    </w:p>
    <w:p w14:paraId="4A6F1F35" w14:textId="77777777" w:rsidR="005B6EE0" w:rsidRDefault="005B6EE0" w:rsidP="005B6EE0">
      <w:pPr>
        <w:spacing w:line="360" w:lineRule="auto"/>
        <w:jc w:val="both"/>
        <w:rPr>
          <w:b/>
        </w:rPr>
      </w:pPr>
      <w:r>
        <w:rPr>
          <w:b/>
        </w:rPr>
        <w:br w:type="column"/>
      </w:r>
    </w:p>
    <w:p w14:paraId="240D016F" w14:textId="120DF562" w:rsidR="005B6EE0" w:rsidRDefault="005B6EE0" w:rsidP="005B6EE0">
      <w:pPr>
        <w:spacing w:line="360" w:lineRule="auto"/>
        <w:jc w:val="both"/>
        <w:rPr>
          <w:b/>
        </w:rPr>
      </w:pPr>
    </w:p>
    <w:p w14:paraId="21FCB640" w14:textId="674E31CC" w:rsidR="005B6EE0" w:rsidRDefault="00CD02E6" w:rsidP="005B6EE0">
      <w:pPr>
        <w:spacing w:line="360" w:lineRule="auto"/>
        <w:jc w:val="both"/>
        <w:rPr>
          <w:b/>
        </w:rPr>
      </w:pPr>
      <w:r>
        <w:rPr>
          <w:b/>
          <w:noProof/>
          <w:lang w:val="en-PH" w:eastAsia="en-PH"/>
        </w:rPr>
        <w:drawing>
          <wp:inline distT="0" distB="0" distL="0" distR="0" wp14:anchorId="3DD95652" wp14:editId="0ABF5ABC">
            <wp:extent cx="5943600" cy="461772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FigS5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70DF1" w14:textId="41F6A168" w:rsidR="001A5FF2" w:rsidRDefault="00F7609A" w:rsidP="001A5FF2">
      <w:pPr>
        <w:spacing w:line="360" w:lineRule="auto"/>
        <w:jc w:val="both"/>
        <w:rPr>
          <w:b/>
        </w:rPr>
      </w:pPr>
      <w:r>
        <w:rPr>
          <w:b/>
        </w:rPr>
        <w:t xml:space="preserve">Additional file </w:t>
      </w:r>
      <w:r w:rsidR="006B017D">
        <w:rPr>
          <w:b/>
        </w:rPr>
        <w:t>2</w:t>
      </w:r>
      <w:r>
        <w:rPr>
          <w:b/>
        </w:rPr>
        <w:t>:</w:t>
      </w:r>
      <w:r w:rsidR="001A5FF2">
        <w:rPr>
          <w:b/>
        </w:rPr>
        <w:t xml:space="preserve"> Fig</w:t>
      </w:r>
      <w:r>
        <w:rPr>
          <w:b/>
        </w:rPr>
        <w:t>. S</w:t>
      </w:r>
      <w:r w:rsidR="001A5FF2">
        <w:rPr>
          <w:b/>
        </w:rPr>
        <w:t>5</w:t>
      </w:r>
      <w:r w:rsidR="001A5FF2" w:rsidRPr="003B380C">
        <w:rPr>
          <w:b/>
        </w:rPr>
        <w:t xml:space="preserve">. </w:t>
      </w:r>
      <w:r w:rsidR="001A5FF2">
        <w:rPr>
          <w:b/>
        </w:rPr>
        <w:t xml:space="preserve">Comparison of proportion of tumor mutations detected in plasma with tumor and plasma collected at different intervals </w:t>
      </w:r>
    </w:p>
    <w:p w14:paraId="61CEC914" w14:textId="34B59AF7" w:rsidR="001A5FF2" w:rsidRDefault="001A5FF2" w:rsidP="001A5FF2">
      <w:pPr>
        <w:spacing w:line="360" w:lineRule="auto"/>
        <w:jc w:val="both"/>
        <w:rPr>
          <w:b/>
        </w:rPr>
      </w:pPr>
      <w:r w:rsidRPr="002B04B9">
        <w:t>Boxplots showing the proportion of mutations</w:t>
      </w:r>
      <w:r>
        <w:t xml:space="preserve"> reported in the tumor (tumor mutations)</w:t>
      </w:r>
      <w:r w:rsidRPr="002B04B9">
        <w:t xml:space="preserve"> detected in plasma in two groups: patients with plasma and tumor samples collected </w:t>
      </w:r>
      <w:r w:rsidR="00263B32">
        <w:t>&lt;</w:t>
      </w:r>
      <w:r w:rsidRPr="002B04B9">
        <w:t xml:space="preserve">180 days apart versus </w:t>
      </w:r>
      <w:r w:rsidR="00263B32" w:rsidRPr="00F315FB">
        <w:rPr>
          <w:color w:val="000000"/>
        </w:rPr>
        <w:sym w:font="Symbol" w:char="F0B3"/>
      </w:r>
      <w:r w:rsidRPr="002B04B9">
        <w:t>180 days apart. Only patients with matched tumor data available were included in this analysis.</w:t>
      </w:r>
    </w:p>
    <w:p w14:paraId="7E7A4B01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49C55E8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6C987886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054A551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A56D8FC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0CF1D1B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149C5B52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4D680958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2B3B436C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1B964088" w14:textId="422CFEC6" w:rsidR="005B6EE0" w:rsidRDefault="0054392D" w:rsidP="005B6EE0">
      <w:pPr>
        <w:spacing w:line="360" w:lineRule="auto"/>
        <w:jc w:val="both"/>
        <w:rPr>
          <w:b/>
        </w:rPr>
      </w:pPr>
      <w:r>
        <w:rPr>
          <w:b/>
          <w:noProof/>
          <w:lang w:val="en-PH" w:eastAsia="en-PH"/>
        </w:rPr>
        <w:drawing>
          <wp:inline distT="0" distB="0" distL="0" distR="0" wp14:anchorId="5336C805" wp14:editId="4FE87462">
            <wp:extent cx="5943600" cy="3593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Fig_6_updated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66105" w14:textId="652D168B" w:rsidR="005B6EE0" w:rsidRDefault="005B6EE0" w:rsidP="005B6EE0">
      <w:pPr>
        <w:spacing w:line="360" w:lineRule="auto"/>
        <w:jc w:val="both"/>
        <w:rPr>
          <w:b/>
        </w:rPr>
      </w:pPr>
    </w:p>
    <w:p w14:paraId="3734DED3" w14:textId="6F5C7464" w:rsidR="005B6EE0" w:rsidRDefault="005B6EE0" w:rsidP="005B6EE0">
      <w:pPr>
        <w:spacing w:line="360" w:lineRule="auto"/>
        <w:jc w:val="both"/>
        <w:rPr>
          <w:b/>
        </w:rPr>
      </w:pPr>
    </w:p>
    <w:p w14:paraId="02550E9C" w14:textId="2B29A4CC" w:rsidR="005B6EE0" w:rsidRDefault="00F7609A" w:rsidP="005B6EE0">
      <w:pPr>
        <w:spacing w:line="360" w:lineRule="auto"/>
        <w:jc w:val="both"/>
        <w:rPr>
          <w:b/>
        </w:rPr>
      </w:pPr>
      <w:r>
        <w:rPr>
          <w:b/>
        </w:rPr>
        <w:t xml:space="preserve">Additional file </w:t>
      </w:r>
      <w:r w:rsidR="006B017D">
        <w:rPr>
          <w:b/>
        </w:rPr>
        <w:t>2</w:t>
      </w:r>
      <w:r>
        <w:rPr>
          <w:b/>
        </w:rPr>
        <w:t>:</w:t>
      </w:r>
      <w:r w:rsidR="005B6EE0">
        <w:rPr>
          <w:b/>
        </w:rPr>
        <w:t xml:space="preserve"> Fig</w:t>
      </w:r>
      <w:r>
        <w:rPr>
          <w:b/>
        </w:rPr>
        <w:t>. S</w:t>
      </w:r>
      <w:r w:rsidR="005B6EE0">
        <w:rPr>
          <w:b/>
        </w:rPr>
        <w:t>6</w:t>
      </w:r>
      <w:r w:rsidR="005B6EE0" w:rsidRPr="003B380C">
        <w:rPr>
          <w:b/>
        </w:rPr>
        <w:t xml:space="preserve">. </w:t>
      </w:r>
      <w:r w:rsidR="00263B32">
        <w:rPr>
          <w:b/>
        </w:rPr>
        <w:t>Proportion of different categories of tumor mutations detected in the corresponding plasma sample</w:t>
      </w:r>
      <w:r w:rsidR="005B6EE0">
        <w:rPr>
          <w:b/>
        </w:rPr>
        <w:t xml:space="preserve">. </w:t>
      </w:r>
    </w:p>
    <w:p w14:paraId="141E34DE" w14:textId="77777777" w:rsidR="005B6EE0" w:rsidRDefault="005B6EE0" w:rsidP="005B6EE0">
      <w:pPr>
        <w:spacing w:line="360" w:lineRule="auto"/>
        <w:jc w:val="both"/>
        <w:rPr>
          <w:b/>
        </w:rPr>
      </w:pPr>
      <w:r w:rsidRPr="001F16C6">
        <w:t>The proportion of tumor mutations detect in</w:t>
      </w:r>
      <w:r>
        <w:rPr>
          <w:b/>
        </w:rPr>
        <w:t xml:space="preserve"> </w:t>
      </w:r>
      <w:r w:rsidRPr="001F16C6">
        <w:t xml:space="preserve">both tumor and plasma (Shared), tissue only (tissue private), or plasma only (plasma private) </w:t>
      </w:r>
      <w:r>
        <w:t>annotated</w:t>
      </w:r>
      <w:r w:rsidRPr="001F16C6">
        <w:t xml:space="preserve"> in</w:t>
      </w:r>
      <w:r>
        <w:t xml:space="preserve"> 5 groups: all mutations, hotspots, oncogenic, </w:t>
      </w:r>
      <w:proofErr w:type="spellStart"/>
      <w:r>
        <w:t>OncoKB</w:t>
      </w:r>
      <w:proofErr w:type="spellEnd"/>
      <w:r>
        <w:t xml:space="preserve"> level 1-4, and everything else. </w:t>
      </w:r>
    </w:p>
    <w:p w14:paraId="65DED2FC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3050F014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2C1703A3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09F34BED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55B4700E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063BA254" w14:textId="77777777" w:rsidR="005B6EE0" w:rsidRDefault="005B6EE0" w:rsidP="005B6EE0">
      <w:pPr>
        <w:spacing w:line="360" w:lineRule="auto"/>
        <w:jc w:val="both"/>
        <w:rPr>
          <w:b/>
        </w:rPr>
      </w:pPr>
    </w:p>
    <w:p w14:paraId="48C23AD4" w14:textId="77777777" w:rsidR="006170F1" w:rsidRDefault="00F77E09"/>
    <w:sectPr w:rsidR="006170F1" w:rsidSect="00EF4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279AB"/>
    <w:multiLevelType w:val="hybridMultilevel"/>
    <w:tmpl w:val="28B86238"/>
    <w:lvl w:ilvl="0" w:tplc="B5B8FCCE">
      <w:start w:val="1"/>
      <w:numFmt w:val="upperLetter"/>
      <w:lvlText w:val="(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B6EE0"/>
    <w:rsid w:val="00004E3A"/>
    <w:rsid w:val="00030E56"/>
    <w:rsid w:val="000455CA"/>
    <w:rsid w:val="00045EF4"/>
    <w:rsid w:val="00060B71"/>
    <w:rsid w:val="0008248E"/>
    <w:rsid w:val="000907AA"/>
    <w:rsid w:val="000A0A12"/>
    <w:rsid w:val="000A3C9A"/>
    <w:rsid w:val="000B03A7"/>
    <w:rsid w:val="000C5E60"/>
    <w:rsid w:val="000E57BB"/>
    <w:rsid w:val="00141D43"/>
    <w:rsid w:val="0015179D"/>
    <w:rsid w:val="00167F8A"/>
    <w:rsid w:val="001A5FF2"/>
    <w:rsid w:val="001D7D0F"/>
    <w:rsid w:val="001F6BC2"/>
    <w:rsid w:val="00224ACF"/>
    <w:rsid w:val="002456E1"/>
    <w:rsid w:val="00247215"/>
    <w:rsid w:val="00263B32"/>
    <w:rsid w:val="0029319E"/>
    <w:rsid w:val="002A25A4"/>
    <w:rsid w:val="002C2E31"/>
    <w:rsid w:val="003A76F0"/>
    <w:rsid w:val="003E0DE8"/>
    <w:rsid w:val="003F04BA"/>
    <w:rsid w:val="003F3B76"/>
    <w:rsid w:val="004039F1"/>
    <w:rsid w:val="00410D18"/>
    <w:rsid w:val="00413551"/>
    <w:rsid w:val="0043241E"/>
    <w:rsid w:val="00452B10"/>
    <w:rsid w:val="0045688E"/>
    <w:rsid w:val="0046546D"/>
    <w:rsid w:val="00480A5E"/>
    <w:rsid w:val="004B532F"/>
    <w:rsid w:val="004C4BE3"/>
    <w:rsid w:val="004E4EF1"/>
    <w:rsid w:val="00515546"/>
    <w:rsid w:val="0054331A"/>
    <w:rsid w:val="0054392D"/>
    <w:rsid w:val="005B4DAB"/>
    <w:rsid w:val="005B6EE0"/>
    <w:rsid w:val="005C0B69"/>
    <w:rsid w:val="005E136D"/>
    <w:rsid w:val="005E670F"/>
    <w:rsid w:val="005E7352"/>
    <w:rsid w:val="005F37CE"/>
    <w:rsid w:val="005F4336"/>
    <w:rsid w:val="005F4C67"/>
    <w:rsid w:val="005F737F"/>
    <w:rsid w:val="0061142F"/>
    <w:rsid w:val="0061461D"/>
    <w:rsid w:val="00645865"/>
    <w:rsid w:val="00663EB4"/>
    <w:rsid w:val="006706B5"/>
    <w:rsid w:val="00680A68"/>
    <w:rsid w:val="006B017D"/>
    <w:rsid w:val="006B0AD1"/>
    <w:rsid w:val="006B1727"/>
    <w:rsid w:val="006B1E87"/>
    <w:rsid w:val="006D1BC2"/>
    <w:rsid w:val="006D55CB"/>
    <w:rsid w:val="006F491F"/>
    <w:rsid w:val="007021B9"/>
    <w:rsid w:val="0072298F"/>
    <w:rsid w:val="00734BA8"/>
    <w:rsid w:val="007553C0"/>
    <w:rsid w:val="00756A24"/>
    <w:rsid w:val="007642FD"/>
    <w:rsid w:val="00781850"/>
    <w:rsid w:val="007960CE"/>
    <w:rsid w:val="007A2174"/>
    <w:rsid w:val="007E5A78"/>
    <w:rsid w:val="008164B2"/>
    <w:rsid w:val="00822C73"/>
    <w:rsid w:val="00823C93"/>
    <w:rsid w:val="008312E2"/>
    <w:rsid w:val="008317AF"/>
    <w:rsid w:val="00844CCD"/>
    <w:rsid w:val="008942E2"/>
    <w:rsid w:val="009229DF"/>
    <w:rsid w:val="00936E5B"/>
    <w:rsid w:val="00945FC3"/>
    <w:rsid w:val="009772AB"/>
    <w:rsid w:val="0099394B"/>
    <w:rsid w:val="009D258C"/>
    <w:rsid w:val="009E096B"/>
    <w:rsid w:val="00A140AB"/>
    <w:rsid w:val="00A25D73"/>
    <w:rsid w:val="00A51476"/>
    <w:rsid w:val="00A56D12"/>
    <w:rsid w:val="00A57652"/>
    <w:rsid w:val="00AB0390"/>
    <w:rsid w:val="00AC026A"/>
    <w:rsid w:val="00AE256E"/>
    <w:rsid w:val="00B71B4F"/>
    <w:rsid w:val="00B90945"/>
    <w:rsid w:val="00C41405"/>
    <w:rsid w:val="00C5581F"/>
    <w:rsid w:val="00C61879"/>
    <w:rsid w:val="00C631CE"/>
    <w:rsid w:val="00CA0EC4"/>
    <w:rsid w:val="00CB29B6"/>
    <w:rsid w:val="00CB65C3"/>
    <w:rsid w:val="00CD02E6"/>
    <w:rsid w:val="00CD06EF"/>
    <w:rsid w:val="00CE65C4"/>
    <w:rsid w:val="00CF1238"/>
    <w:rsid w:val="00CF7DC5"/>
    <w:rsid w:val="00D4187D"/>
    <w:rsid w:val="00DF6A1A"/>
    <w:rsid w:val="00E15170"/>
    <w:rsid w:val="00E16EDA"/>
    <w:rsid w:val="00E258A2"/>
    <w:rsid w:val="00E5211B"/>
    <w:rsid w:val="00E53DC4"/>
    <w:rsid w:val="00E64C80"/>
    <w:rsid w:val="00E806A5"/>
    <w:rsid w:val="00E91DF0"/>
    <w:rsid w:val="00E97BE2"/>
    <w:rsid w:val="00EB0E2C"/>
    <w:rsid w:val="00ED348B"/>
    <w:rsid w:val="00EE2356"/>
    <w:rsid w:val="00EF0D3B"/>
    <w:rsid w:val="00EF498F"/>
    <w:rsid w:val="00F32EBD"/>
    <w:rsid w:val="00F330DF"/>
    <w:rsid w:val="00F37882"/>
    <w:rsid w:val="00F61B73"/>
    <w:rsid w:val="00F7609A"/>
    <w:rsid w:val="00F77E09"/>
    <w:rsid w:val="00F9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C5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EE0"/>
    <w:rPr>
      <w:rFonts w:ascii="Times New Roman" w:eastAsia="Times New Roman" w:hAnsi="Times New Roman" w:cs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E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E09"/>
    <w:rPr>
      <w:rFonts w:ascii="Tahoma" w:eastAsia="Times New Roman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EE0"/>
    <w:rPr>
      <w:rFonts w:ascii="Times New Roman" w:eastAsia="Times New Roman" w:hAnsi="Times New Roman" w:cs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E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E09"/>
    <w:rPr>
      <w:rFonts w:ascii="Tahoma" w:eastAsia="Times New Roman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409</Words>
  <Characters>2319</Characters>
  <Application>Microsoft Office Word</Application>
  <DocSecurity>0</DocSecurity>
  <Lines>82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Tsui, Dana W. Y./Pathology</dc:creator>
  <cp:keywords/>
  <dc:description/>
  <cp:lastModifiedBy>S3G_Reference_Citation_Sequence</cp:lastModifiedBy>
  <cp:revision>3</cp:revision>
  <dcterms:created xsi:type="dcterms:W3CDTF">2021-04-16T14:29:00Z</dcterms:created>
  <dcterms:modified xsi:type="dcterms:W3CDTF">2021-04-30T18:56:00Z</dcterms:modified>
</cp:coreProperties>
</file>