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519E" w14:textId="77777777" w:rsidR="00CA7D60" w:rsidRPr="003D051F" w:rsidRDefault="00CA7D60" w:rsidP="003D051F">
      <w:pPr>
        <w:autoSpaceDE w:val="0"/>
        <w:autoSpaceDN w:val="0"/>
        <w:adjustRightInd w:val="0"/>
        <w:spacing w:after="0" w:line="240" w:lineRule="auto"/>
        <w:jc w:val="both"/>
        <w:rPr>
          <w:rFonts w:asciiTheme="minorBidi" w:hAnsiTheme="minorBidi" w:cstheme="minorBidi"/>
          <w:sz w:val="40"/>
          <w:szCs w:val="40"/>
          <w:lang w:val="en-US"/>
        </w:rPr>
      </w:pPr>
      <w:r w:rsidRPr="003D051F">
        <w:rPr>
          <w:rFonts w:asciiTheme="minorBidi" w:hAnsiTheme="minorBidi" w:cstheme="minorBidi"/>
          <w:sz w:val="40"/>
          <w:szCs w:val="40"/>
          <w:lang w:val="en-US"/>
        </w:rPr>
        <w:t>Methods</w:t>
      </w:r>
    </w:p>
    <w:p w14:paraId="0837B830" w14:textId="77777777" w:rsidR="00D20519" w:rsidRPr="003D051F" w:rsidRDefault="00D20519" w:rsidP="003D051F">
      <w:pPr>
        <w:autoSpaceDE w:val="0"/>
        <w:autoSpaceDN w:val="0"/>
        <w:adjustRightInd w:val="0"/>
        <w:spacing w:after="0" w:line="240" w:lineRule="auto"/>
        <w:jc w:val="both"/>
        <w:rPr>
          <w:rFonts w:asciiTheme="minorBidi" w:hAnsiTheme="minorBidi" w:cstheme="minorBidi"/>
          <w:b/>
          <w:bCs/>
          <w:lang w:val="en-US"/>
        </w:rPr>
      </w:pPr>
    </w:p>
    <w:p w14:paraId="787216DA" w14:textId="43D61D88" w:rsidR="00CA7D60" w:rsidRPr="003D051F" w:rsidRDefault="00CA7D60"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Patient recruitment</w:t>
      </w:r>
    </w:p>
    <w:p w14:paraId="509A179A" w14:textId="30E80974" w:rsidR="006C4DC8" w:rsidRPr="009E41F7" w:rsidRDefault="003437B9" w:rsidP="009E41F7">
      <w:pPr>
        <w:jc w:val="both"/>
        <w:rPr>
          <w:rFonts w:asciiTheme="minorBidi" w:hAnsiTheme="minorBidi" w:cstheme="minorBidi"/>
          <w:sz w:val="22"/>
          <w:szCs w:val="22"/>
        </w:rPr>
      </w:pPr>
      <w:r w:rsidRPr="00C32E10">
        <w:rPr>
          <w:rFonts w:asciiTheme="minorBidi" w:hAnsiTheme="minorBidi" w:cstheme="minorBidi"/>
          <w:sz w:val="22"/>
          <w:szCs w:val="22"/>
        </w:rPr>
        <w:t xml:space="preserve">Patients with complex medical findings that could not otherwise be explained </w:t>
      </w:r>
      <w:r>
        <w:rPr>
          <w:rFonts w:asciiTheme="minorBidi" w:hAnsiTheme="minorBidi" w:cstheme="minorBidi"/>
          <w:sz w:val="22"/>
          <w:szCs w:val="22"/>
        </w:rPr>
        <w:t xml:space="preserve">by non-genetic factors </w:t>
      </w:r>
      <w:r w:rsidRPr="00C32E10">
        <w:rPr>
          <w:rFonts w:asciiTheme="minorBidi" w:hAnsiTheme="minorBidi" w:cstheme="minorBidi"/>
          <w:sz w:val="22"/>
          <w:szCs w:val="22"/>
        </w:rPr>
        <w:t xml:space="preserve">were identified by the </w:t>
      </w:r>
      <w:r>
        <w:rPr>
          <w:rFonts w:asciiTheme="minorBidi" w:hAnsiTheme="minorBidi" w:cstheme="minorBidi"/>
          <w:sz w:val="22"/>
          <w:szCs w:val="22"/>
        </w:rPr>
        <w:t xml:space="preserve">neonatal or </w:t>
      </w:r>
      <w:proofErr w:type="spellStart"/>
      <w:r>
        <w:rPr>
          <w:rFonts w:asciiTheme="minorBidi" w:hAnsiTheme="minorBidi" w:cstheme="minorBidi"/>
          <w:sz w:val="22"/>
          <w:szCs w:val="22"/>
        </w:rPr>
        <w:t>pediatric</w:t>
      </w:r>
      <w:proofErr w:type="spellEnd"/>
      <w:r>
        <w:rPr>
          <w:rFonts w:asciiTheme="minorBidi" w:hAnsiTheme="minorBidi" w:cstheme="minorBidi"/>
          <w:sz w:val="22"/>
          <w:szCs w:val="22"/>
        </w:rPr>
        <w:t xml:space="preserve"> intensive care unit (</w:t>
      </w:r>
      <w:r w:rsidRPr="00C32E10">
        <w:rPr>
          <w:rFonts w:asciiTheme="minorBidi" w:hAnsiTheme="minorBidi" w:cstheme="minorBidi"/>
          <w:sz w:val="22"/>
          <w:szCs w:val="22"/>
        </w:rPr>
        <w:t>ICU</w:t>
      </w:r>
      <w:r>
        <w:rPr>
          <w:rFonts w:asciiTheme="minorBidi" w:hAnsiTheme="minorBidi" w:cstheme="minorBidi"/>
          <w:sz w:val="22"/>
          <w:szCs w:val="22"/>
        </w:rPr>
        <w:t>)</w:t>
      </w:r>
      <w:r w:rsidRPr="00C32E10">
        <w:rPr>
          <w:rFonts w:asciiTheme="minorBidi" w:hAnsiTheme="minorBidi" w:cstheme="minorBidi"/>
          <w:sz w:val="22"/>
          <w:szCs w:val="22"/>
        </w:rPr>
        <w:t xml:space="preserve"> team</w:t>
      </w:r>
      <w:r>
        <w:rPr>
          <w:rFonts w:asciiTheme="minorBidi" w:hAnsiTheme="minorBidi" w:cstheme="minorBidi"/>
          <w:sz w:val="22"/>
          <w:szCs w:val="22"/>
        </w:rPr>
        <w:t>s</w:t>
      </w:r>
      <w:r w:rsidRPr="00C32E10">
        <w:rPr>
          <w:rFonts w:asciiTheme="minorBidi" w:hAnsiTheme="minorBidi" w:cstheme="minorBidi"/>
          <w:sz w:val="22"/>
          <w:szCs w:val="22"/>
        </w:rPr>
        <w:t xml:space="preserve"> as candidates for </w:t>
      </w:r>
      <w:proofErr w:type="spellStart"/>
      <w:r w:rsidRPr="00C32E10">
        <w:rPr>
          <w:rFonts w:asciiTheme="minorBidi" w:hAnsiTheme="minorBidi" w:cstheme="minorBidi"/>
          <w:sz w:val="22"/>
          <w:szCs w:val="22"/>
        </w:rPr>
        <w:t>enrollment</w:t>
      </w:r>
      <w:proofErr w:type="spellEnd"/>
      <w:r w:rsidRPr="00C32E10">
        <w:rPr>
          <w:rFonts w:asciiTheme="minorBidi" w:hAnsiTheme="minorBidi" w:cstheme="minorBidi"/>
          <w:sz w:val="22"/>
          <w:szCs w:val="22"/>
        </w:rPr>
        <w:t xml:space="preserve"> in this study. The </w:t>
      </w:r>
      <w:r>
        <w:rPr>
          <w:rFonts w:asciiTheme="minorBidi" w:hAnsiTheme="minorBidi" w:cstheme="minorBidi"/>
          <w:sz w:val="22"/>
          <w:szCs w:val="22"/>
        </w:rPr>
        <w:t>ICU</w:t>
      </w:r>
      <w:r w:rsidRPr="00C32E10">
        <w:rPr>
          <w:rFonts w:asciiTheme="minorBidi" w:hAnsiTheme="minorBidi" w:cstheme="minorBidi"/>
          <w:sz w:val="22"/>
          <w:szCs w:val="22"/>
        </w:rPr>
        <w:t xml:space="preserve"> </w:t>
      </w:r>
      <w:r>
        <w:rPr>
          <w:rFonts w:asciiTheme="minorBidi" w:hAnsiTheme="minorBidi" w:cstheme="minorBidi"/>
          <w:sz w:val="22"/>
          <w:szCs w:val="22"/>
        </w:rPr>
        <w:t xml:space="preserve">head </w:t>
      </w:r>
      <w:r w:rsidRPr="00C32E10">
        <w:rPr>
          <w:rFonts w:asciiTheme="minorBidi" w:hAnsiTheme="minorBidi" w:cstheme="minorBidi"/>
          <w:sz w:val="22"/>
          <w:szCs w:val="22"/>
        </w:rPr>
        <w:t xml:space="preserve">contacted the genetic </w:t>
      </w:r>
      <w:proofErr w:type="spellStart"/>
      <w:r w:rsidRPr="00C32E10">
        <w:rPr>
          <w:rFonts w:asciiTheme="minorBidi" w:hAnsiTheme="minorBidi" w:cstheme="minorBidi"/>
          <w:sz w:val="22"/>
          <w:szCs w:val="22"/>
        </w:rPr>
        <w:t>counseling</w:t>
      </w:r>
      <w:proofErr w:type="spellEnd"/>
      <w:r w:rsidRPr="00C32E10">
        <w:rPr>
          <w:rFonts w:asciiTheme="minorBidi" w:hAnsiTheme="minorBidi" w:cstheme="minorBidi"/>
          <w:sz w:val="22"/>
          <w:szCs w:val="22"/>
        </w:rPr>
        <w:t xml:space="preserve"> department to confirm eligibility. Selected candidates in the ICU setting were either not stable with complex medical findings that needed a rapid diagnosis to aid in treatment or </w:t>
      </w:r>
      <w:r w:rsidR="009D6D93">
        <w:rPr>
          <w:rFonts w:asciiTheme="minorBidi" w:hAnsiTheme="minorBidi" w:cstheme="minorBidi"/>
          <w:sz w:val="22"/>
          <w:szCs w:val="22"/>
        </w:rPr>
        <w:t>were</w:t>
      </w:r>
      <w:r w:rsidRPr="00C32E10">
        <w:rPr>
          <w:rFonts w:asciiTheme="minorBidi" w:hAnsiTheme="minorBidi" w:cstheme="minorBidi"/>
          <w:sz w:val="22"/>
          <w:szCs w:val="22"/>
        </w:rPr>
        <w:t xml:space="preserve"> admitted for an extended period with no improvement and all previous testing was comprehensive yet inconclusive. </w:t>
      </w:r>
      <w:r w:rsidR="00B016D0">
        <w:rPr>
          <w:rFonts w:asciiTheme="minorBidi" w:hAnsiTheme="minorBidi" w:cstheme="minorBidi"/>
          <w:sz w:val="22"/>
          <w:szCs w:val="22"/>
        </w:rPr>
        <w:t>P</w:t>
      </w:r>
      <w:r w:rsidR="00B016D0" w:rsidRPr="00C32E10">
        <w:rPr>
          <w:rFonts w:asciiTheme="minorBidi" w:hAnsiTheme="minorBidi" w:cstheme="minorBidi"/>
          <w:sz w:val="22"/>
          <w:szCs w:val="22"/>
        </w:rPr>
        <w:t xml:space="preserve">atients with findings suggestive of </w:t>
      </w:r>
      <w:r w:rsidR="00B016D0">
        <w:rPr>
          <w:rFonts w:asciiTheme="minorBidi" w:hAnsiTheme="minorBidi" w:cstheme="minorBidi"/>
          <w:sz w:val="22"/>
          <w:szCs w:val="22"/>
        </w:rPr>
        <w:t xml:space="preserve">known </w:t>
      </w:r>
      <w:r w:rsidR="00B016D0" w:rsidRPr="00C32E10">
        <w:rPr>
          <w:rFonts w:asciiTheme="minorBidi" w:hAnsiTheme="minorBidi" w:cstheme="minorBidi"/>
          <w:sz w:val="22"/>
          <w:szCs w:val="22"/>
        </w:rPr>
        <w:t xml:space="preserve">genetic conditions (such as </w:t>
      </w:r>
      <w:r w:rsidR="00B016D0">
        <w:rPr>
          <w:rFonts w:asciiTheme="minorBidi" w:hAnsiTheme="minorBidi" w:cstheme="minorBidi"/>
          <w:sz w:val="22"/>
          <w:szCs w:val="22"/>
        </w:rPr>
        <w:t>D</w:t>
      </w:r>
      <w:r w:rsidR="00B016D0" w:rsidRPr="00C32E10">
        <w:rPr>
          <w:rFonts w:asciiTheme="minorBidi" w:hAnsiTheme="minorBidi" w:cstheme="minorBidi"/>
          <w:sz w:val="22"/>
          <w:szCs w:val="22"/>
        </w:rPr>
        <w:t>i</w:t>
      </w:r>
      <w:r w:rsidR="00B016D0">
        <w:rPr>
          <w:rFonts w:asciiTheme="minorBidi" w:hAnsiTheme="minorBidi" w:cstheme="minorBidi"/>
          <w:sz w:val="22"/>
          <w:szCs w:val="22"/>
        </w:rPr>
        <w:t>G</w:t>
      </w:r>
      <w:r w:rsidR="00B016D0" w:rsidRPr="00C32E10">
        <w:rPr>
          <w:rFonts w:asciiTheme="minorBidi" w:hAnsiTheme="minorBidi" w:cstheme="minorBidi"/>
          <w:sz w:val="22"/>
          <w:szCs w:val="22"/>
        </w:rPr>
        <w:t xml:space="preserve">eorge syndrome or Trisomy 21) were </w:t>
      </w:r>
      <w:r w:rsidR="00B016D0">
        <w:rPr>
          <w:rFonts w:asciiTheme="minorBidi" w:hAnsiTheme="minorBidi" w:cstheme="minorBidi"/>
          <w:sz w:val="22"/>
          <w:szCs w:val="22"/>
        </w:rPr>
        <w:t xml:space="preserve">not </w:t>
      </w:r>
      <w:r w:rsidR="00B016D0" w:rsidRPr="00C32E10">
        <w:rPr>
          <w:rFonts w:asciiTheme="minorBidi" w:hAnsiTheme="minorBidi" w:cstheme="minorBidi"/>
          <w:sz w:val="22"/>
          <w:szCs w:val="22"/>
        </w:rPr>
        <w:t xml:space="preserve">selected for </w:t>
      </w:r>
      <w:r w:rsidR="00B016D0">
        <w:rPr>
          <w:rFonts w:asciiTheme="minorBidi" w:hAnsiTheme="minorBidi" w:cstheme="minorBidi"/>
          <w:sz w:val="22"/>
          <w:szCs w:val="22"/>
        </w:rPr>
        <w:t>enrolment and were more effectively diagnosed with targeted testing for these conditions</w:t>
      </w:r>
      <w:r w:rsidR="00B016D0" w:rsidRPr="00C32E10">
        <w:rPr>
          <w:rFonts w:asciiTheme="minorBidi" w:hAnsiTheme="minorBidi" w:cstheme="minorBidi"/>
          <w:sz w:val="22"/>
          <w:szCs w:val="22"/>
        </w:rPr>
        <w:t xml:space="preserve">. </w:t>
      </w:r>
      <w:r w:rsidRPr="00C32E10">
        <w:rPr>
          <w:rFonts w:asciiTheme="minorBidi" w:hAnsiTheme="minorBidi" w:cstheme="minorBidi"/>
          <w:sz w:val="22"/>
          <w:szCs w:val="22"/>
        </w:rPr>
        <w:t xml:space="preserve">Once patients were identified by the care team for </w:t>
      </w:r>
      <w:proofErr w:type="spellStart"/>
      <w:r w:rsidRPr="00C32E10">
        <w:rPr>
          <w:rFonts w:asciiTheme="minorBidi" w:hAnsiTheme="minorBidi" w:cstheme="minorBidi"/>
          <w:sz w:val="22"/>
          <w:szCs w:val="22"/>
        </w:rPr>
        <w:t>enrollment</w:t>
      </w:r>
      <w:proofErr w:type="spellEnd"/>
      <w:r w:rsidRPr="00C32E10">
        <w:rPr>
          <w:rFonts w:asciiTheme="minorBidi" w:hAnsiTheme="minorBidi" w:cstheme="minorBidi"/>
          <w:sz w:val="22"/>
          <w:szCs w:val="22"/>
        </w:rPr>
        <w:t xml:space="preserve">, the genetic </w:t>
      </w:r>
      <w:proofErr w:type="spellStart"/>
      <w:r w:rsidRPr="00C32E10">
        <w:rPr>
          <w:rFonts w:asciiTheme="minorBidi" w:hAnsiTheme="minorBidi" w:cstheme="minorBidi"/>
          <w:sz w:val="22"/>
          <w:szCs w:val="22"/>
        </w:rPr>
        <w:t>counselor</w:t>
      </w:r>
      <w:proofErr w:type="spellEnd"/>
      <w:r w:rsidRPr="00C32E10">
        <w:rPr>
          <w:rFonts w:asciiTheme="minorBidi" w:hAnsiTheme="minorBidi" w:cstheme="minorBidi"/>
          <w:sz w:val="22"/>
          <w:szCs w:val="22"/>
        </w:rPr>
        <w:t xml:space="preserve"> consented and enrolled the family. </w:t>
      </w:r>
      <w:bookmarkStart w:id="0" w:name="_Hlk103241344"/>
      <w:r w:rsidR="00472908">
        <w:rPr>
          <w:rFonts w:asciiTheme="minorBidi" w:hAnsiTheme="minorBidi" w:cstheme="minorBidi"/>
          <w:sz w:val="22"/>
          <w:szCs w:val="22"/>
          <w:lang w:val="en-US"/>
        </w:rPr>
        <w:t>A</w:t>
      </w:r>
      <w:r w:rsidR="006C4DC8" w:rsidRPr="003D051F">
        <w:rPr>
          <w:rFonts w:asciiTheme="minorBidi" w:hAnsiTheme="minorBidi" w:cstheme="minorBidi"/>
          <w:sz w:val="22"/>
          <w:szCs w:val="22"/>
          <w:lang w:val="en-US"/>
        </w:rPr>
        <w:t>n informed consent was obtained according to a protocol approved by the Dubai Health</w:t>
      </w:r>
      <w:r w:rsidR="008A6DF6">
        <w:rPr>
          <w:rFonts w:asciiTheme="minorBidi" w:hAnsiTheme="minorBidi" w:cstheme="minorBidi"/>
          <w:sz w:val="22"/>
          <w:szCs w:val="22"/>
          <w:lang w:val="en-US"/>
        </w:rPr>
        <w:t>c</w:t>
      </w:r>
      <w:r w:rsidR="006C4DC8" w:rsidRPr="003D051F">
        <w:rPr>
          <w:rFonts w:asciiTheme="minorBidi" w:hAnsiTheme="minorBidi" w:cstheme="minorBidi"/>
          <w:sz w:val="22"/>
          <w:szCs w:val="22"/>
          <w:lang w:val="en-US"/>
        </w:rPr>
        <w:t xml:space="preserve">are </w:t>
      </w:r>
      <w:r w:rsidR="006C4DC8" w:rsidRPr="003437B9">
        <w:rPr>
          <w:rFonts w:asciiTheme="minorBidi" w:hAnsiTheme="minorBidi" w:cstheme="minorBidi"/>
          <w:sz w:val="22"/>
          <w:szCs w:val="22"/>
          <w:lang w:val="en-US"/>
        </w:rPr>
        <w:t xml:space="preserve">Authority Research Ethics Committee (AJCH-68). </w:t>
      </w:r>
    </w:p>
    <w:bookmarkEnd w:id="0"/>
    <w:p w14:paraId="3B728BBF" w14:textId="04B5CFED" w:rsidR="006C4DC8" w:rsidRPr="003D051F" w:rsidRDefault="006C4DC8" w:rsidP="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   </w:t>
      </w:r>
      <w:r w:rsidR="00CA7D60" w:rsidRPr="003D051F">
        <w:rPr>
          <w:rFonts w:asciiTheme="minorBidi" w:hAnsiTheme="minorBidi" w:cstheme="minorBidi"/>
          <w:sz w:val="22"/>
          <w:szCs w:val="22"/>
          <w:lang w:val="en-US"/>
        </w:rPr>
        <w:t xml:space="preserve"> </w:t>
      </w:r>
    </w:p>
    <w:p w14:paraId="023D64D4" w14:textId="587FD746" w:rsidR="00CA7D60" w:rsidRPr="003D051F" w:rsidRDefault="00CA7D60"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Sample collection</w:t>
      </w:r>
    </w:p>
    <w:p w14:paraId="43D20CD1" w14:textId="492812AF" w:rsidR="00CA7D60" w:rsidRPr="003D051F" w:rsidRDefault="006C4DC8" w:rsidP="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1-3ml </w:t>
      </w:r>
      <w:r w:rsidR="00CA7D60" w:rsidRPr="003D051F">
        <w:rPr>
          <w:rFonts w:asciiTheme="minorBidi" w:hAnsiTheme="minorBidi" w:cstheme="minorBidi"/>
          <w:sz w:val="22"/>
          <w:szCs w:val="22"/>
          <w:lang w:val="en-US"/>
        </w:rPr>
        <w:t xml:space="preserve">of blood was collected </w:t>
      </w:r>
      <w:r w:rsidRPr="003D051F">
        <w:rPr>
          <w:rFonts w:asciiTheme="minorBidi" w:hAnsiTheme="minorBidi" w:cstheme="minorBidi"/>
          <w:sz w:val="22"/>
          <w:szCs w:val="22"/>
          <w:lang w:val="en-US"/>
        </w:rPr>
        <w:t xml:space="preserve">from each patient and their parents in </w:t>
      </w:r>
      <w:r w:rsidR="00CA7D60" w:rsidRPr="003D051F">
        <w:rPr>
          <w:rFonts w:asciiTheme="minorBidi" w:hAnsiTheme="minorBidi" w:cstheme="minorBidi"/>
          <w:sz w:val="22"/>
          <w:szCs w:val="22"/>
          <w:lang w:val="en-US"/>
        </w:rPr>
        <w:t xml:space="preserve">an EDTA tube. </w:t>
      </w:r>
      <w:r w:rsidR="00531445" w:rsidRPr="003D051F">
        <w:rPr>
          <w:rFonts w:asciiTheme="minorBidi" w:hAnsiTheme="minorBidi" w:cstheme="minorBidi"/>
          <w:sz w:val="22"/>
          <w:szCs w:val="22"/>
          <w:lang w:val="en-US"/>
        </w:rPr>
        <w:t>A</w:t>
      </w:r>
      <w:r w:rsidR="00CA7D60" w:rsidRPr="003D051F">
        <w:rPr>
          <w:rFonts w:asciiTheme="minorBidi" w:hAnsiTheme="minorBidi" w:cstheme="minorBidi"/>
          <w:sz w:val="22"/>
          <w:szCs w:val="22"/>
          <w:lang w:val="en-US"/>
        </w:rPr>
        <w:t>ll</w:t>
      </w:r>
      <w:r w:rsidR="00531445" w:rsidRPr="003D051F">
        <w:rPr>
          <w:rFonts w:asciiTheme="minorBidi" w:hAnsiTheme="minorBidi" w:cstheme="minorBidi"/>
          <w:sz w:val="22"/>
          <w:szCs w:val="22"/>
          <w:lang w:val="en-US"/>
        </w:rPr>
        <w:t xml:space="preserve"> </w:t>
      </w:r>
      <w:r w:rsidR="00CA7D60" w:rsidRPr="003D051F">
        <w:rPr>
          <w:rFonts w:asciiTheme="minorBidi" w:hAnsiTheme="minorBidi" w:cstheme="minorBidi"/>
          <w:sz w:val="22"/>
          <w:szCs w:val="22"/>
          <w:lang w:val="en-US"/>
        </w:rPr>
        <w:t>samples were</w:t>
      </w:r>
      <w:r w:rsidR="00531445" w:rsidRPr="003D051F">
        <w:rPr>
          <w:rFonts w:asciiTheme="minorBidi" w:hAnsiTheme="minorBidi" w:cstheme="minorBidi"/>
          <w:sz w:val="22"/>
          <w:szCs w:val="22"/>
          <w:lang w:val="en-US"/>
        </w:rPr>
        <w:t xml:space="preserve"> then</w:t>
      </w:r>
      <w:r w:rsidR="00CA7D60" w:rsidRPr="003D051F">
        <w:rPr>
          <w:rFonts w:asciiTheme="minorBidi" w:hAnsiTheme="minorBidi" w:cstheme="minorBidi"/>
          <w:sz w:val="22"/>
          <w:szCs w:val="22"/>
          <w:lang w:val="en-US"/>
        </w:rPr>
        <w:t xml:space="preserve"> </w:t>
      </w:r>
      <w:r w:rsidR="00531445" w:rsidRPr="003D051F">
        <w:rPr>
          <w:rFonts w:asciiTheme="minorBidi" w:hAnsiTheme="minorBidi" w:cstheme="minorBidi"/>
          <w:sz w:val="22"/>
          <w:szCs w:val="22"/>
          <w:lang w:val="en-US"/>
        </w:rPr>
        <w:t xml:space="preserve">immediately </w:t>
      </w:r>
      <w:r w:rsidR="00CA7D60" w:rsidRPr="003D051F">
        <w:rPr>
          <w:rFonts w:asciiTheme="minorBidi" w:hAnsiTheme="minorBidi" w:cstheme="minorBidi"/>
          <w:sz w:val="22"/>
          <w:szCs w:val="22"/>
          <w:lang w:val="en-US"/>
        </w:rPr>
        <w:t xml:space="preserve">processed </w:t>
      </w:r>
      <w:r w:rsidR="00531445" w:rsidRPr="003D051F">
        <w:rPr>
          <w:rFonts w:asciiTheme="minorBidi" w:hAnsiTheme="minorBidi" w:cstheme="minorBidi"/>
          <w:sz w:val="22"/>
          <w:szCs w:val="22"/>
          <w:lang w:val="en-US"/>
        </w:rPr>
        <w:t xml:space="preserve">for automated DNA extraction using the </w:t>
      </w:r>
      <w:proofErr w:type="spellStart"/>
      <w:r w:rsidR="00531445" w:rsidRPr="003D051F">
        <w:rPr>
          <w:rFonts w:asciiTheme="minorBidi" w:hAnsiTheme="minorBidi" w:cstheme="minorBidi"/>
          <w:sz w:val="22"/>
          <w:szCs w:val="22"/>
          <w:lang w:val="en-US"/>
        </w:rPr>
        <w:t>QIAsymphony</w:t>
      </w:r>
      <w:proofErr w:type="spellEnd"/>
      <w:r w:rsidR="00531445" w:rsidRPr="003D051F">
        <w:rPr>
          <w:rFonts w:asciiTheme="minorBidi" w:hAnsiTheme="minorBidi" w:cstheme="minorBidi"/>
          <w:sz w:val="22"/>
          <w:szCs w:val="22"/>
          <w:lang w:val="en-US"/>
        </w:rPr>
        <w:t xml:space="preserve"> system (QIAGEN, Germany). </w:t>
      </w:r>
    </w:p>
    <w:p w14:paraId="7AD6479F" w14:textId="77777777" w:rsidR="006C4DC8" w:rsidRPr="003D051F" w:rsidRDefault="006C4DC8" w:rsidP="003D051F">
      <w:pPr>
        <w:autoSpaceDE w:val="0"/>
        <w:autoSpaceDN w:val="0"/>
        <w:adjustRightInd w:val="0"/>
        <w:spacing w:after="0" w:line="240" w:lineRule="auto"/>
        <w:jc w:val="both"/>
        <w:rPr>
          <w:rFonts w:asciiTheme="minorBidi" w:hAnsiTheme="minorBidi" w:cstheme="minorBidi"/>
          <w:b/>
          <w:bCs/>
          <w:sz w:val="22"/>
          <w:szCs w:val="22"/>
          <w:lang w:val="en-US"/>
        </w:rPr>
      </w:pPr>
    </w:p>
    <w:p w14:paraId="6C428477" w14:textId="50CE3875" w:rsidR="00CA7D60" w:rsidRPr="003D051F" w:rsidRDefault="003D051F"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Library</w:t>
      </w:r>
      <w:r w:rsidR="00CA7D60" w:rsidRPr="003D051F">
        <w:rPr>
          <w:rFonts w:asciiTheme="minorBidi" w:hAnsiTheme="minorBidi" w:cstheme="minorBidi"/>
          <w:b/>
          <w:bCs/>
          <w:sz w:val="22"/>
          <w:szCs w:val="22"/>
          <w:lang w:val="en-US"/>
        </w:rPr>
        <w:t xml:space="preserve"> preparation</w:t>
      </w:r>
      <w:r w:rsidRPr="003D051F">
        <w:rPr>
          <w:rFonts w:asciiTheme="minorBidi" w:hAnsiTheme="minorBidi" w:cstheme="minorBidi"/>
          <w:b/>
          <w:bCs/>
          <w:sz w:val="22"/>
          <w:szCs w:val="22"/>
          <w:lang w:val="en-US"/>
        </w:rPr>
        <w:t xml:space="preserve"> and Sequencing</w:t>
      </w:r>
    </w:p>
    <w:p w14:paraId="3A78EAD1" w14:textId="5F8D7B35" w:rsidR="00531445" w:rsidRPr="003D051F" w:rsidRDefault="00D20519" w:rsidP="001E2B5C">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Sequencing libraries were prepared using the </w:t>
      </w:r>
      <w:r w:rsidR="00144F6A" w:rsidRPr="003D051F">
        <w:rPr>
          <w:rFonts w:asciiTheme="minorBidi" w:hAnsiTheme="minorBidi" w:cstheme="minorBidi"/>
          <w:sz w:val="22"/>
          <w:szCs w:val="22"/>
          <w:lang w:val="en-US"/>
        </w:rPr>
        <w:t>Illumina DNA PCR-Free Library Prep,</w:t>
      </w:r>
      <w:r w:rsidR="001E2B5C">
        <w:rPr>
          <w:rFonts w:asciiTheme="minorBidi" w:hAnsiTheme="minorBidi" w:cstheme="minorBidi"/>
          <w:sz w:val="22"/>
          <w:szCs w:val="22"/>
          <w:lang w:val="en-US"/>
        </w:rPr>
        <w:t xml:space="preserve"> </w:t>
      </w:r>
      <w:proofErr w:type="spellStart"/>
      <w:r w:rsidR="00144F6A" w:rsidRPr="003D051F">
        <w:rPr>
          <w:rFonts w:asciiTheme="minorBidi" w:hAnsiTheme="minorBidi" w:cstheme="minorBidi"/>
          <w:sz w:val="22"/>
          <w:szCs w:val="22"/>
          <w:lang w:val="en-US"/>
        </w:rPr>
        <w:t>Tagmentation</w:t>
      </w:r>
      <w:proofErr w:type="spellEnd"/>
      <w:r w:rsidR="003D051F" w:rsidRPr="003D051F">
        <w:rPr>
          <w:rFonts w:asciiTheme="minorBidi" w:hAnsiTheme="minorBidi" w:cstheme="minorBidi"/>
          <w:sz w:val="22"/>
          <w:szCs w:val="22"/>
          <w:lang w:val="en-US"/>
        </w:rPr>
        <w:t xml:space="preserve"> </w:t>
      </w:r>
      <w:r w:rsidRPr="003D051F">
        <w:rPr>
          <w:rFonts w:asciiTheme="minorBidi" w:hAnsiTheme="minorBidi" w:cstheme="minorBidi"/>
          <w:sz w:val="22"/>
          <w:szCs w:val="22"/>
          <w:lang w:val="en-US"/>
        </w:rPr>
        <w:t xml:space="preserve">(Illumina, USA). </w:t>
      </w:r>
      <w:r w:rsidR="00E01FA1" w:rsidRPr="003D051F">
        <w:rPr>
          <w:rFonts w:asciiTheme="minorBidi" w:hAnsiTheme="minorBidi" w:cstheme="minorBidi"/>
          <w:sz w:val="22"/>
          <w:szCs w:val="22"/>
          <w:lang w:val="en-US"/>
        </w:rPr>
        <w:t>A</w:t>
      </w:r>
      <w:r w:rsidRPr="003D051F">
        <w:rPr>
          <w:rFonts w:asciiTheme="minorBidi" w:hAnsiTheme="minorBidi" w:cstheme="minorBidi"/>
          <w:sz w:val="22"/>
          <w:szCs w:val="22"/>
          <w:lang w:val="en-US"/>
        </w:rPr>
        <w:t xml:space="preserve">round </w:t>
      </w:r>
      <w:r w:rsidR="00144F6A" w:rsidRPr="003D051F">
        <w:rPr>
          <w:rFonts w:asciiTheme="minorBidi" w:hAnsiTheme="minorBidi" w:cstheme="minorBidi"/>
          <w:sz w:val="22"/>
          <w:szCs w:val="22"/>
          <w:lang w:val="en-US"/>
        </w:rPr>
        <w:t xml:space="preserve">300-2000ng of </w:t>
      </w:r>
      <w:r w:rsidR="003D051F" w:rsidRPr="003D051F">
        <w:rPr>
          <w:rFonts w:asciiTheme="minorBidi" w:hAnsiTheme="minorBidi" w:cstheme="minorBidi"/>
          <w:sz w:val="22"/>
          <w:szCs w:val="22"/>
          <w:lang w:val="en-US"/>
        </w:rPr>
        <w:t xml:space="preserve">genomic </w:t>
      </w:r>
      <w:r w:rsidR="00144F6A" w:rsidRPr="003D051F">
        <w:rPr>
          <w:rFonts w:asciiTheme="minorBidi" w:hAnsiTheme="minorBidi" w:cstheme="minorBidi"/>
          <w:sz w:val="22"/>
          <w:szCs w:val="22"/>
          <w:lang w:val="en-US"/>
        </w:rPr>
        <w:t>DNA</w:t>
      </w:r>
      <w:r w:rsidR="009134F5" w:rsidRPr="003D051F">
        <w:rPr>
          <w:rFonts w:asciiTheme="minorBidi" w:hAnsiTheme="minorBidi" w:cstheme="minorBidi"/>
          <w:sz w:val="22"/>
          <w:szCs w:val="22"/>
          <w:lang w:val="en-US"/>
        </w:rPr>
        <w:t xml:space="preserve"> </w:t>
      </w:r>
      <w:r w:rsidR="003D051F" w:rsidRPr="003D051F">
        <w:rPr>
          <w:rFonts w:asciiTheme="minorBidi" w:hAnsiTheme="minorBidi" w:cstheme="minorBidi"/>
          <w:sz w:val="22"/>
          <w:szCs w:val="22"/>
          <w:lang w:val="en-US"/>
        </w:rPr>
        <w:t>was</w:t>
      </w:r>
      <w:r w:rsidR="00144F6A" w:rsidRPr="003D051F">
        <w:rPr>
          <w:rFonts w:asciiTheme="minorBidi" w:hAnsiTheme="minorBidi" w:cstheme="minorBidi"/>
          <w:sz w:val="22"/>
          <w:szCs w:val="22"/>
          <w:lang w:val="en-US"/>
        </w:rPr>
        <w:t xml:space="preserve"> used</w:t>
      </w:r>
      <w:r w:rsidRPr="003D051F">
        <w:rPr>
          <w:rFonts w:asciiTheme="minorBidi" w:hAnsiTheme="minorBidi" w:cstheme="minorBidi"/>
          <w:sz w:val="22"/>
          <w:szCs w:val="22"/>
          <w:lang w:val="en-US"/>
        </w:rPr>
        <w:t xml:space="preserve"> from each sample for an initial </w:t>
      </w:r>
      <w:r w:rsidR="009134F5" w:rsidRPr="003D051F">
        <w:rPr>
          <w:rFonts w:asciiTheme="minorBidi" w:hAnsiTheme="minorBidi" w:cstheme="minorBidi"/>
          <w:sz w:val="22"/>
          <w:szCs w:val="22"/>
          <w:lang w:val="en-US"/>
        </w:rPr>
        <w:t xml:space="preserve">DNA </w:t>
      </w:r>
      <w:proofErr w:type="spellStart"/>
      <w:r w:rsidR="009134F5" w:rsidRPr="003D051F">
        <w:rPr>
          <w:rFonts w:asciiTheme="minorBidi" w:hAnsiTheme="minorBidi" w:cstheme="minorBidi"/>
          <w:sz w:val="22"/>
          <w:szCs w:val="22"/>
          <w:lang w:val="en-US"/>
        </w:rPr>
        <w:t>tagmentation</w:t>
      </w:r>
      <w:proofErr w:type="spellEnd"/>
      <w:r w:rsidR="009134F5" w:rsidRPr="003D051F">
        <w:rPr>
          <w:rFonts w:asciiTheme="minorBidi" w:hAnsiTheme="minorBidi" w:cstheme="minorBidi"/>
          <w:sz w:val="22"/>
          <w:szCs w:val="22"/>
          <w:lang w:val="en-US"/>
        </w:rPr>
        <w:t xml:space="preserve"> </w:t>
      </w:r>
      <w:r w:rsidR="003D051F" w:rsidRPr="003D051F">
        <w:rPr>
          <w:rFonts w:asciiTheme="minorBidi" w:hAnsiTheme="minorBidi" w:cstheme="minorBidi"/>
          <w:sz w:val="22"/>
          <w:szCs w:val="22"/>
          <w:lang w:val="en-US"/>
        </w:rPr>
        <w:t>using</w:t>
      </w:r>
      <w:r w:rsidR="009134F5" w:rsidRPr="003D051F">
        <w:rPr>
          <w:rFonts w:asciiTheme="minorBidi" w:hAnsiTheme="minorBidi" w:cstheme="minorBidi"/>
          <w:sz w:val="22"/>
          <w:szCs w:val="22"/>
          <w:lang w:val="en-US"/>
        </w:rPr>
        <w:t xml:space="preserve"> </w:t>
      </w:r>
      <w:r w:rsidR="003D051F" w:rsidRPr="003D051F">
        <w:rPr>
          <w:rFonts w:asciiTheme="minorBidi" w:hAnsiTheme="minorBidi" w:cstheme="minorBidi"/>
          <w:sz w:val="22"/>
          <w:szCs w:val="22"/>
          <w:lang w:val="en-US"/>
        </w:rPr>
        <w:t>B</w:t>
      </w:r>
      <w:r w:rsidR="009134F5" w:rsidRPr="003D051F">
        <w:rPr>
          <w:rFonts w:asciiTheme="minorBidi" w:hAnsiTheme="minorBidi" w:cstheme="minorBidi"/>
          <w:sz w:val="22"/>
          <w:szCs w:val="22"/>
          <w:lang w:val="en-US"/>
        </w:rPr>
        <w:t xml:space="preserve">ead-Linked </w:t>
      </w:r>
      <w:proofErr w:type="spellStart"/>
      <w:r w:rsidR="009134F5" w:rsidRPr="003D051F">
        <w:rPr>
          <w:rFonts w:asciiTheme="minorBidi" w:hAnsiTheme="minorBidi" w:cstheme="minorBidi"/>
          <w:sz w:val="22"/>
          <w:szCs w:val="22"/>
          <w:lang w:val="en-US"/>
        </w:rPr>
        <w:t>Transposomes</w:t>
      </w:r>
      <w:proofErr w:type="spellEnd"/>
      <w:r w:rsidR="009134F5" w:rsidRPr="003D051F">
        <w:rPr>
          <w:rFonts w:asciiTheme="minorBidi" w:hAnsiTheme="minorBidi" w:cstheme="minorBidi"/>
          <w:sz w:val="22"/>
          <w:szCs w:val="22"/>
          <w:lang w:val="en-US"/>
        </w:rPr>
        <w:t xml:space="preserve"> (BLT-PF) </w:t>
      </w:r>
      <w:r w:rsidR="003D051F" w:rsidRPr="003D051F">
        <w:rPr>
          <w:rFonts w:asciiTheme="minorBidi" w:hAnsiTheme="minorBidi" w:cstheme="minorBidi"/>
          <w:sz w:val="22"/>
          <w:szCs w:val="22"/>
          <w:lang w:val="en-US"/>
        </w:rPr>
        <w:t>which</w:t>
      </w:r>
      <w:r w:rsidR="009134F5" w:rsidRPr="003D051F">
        <w:rPr>
          <w:rFonts w:asciiTheme="minorBidi" w:hAnsiTheme="minorBidi" w:cstheme="minorBidi"/>
          <w:sz w:val="22"/>
          <w:szCs w:val="22"/>
          <w:lang w:val="en-US"/>
        </w:rPr>
        <w:t xml:space="preserve"> fragment and tag the DNA with adapter sequences</w:t>
      </w:r>
      <w:r w:rsidR="00CB084A" w:rsidRPr="003D051F">
        <w:rPr>
          <w:rFonts w:asciiTheme="minorBidi" w:hAnsiTheme="minorBidi" w:cstheme="minorBidi"/>
          <w:sz w:val="22"/>
          <w:szCs w:val="22"/>
          <w:lang w:val="en-US"/>
        </w:rPr>
        <w:t>.</w:t>
      </w:r>
      <w:r w:rsidR="003D051F" w:rsidRPr="003D051F">
        <w:rPr>
          <w:rFonts w:asciiTheme="minorBidi" w:hAnsiTheme="minorBidi" w:cstheme="minorBidi"/>
          <w:sz w:val="22"/>
          <w:szCs w:val="22"/>
          <w:lang w:val="en-US"/>
        </w:rPr>
        <w:t xml:space="preserve"> </w:t>
      </w:r>
      <w:r w:rsidR="00CB084A" w:rsidRPr="003D051F">
        <w:rPr>
          <w:rFonts w:asciiTheme="minorBidi" w:hAnsiTheme="minorBidi" w:cstheme="minorBidi"/>
          <w:sz w:val="22"/>
          <w:szCs w:val="22"/>
          <w:lang w:val="en-US"/>
        </w:rPr>
        <w:t>F</w:t>
      </w:r>
      <w:r w:rsidRPr="003D051F">
        <w:rPr>
          <w:rFonts w:asciiTheme="minorBidi" w:hAnsiTheme="minorBidi" w:cstheme="minorBidi"/>
          <w:sz w:val="22"/>
          <w:szCs w:val="22"/>
          <w:lang w:val="en-US"/>
        </w:rPr>
        <w:t>ollow</w:t>
      </w:r>
      <w:r w:rsidR="003D051F" w:rsidRPr="003D051F">
        <w:rPr>
          <w:rFonts w:asciiTheme="minorBidi" w:hAnsiTheme="minorBidi" w:cstheme="minorBidi"/>
          <w:sz w:val="22"/>
          <w:szCs w:val="22"/>
          <w:lang w:val="en-US"/>
        </w:rPr>
        <w:t>ing ligation of</w:t>
      </w:r>
      <w:r w:rsidR="00CB084A" w:rsidRPr="003D051F">
        <w:rPr>
          <w:rFonts w:asciiTheme="minorBidi" w:hAnsiTheme="minorBidi" w:cstheme="minorBidi"/>
          <w:sz w:val="22"/>
          <w:szCs w:val="22"/>
          <w:lang w:val="en-US"/>
        </w:rPr>
        <w:t xml:space="preserve"> </w:t>
      </w:r>
      <w:r w:rsidR="009134F5" w:rsidRPr="003D051F">
        <w:rPr>
          <w:rFonts w:asciiTheme="minorBidi" w:hAnsiTheme="minorBidi" w:cstheme="minorBidi"/>
          <w:sz w:val="22"/>
          <w:szCs w:val="22"/>
          <w:lang w:val="en-US"/>
        </w:rPr>
        <w:t>Index 1 (i7) and Index 2 (i5)</w:t>
      </w:r>
      <w:r w:rsidR="003D051F" w:rsidRPr="003D051F">
        <w:rPr>
          <w:rFonts w:asciiTheme="minorBidi" w:hAnsiTheme="minorBidi" w:cstheme="minorBidi"/>
          <w:sz w:val="22"/>
          <w:szCs w:val="22"/>
          <w:lang w:val="en-US"/>
        </w:rPr>
        <w:t>, t</w:t>
      </w:r>
      <w:r w:rsidR="009134F5" w:rsidRPr="003D051F">
        <w:rPr>
          <w:rFonts w:asciiTheme="minorBidi" w:hAnsiTheme="minorBidi" w:cstheme="minorBidi"/>
          <w:sz w:val="22"/>
          <w:szCs w:val="22"/>
          <w:lang w:val="en-US"/>
        </w:rPr>
        <w:t xml:space="preserve">he final libraries </w:t>
      </w:r>
      <w:r w:rsidR="003D051F" w:rsidRPr="003D051F">
        <w:rPr>
          <w:rFonts w:asciiTheme="minorBidi" w:hAnsiTheme="minorBidi" w:cstheme="minorBidi"/>
          <w:sz w:val="22"/>
          <w:szCs w:val="22"/>
          <w:lang w:val="en-US"/>
        </w:rPr>
        <w:t>were</w:t>
      </w:r>
      <w:r w:rsidR="009134F5" w:rsidRPr="003D051F">
        <w:rPr>
          <w:rFonts w:asciiTheme="minorBidi" w:hAnsiTheme="minorBidi" w:cstheme="minorBidi"/>
          <w:sz w:val="22"/>
          <w:szCs w:val="22"/>
          <w:lang w:val="en-US"/>
        </w:rPr>
        <w:t xml:space="preserve"> then purified by a double-sided bead purification procedure and quantified to a final loading </w:t>
      </w:r>
      <w:proofErr w:type="spellStart"/>
      <w:r w:rsidR="009134F5" w:rsidRPr="003D051F">
        <w:rPr>
          <w:rFonts w:asciiTheme="minorBidi" w:hAnsiTheme="minorBidi" w:cstheme="minorBidi"/>
          <w:sz w:val="22"/>
          <w:szCs w:val="22"/>
          <w:lang w:val="en-US"/>
        </w:rPr>
        <w:t>conce</w:t>
      </w:r>
      <w:r w:rsidR="009903FD">
        <w:rPr>
          <w:rFonts w:asciiTheme="minorBidi" w:hAnsiTheme="minorBidi" w:cstheme="minorBidi"/>
          <w:sz w:val="22"/>
          <w:szCs w:val="22"/>
          <w:lang w:val="en-US"/>
        </w:rPr>
        <w:t>n</w:t>
      </w:r>
      <w:r w:rsidR="009134F5" w:rsidRPr="003D051F">
        <w:rPr>
          <w:rFonts w:asciiTheme="minorBidi" w:hAnsiTheme="minorBidi" w:cstheme="minorBidi"/>
          <w:sz w:val="22"/>
          <w:szCs w:val="22"/>
          <w:lang w:val="en-US"/>
        </w:rPr>
        <w:t>tation</w:t>
      </w:r>
      <w:proofErr w:type="spellEnd"/>
      <w:r w:rsidR="009134F5" w:rsidRPr="003D051F">
        <w:rPr>
          <w:rFonts w:asciiTheme="minorBidi" w:hAnsiTheme="minorBidi" w:cstheme="minorBidi"/>
          <w:sz w:val="22"/>
          <w:szCs w:val="22"/>
          <w:lang w:val="en-US"/>
        </w:rPr>
        <w:t xml:space="preserve"> of</w:t>
      </w:r>
      <w:r w:rsidR="009134F5" w:rsidRPr="003D051F">
        <w:rPr>
          <w:rFonts w:asciiTheme="minorBidi" w:hAnsiTheme="minorBidi" w:cstheme="minorBidi"/>
          <w:sz w:val="22"/>
          <w:szCs w:val="22"/>
        </w:rPr>
        <w:t xml:space="preserve"> </w:t>
      </w:r>
      <w:r w:rsidR="009134F5" w:rsidRPr="003D051F">
        <w:rPr>
          <w:rFonts w:asciiTheme="minorBidi" w:hAnsiTheme="minorBidi" w:cstheme="minorBidi"/>
          <w:sz w:val="22"/>
          <w:szCs w:val="22"/>
          <w:lang w:val="en-US"/>
        </w:rPr>
        <w:t>1.1nM by</w:t>
      </w:r>
      <w:r w:rsidR="009134F5" w:rsidRPr="003D051F">
        <w:rPr>
          <w:rFonts w:asciiTheme="minorBidi" w:hAnsiTheme="minorBidi" w:cstheme="minorBidi"/>
          <w:sz w:val="22"/>
          <w:szCs w:val="22"/>
        </w:rPr>
        <w:t xml:space="preserve"> </w:t>
      </w:r>
      <w:r w:rsidR="009134F5" w:rsidRPr="003D051F">
        <w:rPr>
          <w:rFonts w:asciiTheme="minorBidi" w:hAnsiTheme="minorBidi" w:cstheme="minorBidi"/>
          <w:sz w:val="22"/>
          <w:szCs w:val="22"/>
          <w:lang w:val="en-US"/>
        </w:rPr>
        <w:t xml:space="preserve">a KAPA </w:t>
      </w:r>
      <w:proofErr w:type="spellStart"/>
      <w:r w:rsidR="009134F5" w:rsidRPr="003D051F">
        <w:rPr>
          <w:rFonts w:asciiTheme="minorBidi" w:hAnsiTheme="minorBidi" w:cstheme="minorBidi"/>
          <w:sz w:val="22"/>
          <w:szCs w:val="22"/>
          <w:lang w:val="en-US"/>
        </w:rPr>
        <w:t>qPCRLibrary</w:t>
      </w:r>
      <w:proofErr w:type="spellEnd"/>
      <w:r w:rsidR="009134F5" w:rsidRPr="003D051F">
        <w:rPr>
          <w:rFonts w:asciiTheme="minorBidi" w:hAnsiTheme="minorBidi" w:cstheme="minorBidi"/>
          <w:sz w:val="22"/>
          <w:szCs w:val="22"/>
          <w:lang w:val="en-US"/>
        </w:rPr>
        <w:t xml:space="preserve"> Quantification Kit</w:t>
      </w:r>
      <w:r w:rsidR="003D051F" w:rsidRPr="003D051F">
        <w:rPr>
          <w:rFonts w:asciiTheme="minorBidi" w:hAnsiTheme="minorBidi" w:cstheme="minorBidi"/>
          <w:sz w:val="22"/>
          <w:szCs w:val="22"/>
          <w:lang w:val="en-US"/>
        </w:rPr>
        <w:t xml:space="preserve"> (Roche, Switzerland)</w:t>
      </w:r>
      <w:r w:rsidR="009134F5" w:rsidRPr="003D051F">
        <w:rPr>
          <w:rFonts w:asciiTheme="minorBidi" w:hAnsiTheme="minorBidi" w:cstheme="minorBidi"/>
          <w:sz w:val="22"/>
          <w:szCs w:val="22"/>
          <w:lang w:val="en-US"/>
        </w:rPr>
        <w:t xml:space="preserve">. </w:t>
      </w:r>
    </w:p>
    <w:p w14:paraId="6E2B0F33" w14:textId="77777777" w:rsidR="003D051F" w:rsidRPr="003D051F" w:rsidRDefault="003D051F" w:rsidP="003D051F">
      <w:pPr>
        <w:autoSpaceDE w:val="0"/>
        <w:autoSpaceDN w:val="0"/>
        <w:adjustRightInd w:val="0"/>
        <w:spacing w:after="0" w:line="240" w:lineRule="auto"/>
        <w:jc w:val="both"/>
        <w:rPr>
          <w:rFonts w:asciiTheme="minorBidi" w:hAnsiTheme="minorBidi" w:cstheme="minorBidi"/>
          <w:sz w:val="22"/>
          <w:szCs w:val="22"/>
          <w:lang w:val="en-US"/>
        </w:rPr>
      </w:pPr>
    </w:p>
    <w:p w14:paraId="7AB2BBA8" w14:textId="19820197" w:rsidR="00CA7D60" w:rsidRPr="003D051F" w:rsidRDefault="00767EB7" w:rsidP="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Libraries from each family (Trios) were </w:t>
      </w:r>
      <w:r w:rsidR="003D051F" w:rsidRPr="003D051F">
        <w:rPr>
          <w:rFonts w:asciiTheme="minorBidi" w:hAnsiTheme="minorBidi" w:cstheme="minorBidi"/>
          <w:sz w:val="22"/>
          <w:szCs w:val="22"/>
          <w:lang w:val="en-US"/>
        </w:rPr>
        <w:t xml:space="preserve">pooled and then sequenced using </w:t>
      </w:r>
      <w:r w:rsidR="00823C8C" w:rsidRPr="003D051F">
        <w:rPr>
          <w:rFonts w:asciiTheme="minorBidi" w:hAnsiTheme="minorBidi" w:cstheme="minorBidi"/>
          <w:sz w:val="22"/>
          <w:szCs w:val="22"/>
          <w:lang w:val="en-US"/>
        </w:rPr>
        <w:t>paired end</w:t>
      </w:r>
      <w:r w:rsidR="00AE537D" w:rsidRPr="003D051F">
        <w:rPr>
          <w:rFonts w:asciiTheme="minorBidi" w:hAnsiTheme="minorBidi" w:cstheme="minorBidi"/>
          <w:sz w:val="22"/>
          <w:szCs w:val="22"/>
          <w:lang w:val="en-US"/>
        </w:rPr>
        <w:t xml:space="preserve"> </w:t>
      </w:r>
      <w:r w:rsidR="003D051F" w:rsidRPr="003D051F">
        <w:rPr>
          <w:rFonts w:asciiTheme="minorBidi" w:hAnsiTheme="minorBidi" w:cstheme="minorBidi"/>
          <w:sz w:val="22"/>
          <w:szCs w:val="22"/>
          <w:lang w:val="en-US"/>
        </w:rPr>
        <w:t>mode</w:t>
      </w:r>
      <w:r w:rsidRPr="003D051F">
        <w:rPr>
          <w:rFonts w:asciiTheme="minorBidi" w:hAnsiTheme="minorBidi" w:cstheme="minorBidi"/>
          <w:sz w:val="22"/>
          <w:szCs w:val="22"/>
          <w:lang w:val="en-US"/>
        </w:rPr>
        <w:t xml:space="preserve"> </w:t>
      </w:r>
      <w:r w:rsidR="00AE537D" w:rsidRPr="003D051F">
        <w:rPr>
          <w:rFonts w:asciiTheme="minorBidi" w:hAnsiTheme="minorBidi" w:cstheme="minorBidi"/>
          <w:sz w:val="22"/>
          <w:szCs w:val="22"/>
          <w:lang w:val="en-US"/>
        </w:rPr>
        <w:t>(2X1</w:t>
      </w:r>
      <w:r w:rsidR="00464B5C">
        <w:rPr>
          <w:rFonts w:asciiTheme="minorBidi" w:hAnsiTheme="minorBidi" w:cstheme="minorBidi"/>
          <w:sz w:val="22"/>
          <w:szCs w:val="22"/>
          <w:lang w:val="en-US"/>
        </w:rPr>
        <w:t>5</w:t>
      </w:r>
      <w:r w:rsidR="00AE537D" w:rsidRPr="003D051F">
        <w:rPr>
          <w:rFonts w:asciiTheme="minorBidi" w:hAnsiTheme="minorBidi" w:cstheme="minorBidi"/>
          <w:sz w:val="22"/>
          <w:szCs w:val="22"/>
          <w:lang w:val="en-US"/>
        </w:rPr>
        <w:t xml:space="preserve">0bp) on an S1 flow cell </w:t>
      </w:r>
      <w:r w:rsidR="003D051F" w:rsidRPr="003D051F">
        <w:rPr>
          <w:rFonts w:asciiTheme="minorBidi" w:hAnsiTheme="minorBidi" w:cstheme="minorBidi"/>
          <w:sz w:val="22"/>
          <w:szCs w:val="22"/>
          <w:lang w:val="en-US"/>
        </w:rPr>
        <w:t>and</w:t>
      </w:r>
      <w:r w:rsidR="00AE537D" w:rsidRPr="003D051F">
        <w:rPr>
          <w:rFonts w:asciiTheme="minorBidi" w:hAnsiTheme="minorBidi" w:cstheme="minorBidi"/>
          <w:sz w:val="22"/>
          <w:szCs w:val="22"/>
          <w:lang w:val="en-US"/>
        </w:rPr>
        <w:t xml:space="preserve"> the </w:t>
      </w:r>
      <w:proofErr w:type="spellStart"/>
      <w:r w:rsidR="00AE537D" w:rsidRPr="003D051F">
        <w:rPr>
          <w:rFonts w:asciiTheme="minorBidi" w:hAnsiTheme="minorBidi" w:cstheme="minorBidi"/>
          <w:sz w:val="22"/>
          <w:szCs w:val="22"/>
          <w:lang w:val="en-US"/>
        </w:rPr>
        <w:t>NovaSeq</w:t>
      </w:r>
      <w:proofErr w:type="spellEnd"/>
      <w:r w:rsidR="00AE537D" w:rsidRPr="003D051F">
        <w:rPr>
          <w:rFonts w:asciiTheme="minorBidi" w:hAnsiTheme="minorBidi" w:cstheme="minorBidi"/>
          <w:sz w:val="22"/>
          <w:szCs w:val="22"/>
          <w:lang w:val="en-US"/>
        </w:rPr>
        <w:t xml:space="preserve"> system (Illumina, USA)</w:t>
      </w:r>
      <w:r w:rsidR="00823C8C" w:rsidRPr="003D051F">
        <w:rPr>
          <w:rFonts w:asciiTheme="minorBidi" w:hAnsiTheme="minorBidi" w:cstheme="minorBidi"/>
          <w:sz w:val="22"/>
          <w:szCs w:val="22"/>
          <w:lang w:val="en-US"/>
        </w:rPr>
        <w:t xml:space="preserve"> to generate, on average, </w:t>
      </w:r>
      <w:r w:rsidR="003D051F" w:rsidRPr="003D051F">
        <w:rPr>
          <w:rFonts w:asciiTheme="minorBidi" w:hAnsiTheme="minorBidi" w:cstheme="minorBidi"/>
          <w:sz w:val="22"/>
          <w:szCs w:val="22"/>
          <w:lang w:val="en-US"/>
        </w:rPr>
        <w:t>182</w:t>
      </w:r>
      <w:r w:rsidR="00823C8C" w:rsidRPr="003D051F">
        <w:rPr>
          <w:rFonts w:asciiTheme="minorBidi" w:hAnsiTheme="minorBidi" w:cstheme="minorBidi"/>
          <w:sz w:val="22"/>
          <w:szCs w:val="22"/>
          <w:lang w:val="en-US"/>
        </w:rPr>
        <w:t xml:space="preserve"> GB of data and an autosomal coverage of </w:t>
      </w:r>
      <w:r w:rsidR="003D051F" w:rsidRPr="003D051F">
        <w:rPr>
          <w:rFonts w:asciiTheme="minorBidi" w:hAnsiTheme="minorBidi" w:cstheme="minorBidi"/>
          <w:sz w:val="22"/>
          <w:szCs w:val="22"/>
          <w:lang w:val="en-US"/>
        </w:rPr>
        <w:t>&gt;30X</w:t>
      </w:r>
      <w:r w:rsidR="00823C8C" w:rsidRPr="003D051F">
        <w:rPr>
          <w:rFonts w:asciiTheme="minorBidi" w:hAnsiTheme="minorBidi" w:cstheme="minorBidi"/>
          <w:sz w:val="22"/>
          <w:szCs w:val="22"/>
          <w:lang w:val="en-US"/>
        </w:rPr>
        <w:t xml:space="preserve"> (</w:t>
      </w:r>
      <w:r w:rsidR="00823C8C" w:rsidRPr="003D051F">
        <w:rPr>
          <w:rFonts w:asciiTheme="minorBidi" w:hAnsiTheme="minorBidi" w:cstheme="minorBidi"/>
          <w:b/>
          <w:bCs/>
          <w:sz w:val="22"/>
          <w:szCs w:val="22"/>
          <w:lang w:val="en-US"/>
        </w:rPr>
        <w:t xml:space="preserve">Table </w:t>
      </w:r>
      <w:r w:rsidR="003D051F" w:rsidRPr="003D051F">
        <w:rPr>
          <w:rFonts w:asciiTheme="minorBidi" w:hAnsiTheme="minorBidi" w:cstheme="minorBidi"/>
          <w:b/>
          <w:bCs/>
          <w:sz w:val="22"/>
          <w:szCs w:val="22"/>
          <w:lang w:val="en-US"/>
        </w:rPr>
        <w:t>S3</w:t>
      </w:r>
      <w:r w:rsidR="00823C8C" w:rsidRPr="003D051F">
        <w:rPr>
          <w:rFonts w:asciiTheme="minorBidi" w:hAnsiTheme="minorBidi" w:cstheme="minorBidi"/>
          <w:sz w:val="22"/>
          <w:szCs w:val="22"/>
          <w:lang w:val="en-US"/>
        </w:rPr>
        <w:t>).</w:t>
      </w:r>
    </w:p>
    <w:p w14:paraId="41388CF1" w14:textId="77777777" w:rsidR="00D20519" w:rsidRPr="003D051F" w:rsidRDefault="00D20519" w:rsidP="003D051F">
      <w:pPr>
        <w:autoSpaceDE w:val="0"/>
        <w:autoSpaceDN w:val="0"/>
        <w:adjustRightInd w:val="0"/>
        <w:spacing w:after="0" w:line="240" w:lineRule="auto"/>
        <w:jc w:val="both"/>
        <w:rPr>
          <w:rFonts w:asciiTheme="minorBidi" w:hAnsiTheme="minorBidi" w:cstheme="minorBidi"/>
          <w:b/>
          <w:bCs/>
          <w:sz w:val="22"/>
          <w:szCs w:val="22"/>
          <w:lang w:val="en-US"/>
        </w:rPr>
      </w:pPr>
    </w:p>
    <w:p w14:paraId="0ABCF0CF" w14:textId="77777777" w:rsidR="005555FC" w:rsidRPr="003D051F" w:rsidRDefault="005555FC" w:rsidP="003D051F">
      <w:pPr>
        <w:autoSpaceDE w:val="0"/>
        <w:autoSpaceDN w:val="0"/>
        <w:adjustRightInd w:val="0"/>
        <w:spacing w:after="0" w:line="240" w:lineRule="auto"/>
        <w:jc w:val="both"/>
        <w:rPr>
          <w:rFonts w:asciiTheme="minorBidi" w:hAnsiTheme="minorBidi" w:cstheme="minorBidi"/>
          <w:b/>
          <w:bCs/>
          <w:sz w:val="22"/>
          <w:szCs w:val="22"/>
          <w:lang w:val="en-US"/>
        </w:rPr>
      </w:pPr>
    </w:p>
    <w:p w14:paraId="0D6EF87D" w14:textId="77777777" w:rsidR="005555FC" w:rsidRPr="003D051F" w:rsidRDefault="005555FC"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Read mapping and variant calling</w:t>
      </w:r>
    </w:p>
    <w:p w14:paraId="21CD3CA3" w14:textId="2B83AB90" w:rsidR="005555FC" w:rsidRPr="003D051F" w:rsidRDefault="005555FC" w:rsidP="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The </w:t>
      </w:r>
      <w:proofErr w:type="spellStart"/>
      <w:r w:rsidRPr="003D051F">
        <w:rPr>
          <w:rFonts w:asciiTheme="minorBidi" w:hAnsiTheme="minorBidi" w:cstheme="minorBidi"/>
          <w:sz w:val="22"/>
          <w:szCs w:val="22"/>
          <w:lang w:val="en-US"/>
        </w:rPr>
        <w:t>NovaSeq</w:t>
      </w:r>
      <w:proofErr w:type="spellEnd"/>
      <w:r w:rsidRPr="003D051F">
        <w:rPr>
          <w:rFonts w:asciiTheme="minorBidi" w:hAnsiTheme="minorBidi" w:cstheme="minorBidi"/>
          <w:sz w:val="22"/>
          <w:szCs w:val="22"/>
          <w:lang w:val="en-US"/>
        </w:rPr>
        <w:t xml:space="preserve"> run was demultiplexed using Illumina BCL convert application version 2.0.0</w:t>
      </w:r>
      <w:r w:rsidR="003D051F" w:rsidRPr="003D051F">
        <w:rPr>
          <w:rFonts w:asciiTheme="minorBidi" w:hAnsiTheme="minorBidi" w:cstheme="minorBidi"/>
          <w:sz w:val="22"/>
          <w:szCs w:val="22"/>
          <w:vertAlign w:val="superscript"/>
          <w:lang w:val="en-US"/>
        </w:rPr>
        <w:t>1</w:t>
      </w:r>
      <w:r w:rsidRPr="003D051F">
        <w:rPr>
          <w:rFonts w:asciiTheme="minorBidi" w:hAnsiTheme="minorBidi" w:cstheme="minorBidi"/>
          <w:sz w:val="22"/>
          <w:szCs w:val="22"/>
          <w:lang w:val="en-US"/>
        </w:rPr>
        <w:t xml:space="preserve">. The resultant demultiplexed </w:t>
      </w:r>
      <w:proofErr w:type="spellStart"/>
      <w:r w:rsidRPr="003D051F">
        <w:rPr>
          <w:rFonts w:asciiTheme="minorBidi" w:hAnsiTheme="minorBidi" w:cstheme="minorBidi"/>
          <w:sz w:val="22"/>
          <w:szCs w:val="22"/>
          <w:lang w:val="en-US"/>
        </w:rPr>
        <w:t>fastq</w:t>
      </w:r>
      <w:proofErr w:type="spellEnd"/>
      <w:r w:rsidRPr="003D051F">
        <w:rPr>
          <w:rFonts w:asciiTheme="minorBidi" w:hAnsiTheme="minorBidi" w:cstheme="minorBidi"/>
          <w:sz w:val="22"/>
          <w:szCs w:val="22"/>
          <w:lang w:val="en-US"/>
        </w:rPr>
        <w:t xml:space="preserve"> files corresponding to each sample (Proband, Mother and Father) were</w:t>
      </w:r>
      <w:r w:rsidR="00503E79">
        <w:rPr>
          <w:rFonts w:asciiTheme="minorBidi" w:hAnsiTheme="minorBidi" w:cstheme="minorBidi"/>
          <w:sz w:val="22"/>
          <w:szCs w:val="22"/>
          <w:lang w:val="en-US"/>
        </w:rPr>
        <w:t xml:space="preserve"> then</w:t>
      </w:r>
      <w:r w:rsidRPr="003D051F">
        <w:rPr>
          <w:rFonts w:asciiTheme="minorBidi" w:hAnsiTheme="minorBidi" w:cstheme="minorBidi"/>
          <w:sz w:val="22"/>
          <w:szCs w:val="22"/>
          <w:lang w:val="en-US"/>
        </w:rPr>
        <w:t xml:space="preserve"> transferred to Illumina </w:t>
      </w:r>
      <w:proofErr w:type="spellStart"/>
      <w:r w:rsidRPr="003D051F">
        <w:rPr>
          <w:rFonts w:asciiTheme="minorBidi" w:hAnsiTheme="minorBidi" w:cstheme="minorBidi"/>
          <w:sz w:val="22"/>
          <w:szCs w:val="22"/>
          <w:lang w:val="en-US"/>
        </w:rPr>
        <w:t>TruSight</w:t>
      </w:r>
      <w:proofErr w:type="spellEnd"/>
      <w:r w:rsidRPr="003D051F">
        <w:rPr>
          <w:rFonts w:asciiTheme="minorBidi" w:hAnsiTheme="minorBidi" w:cstheme="minorBidi"/>
          <w:sz w:val="22"/>
          <w:szCs w:val="22"/>
          <w:lang w:val="en-US"/>
        </w:rPr>
        <w:t xml:space="preserve"> Software Suite Version 2.0.0 (TSS)</w:t>
      </w:r>
      <w:r w:rsidR="003D051F" w:rsidRPr="003D051F">
        <w:rPr>
          <w:rFonts w:asciiTheme="minorBidi" w:hAnsiTheme="minorBidi" w:cstheme="minorBidi"/>
          <w:sz w:val="22"/>
          <w:szCs w:val="22"/>
          <w:vertAlign w:val="superscript"/>
          <w:lang w:val="en-US"/>
        </w:rPr>
        <w:t>2</w:t>
      </w:r>
      <w:r w:rsidRPr="003D051F">
        <w:rPr>
          <w:rFonts w:asciiTheme="minorBidi" w:hAnsiTheme="minorBidi" w:cstheme="minorBidi"/>
          <w:sz w:val="22"/>
          <w:szCs w:val="22"/>
          <w:lang w:val="en-US"/>
        </w:rPr>
        <w:t xml:space="preserve"> for secondary and tertiary analysis. The TSS use</w:t>
      </w:r>
      <w:r w:rsidR="00503E79">
        <w:rPr>
          <w:rFonts w:asciiTheme="minorBidi" w:hAnsiTheme="minorBidi" w:cstheme="minorBidi"/>
          <w:sz w:val="22"/>
          <w:szCs w:val="22"/>
          <w:lang w:val="en-US"/>
        </w:rPr>
        <w:t>s</w:t>
      </w:r>
      <w:r w:rsidRPr="003D051F">
        <w:rPr>
          <w:rFonts w:asciiTheme="minorBidi" w:hAnsiTheme="minorBidi" w:cstheme="minorBidi"/>
          <w:sz w:val="22"/>
          <w:szCs w:val="22"/>
          <w:lang w:val="en-US"/>
        </w:rPr>
        <w:t xml:space="preserve"> DRAGEN</w:t>
      </w:r>
      <w:r w:rsidRPr="008A0C7A">
        <w:rPr>
          <w:rFonts w:asciiTheme="minorBidi" w:hAnsiTheme="minorBidi" w:cstheme="minorBidi"/>
          <w:sz w:val="22"/>
          <w:szCs w:val="22"/>
          <w:vertAlign w:val="superscript"/>
          <w:lang w:val="en-US"/>
        </w:rPr>
        <w:t>TM</w:t>
      </w:r>
      <w:r w:rsidRPr="003D051F">
        <w:rPr>
          <w:rFonts w:asciiTheme="minorBidi" w:hAnsiTheme="minorBidi" w:cstheme="minorBidi"/>
          <w:sz w:val="22"/>
          <w:szCs w:val="22"/>
          <w:lang w:val="en-US"/>
        </w:rPr>
        <w:t xml:space="preserve"> Bio-IT platform </w:t>
      </w:r>
      <w:r w:rsidR="008A0C7A">
        <w:rPr>
          <w:rFonts w:asciiTheme="minorBidi" w:hAnsiTheme="minorBidi" w:cstheme="minorBidi"/>
          <w:sz w:val="22"/>
          <w:szCs w:val="22"/>
          <w:lang w:val="en-US"/>
        </w:rPr>
        <w:t xml:space="preserve">(v3.7.5) </w:t>
      </w:r>
      <w:r w:rsidRPr="003D051F">
        <w:rPr>
          <w:rFonts w:asciiTheme="minorBidi" w:hAnsiTheme="minorBidi" w:cstheme="minorBidi"/>
          <w:sz w:val="22"/>
          <w:szCs w:val="22"/>
          <w:lang w:val="en-US"/>
        </w:rPr>
        <w:t>which consists of optimized algorithms for alignment and variant calling. The demultiplexed reads were mapped to the GRCh37 human genome. The mapped reads were sorted, duplicates were removed, and variants were called using DRAGEN</w:t>
      </w:r>
      <w:r w:rsidRPr="00464B5C">
        <w:rPr>
          <w:rFonts w:asciiTheme="minorBidi" w:hAnsiTheme="minorBidi" w:cstheme="minorBidi"/>
          <w:sz w:val="22"/>
          <w:szCs w:val="22"/>
          <w:vertAlign w:val="superscript"/>
          <w:lang w:val="en-US"/>
        </w:rPr>
        <w:t>TM</w:t>
      </w:r>
      <w:r w:rsidRPr="003D051F">
        <w:rPr>
          <w:rFonts w:asciiTheme="minorBidi" w:hAnsiTheme="minorBidi" w:cstheme="minorBidi"/>
          <w:sz w:val="22"/>
          <w:szCs w:val="22"/>
          <w:lang w:val="en-US"/>
        </w:rPr>
        <w:t xml:space="preserve"> Joint Genotyping Pipeline. In addition</w:t>
      </w:r>
      <w:r w:rsidR="00472908">
        <w:rPr>
          <w:rFonts w:asciiTheme="minorBidi" w:hAnsiTheme="minorBidi" w:cstheme="minorBidi"/>
          <w:sz w:val="22"/>
          <w:szCs w:val="22"/>
          <w:lang w:val="en-US"/>
        </w:rPr>
        <w:t xml:space="preserve"> to SN</w:t>
      </w:r>
      <w:r w:rsidR="00B930D9">
        <w:rPr>
          <w:rFonts w:asciiTheme="minorBidi" w:hAnsiTheme="minorBidi" w:cstheme="minorBidi"/>
          <w:sz w:val="22"/>
          <w:szCs w:val="22"/>
          <w:lang w:val="en-US"/>
        </w:rPr>
        <w:t>V</w:t>
      </w:r>
      <w:r w:rsidR="00472908">
        <w:rPr>
          <w:rFonts w:asciiTheme="minorBidi" w:hAnsiTheme="minorBidi" w:cstheme="minorBidi"/>
          <w:sz w:val="22"/>
          <w:szCs w:val="22"/>
          <w:lang w:val="en-US"/>
        </w:rPr>
        <w:t>s and INDELs</w:t>
      </w:r>
      <w:r w:rsidRPr="003D051F">
        <w:rPr>
          <w:rFonts w:asciiTheme="minorBidi" w:hAnsiTheme="minorBidi" w:cstheme="minorBidi"/>
          <w:sz w:val="22"/>
          <w:szCs w:val="22"/>
          <w:lang w:val="en-US"/>
        </w:rPr>
        <w:t>, DRAGEN</w:t>
      </w:r>
      <w:r w:rsidRPr="00464B5C">
        <w:rPr>
          <w:rFonts w:asciiTheme="minorBidi" w:hAnsiTheme="minorBidi" w:cstheme="minorBidi"/>
          <w:sz w:val="22"/>
          <w:szCs w:val="22"/>
          <w:vertAlign w:val="superscript"/>
          <w:lang w:val="en-US"/>
        </w:rPr>
        <w:t>TM</w:t>
      </w:r>
      <w:r w:rsidRPr="003D051F">
        <w:rPr>
          <w:rFonts w:asciiTheme="minorBidi" w:hAnsiTheme="minorBidi" w:cstheme="minorBidi"/>
          <w:sz w:val="22"/>
          <w:szCs w:val="22"/>
          <w:lang w:val="en-US"/>
        </w:rPr>
        <w:t xml:space="preserve"> pipeline called structural variants</w:t>
      </w:r>
      <w:r w:rsidR="00472908">
        <w:rPr>
          <w:rFonts w:asciiTheme="minorBidi" w:hAnsiTheme="minorBidi" w:cstheme="minorBidi"/>
          <w:sz w:val="22"/>
          <w:szCs w:val="22"/>
          <w:lang w:val="en-US"/>
        </w:rPr>
        <w:t xml:space="preserve"> (SVs)</w:t>
      </w:r>
      <w:r w:rsidRPr="003D051F">
        <w:rPr>
          <w:rFonts w:asciiTheme="minorBidi" w:hAnsiTheme="minorBidi" w:cstheme="minorBidi"/>
          <w:sz w:val="22"/>
          <w:szCs w:val="22"/>
          <w:lang w:val="en-US"/>
        </w:rPr>
        <w:t>, mitochondrial variants, repeat expansions, runs of homozygosity</w:t>
      </w:r>
      <w:r w:rsidR="00472908">
        <w:rPr>
          <w:rFonts w:asciiTheme="minorBidi" w:hAnsiTheme="minorBidi" w:cstheme="minorBidi"/>
          <w:sz w:val="22"/>
          <w:szCs w:val="22"/>
          <w:lang w:val="en-US"/>
        </w:rPr>
        <w:t xml:space="preserve"> (ROH)</w:t>
      </w:r>
      <w:r w:rsidRPr="003D051F">
        <w:rPr>
          <w:rFonts w:asciiTheme="minorBidi" w:hAnsiTheme="minorBidi" w:cstheme="minorBidi"/>
          <w:sz w:val="22"/>
          <w:szCs w:val="22"/>
          <w:lang w:val="en-US"/>
        </w:rPr>
        <w:t xml:space="preserve">, and </w:t>
      </w:r>
      <w:r w:rsidRPr="00472908">
        <w:rPr>
          <w:rFonts w:asciiTheme="minorBidi" w:hAnsiTheme="minorBidi" w:cstheme="minorBidi"/>
          <w:i/>
          <w:iCs/>
          <w:sz w:val="22"/>
          <w:szCs w:val="22"/>
          <w:lang w:val="en-US"/>
        </w:rPr>
        <w:t>SMN1/SMN2</w:t>
      </w:r>
      <w:r w:rsidRPr="003D051F">
        <w:rPr>
          <w:rFonts w:asciiTheme="minorBidi" w:hAnsiTheme="minorBidi" w:cstheme="minorBidi"/>
          <w:sz w:val="22"/>
          <w:szCs w:val="22"/>
          <w:lang w:val="en-US"/>
        </w:rPr>
        <w:t xml:space="preserve"> variants. </w:t>
      </w:r>
    </w:p>
    <w:p w14:paraId="599C09C3" w14:textId="77777777" w:rsidR="005555FC" w:rsidRPr="003D051F" w:rsidRDefault="005555FC" w:rsidP="003D051F">
      <w:pPr>
        <w:autoSpaceDE w:val="0"/>
        <w:autoSpaceDN w:val="0"/>
        <w:adjustRightInd w:val="0"/>
        <w:spacing w:after="0" w:line="240" w:lineRule="auto"/>
        <w:jc w:val="both"/>
        <w:rPr>
          <w:rFonts w:asciiTheme="minorBidi" w:hAnsiTheme="minorBidi" w:cstheme="minorBidi"/>
          <w:b/>
          <w:bCs/>
          <w:sz w:val="22"/>
          <w:szCs w:val="22"/>
          <w:lang w:val="en-US"/>
        </w:rPr>
      </w:pPr>
    </w:p>
    <w:p w14:paraId="522F61CB" w14:textId="77777777" w:rsidR="005555FC" w:rsidRPr="003D051F" w:rsidRDefault="005555FC"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Variant annotation and prioritization</w:t>
      </w:r>
    </w:p>
    <w:p w14:paraId="48AFB1BB" w14:textId="4AD5EE3B" w:rsidR="005555FC" w:rsidRPr="003D051F" w:rsidRDefault="005555FC" w:rsidP="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TSS provides </w:t>
      </w:r>
      <w:r w:rsidR="00503E79">
        <w:rPr>
          <w:rFonts w:asciiTheme="minorBidi" w:hAnsiTheme="minorBidi" w:cstheme="minorBidi"/>
          <w:sz w:val="22"/>
          <w:szCs w:val="22"/>
          <w:lang w:val="en-US"/>
        </w:rPr>
        <w:t>several</w:t>
      </w:r>
      <w:r w:rsidRPr="003D051F">
        <w:rPr>
          <w:rFonts w:asciiTheme="minorBidi" w:hAnsiTheme="minorBidi" w:cstheme="minorBidi"/>
          <w:sz w:val="22"/>
          <w:szCs w:val="22"/>
          <w:lang w:val="en-US"/>
        </w:rPr>
        <w:t xml:space="preserve"> variant annotations to aid in filtering down to candidate variants. The identified variants were annotated from publicly available databases, such as refseq</w:t>
      </w:r>
      <w:r w:rsidR="003D051F" w:rsidRPr="003D051F">
        <w:rPr>
          <w:rFonts w:asciiTheme="minorBidi" w:hAnsiTheme="minorBidi" w:cstheme="minorBidi"/>
          <w:sz w:val="22"/>
          <w:szCs w:val="22"/>
          <w:vertAlign w:val="superscript"/>
          <w:lang w:val="en-US"/>
        </w:rPr>
        <w:t>3</w:t>
      </w:r>
      <w:r w:rsidRPr="003D051F">
        <w:rPr>
          <w:rFonts w:asciiTheme="minorBidi" w:hAnsiTheme="minorBidi" w:cstheme="minorBidi"/>
          <w:sz w:val="22"/>
          <w:szCs w:val="22"/>
          <w:lang w:val="en-US"/>
        </w:rPr>
        <w:t>, OMIM</w:t>
      </w:r>
      <w:r w:rsidR="003D051F" w:rsidRPr="003D051F">
        <w:rPr>
          <w:rFonts w:asciiTheme="minorBidi" w:hAnsiTheme="minorBidi" w:cstheme="minorBidi"/>
          <w:sz w:val="22"/>
          <w:szCs w:val="22"/>
          <w:vertAlign w:val="superscript"/>
          <w:lang w:val="en-US"/>
        </w:rPr>
        <w:t>4</w:t>
      </w:r>
      <w:r w:rsidRPr="003D051F">
        <w:rPr>
          <w:rFonts w:asciiTheme="minorBidi" w:hAnsiTheme="minorBidi" w:cstheme="minorBidi"/>
          <w:sz w:val="22"/>
          <w:szCs w:val="22"/>
          <w:lang w:val="en-US"/>
        </w:rPr>
        <w:t>, ClinVar</w:t>
      </w:r>
      <w:r w:rsidR="003D051F" w:rsidRPr="003D051F">
        <w:rPr>
          <w:rFonts w:asciiTheme="minorBidi" w:hAnsiTheme="minorBidi" w:cstheme="minorBidi"/>
          <w:sz w:val="22"/>
          <w:szCs w:val="22"/>
          <w:vertAlign w:val="superscript"/>
          <w:lang w:val="en-US"/>
        </w:rPr>
        <w:t>5</w:t>
      </w:r>
      <w:r w:rsidRPr="003D051F">
        <w:rPr>
          <w:rFonts w:asciiTheme="minorBidi" w:hAnsiTheme="minorBidi" w:cstheme="minorBidi"/>
          <w:sz w:val="22"/>
          <w:szCs w:val="22"/>
          <w:lang w:val="en-US"/>
        </w:rPr>
        <w:t xml:space="preserve"> and gnomAD</w:t>
      </w:r>
      <w:r w:rsidR="003D051F" w:rsidRPr="003D051F">
        <w:rPr>
          <w:rFonts w:asciiTheme="minorBidi" w:hAnsiTheme="minorBidi" w:cstheme="minorBidi"/>
          <w:sz w:val="22"/>
          <w:szCs w:val="22"/>
          <w:vertAlign w:val="superscript"/>
          <w:lang w:val="en-US"/>
        </w:rPr>
        <w:t>6</w:t>
      </w:r>
      <w:r w:rsidRPr="003D051F">
        <w:rPr>
          <w:rFonts w:asciiTheme="minorBidi" w:hAnsiTheme="minorBidi" w:cstheme="minorBidi"/>
          <w:sz w:val="22"/>
          <w:szCs w:val="22"/>
          <w:lang w:val="en-US"/>
        </w:rPr>
        <w:t xml:space="preserve"> using TSS. These annotation</w:t>
      </w:r>
      <w:r w:rsidR="003D051F">
        <w:rPr>
          <w:rFonts w:asciiTheme="minorBidi" w:hAnsiTheme="minorBidi" w:cstheme="minorBidi"/>
          <w:sz w:val="22"/>
          <w:szCs w:val="22"/>
          <w:lang w:val="en-US"/>
        </w:rPr>
        <w:t>s</w:t>
      </w:r>
      <w:r w:rsidRPr="003D051F">
        <w:rPr>
          <w:rFonts w:asciiTheme="minorBidi" w:hAnsiTheme="minorBidi" w:cstheme="minorBidi"/>
          <w:sz w:val="22"/>
          <w:szCs w:val="22"/>
          <w:lang w:val="en-US"/>
        </w:rPr>
        <w:t xml:space="preserve"> </w:t>
      </w:r>
      <w:r w:rsidR="003D051F">
        <w:rPr>
          <w:rFonts w:asciiTheme="minorBidi" w:hAnsiTheme="minorBidi" w:cstheme="minorBidi"/>
          <w:sz w:val="22"/>
          <w:szCs w:val="22"/>
          <w:lang w:val="en-US"/>
        </w:rPr>
        <w:t xml:space="preserve">provide </w:t>
      </w:r>
      <w:r w:rsidRPr="003D051F">
        <w:rPr>
          <w:rFonts w:asciiTheme="minorBidi" w:hAnsiTheme="minorBidi" w:cstheme="minorBidi"/>
          <w:sz w:val="22"/>
          <w:szCs w:val="22"/>
          <w:lang w:val="en-US"/>
        </w:rPr>
        <w:t xml:space="preserve">insights related to a variant’s prevalence in the population, potential involvement in human disease and phenotypes, and predicted impact to protein function. After annotation, variants were filtered and prioritized using Illumina </w:t>
      </w:r>
      <w:r w:rsidR="00503E79">
        <w:rPr>
          <w:rFonts w:asciiTheme="minorBidi" w:hAnsiTheme="minorBidi" w:cstheme="minorBidi"/>
          <w:sz w:val="22"/>
          <w:szCs w:val="22"/>
          <w:lang w:val="en-US"/>
        </w:rPr>
        <w:t>‘G</w:t>
      </w:r>
      <w:r w:rsidRPr="003D051F">
        <w:rPr>
          <w:rFonts w:asciiTheme="minorBidi" w:hAnsiTheme="minorBidi" w:cstheme="minorBidi"/>
          <w:sz w:val="22"/>
          <w:szCs w:val="22"/>
          <w:lang w:val="en-US"/>
        </w:rPr>
        <w:t>eneral</w:t>
      </w:r>
      <w:r w:rsidR="00503E79">
        <w:rPr>
          <w:rFonts w:asciiTheme="minorBidi" w:hAnsiTheme="minorBidi" w:cstheme="minorBidi"/>
          <w:sz w:val="22"/>
          <w:szCs w:val="22"/>
          <w:lang w:val="en-US"/>
        </w:rPr>
        <w:t>’</w:t>
      </w:r>
      <w:r w:rsidRPr="003D051F">
        <w:rPr>
          <w:rFonts w:asciiTheme="minorBidi" w:hAnsiTheme="minorBidi" w:cstheme="minorBidi"/>
          <w:sz w:val="22"/>
          <w:szCs w:val="22"/>
          <w:lang w:val="en-US"/>
        </w:rPr>
        <w:t xml:space="preserve"> </w:t>
      </w:r>
      <w:r w:rsidR="00DE15BC">
        <w:rPr>
          <w:rFonts w:asciiTheme="minorBidi" w:hAnsiTheme="minorBidi" w:cstheme="minorBidi"/>
          <w:sz w:val="22"/>
          <w:szCs w:val="22"/>
          <w:lang w:val="en-US"/>
        </w:rPr>
        <w:t>(</w:t>
      </w:r>
      <w:r w:rsidR="00DE15BC" w:rsidRPr="00B32764">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00DE15BC" w:rsidRPr="00B32764">
        <w:rPr>
          <w:rFonts w:asciiTheme="minorBidi" w:hAnsiTheme="minorBidi" w:cstheme="minorBidi"/>
          <w:b/>
          <w:bCs/>
          <w:sz w:val="22"/>
          <w:szCs w:val="22"/>
          <w:lang w:val="en-US"/>
        </w:rPr>
        <w:t xml:space="preserve"> S1</w:t>
      </w:r>
      <w:r w:rsidR="00DE15BC">
        <w:rPr>
          <w:rFonts w:asciiTheme="minorBidi" w:hAnsiTheme="minorBidi" w:cstheme="minorBidi"/>
          <w:sz w:val="22"/>
          <w:szCs w:val="22"/>
          <w:lang w:val="en-US"/>
        </w:rPr>
        <w:t xml:space="preserve">) </w:t>
      </w:r>
      <w:r w:rsidRPr="003D051F">
        <w:rPr>
          <w:rFonts w:asciiTheme="minorBidi" w:hAnsiTheme="minorBidi" w:cstheme="minorBidi"/>
          <w:sz w:val="22"/>
          <w:szCs w:val="22"/>
          <w:lang w:val="en-US"/>
        </w:rPr>
        <w:t xml:space="preserve">and </w:t>
      </w:r>
      <w:r w:rsidR="00503E79">
        <w:rPr>
          <w:rFonts w:asciiTheme="minorBidi" w:hAnsiTheme="minorBidi" w:cstheme="minorBidi"/>
          <w:sz w:val="22"/>
          <w:szCs w:val="22"/>
          <w:lang w:val="en-US"/>
        </w:rPr>
        <w:t>‘</w:t>
      </w:r>
      <w:proofErr w:type="spellStart"/>
      <w:r w:rsidRPr="003D051F">
        <w:rPr>
          <w:rFonts w:asciiTheme="minorBidi" w:hAnsiTheme="minorBidi" w:cstheme="minorBidi"/>
          <w:sz w:val="22"/>
          <w:szCs w:val="22"/>
          <w:lang w:val="en-US"/>
        </w:rPr>
        <w:t>Emedgene</w:t>
      </w:r>
      <w:proofErr w:type="spellEnd"/>
      <w:r w:rsidR="00503E79">
        <w:rPr>
          <w:rFonts w:asciiTheme="minorBidi" w:hAnsiTheme="minorBidi" w:cstheme="minorBidi"/>
          <w:sz w:val="22"/>
          <w:szCs w:val="22"/>
          <w:lang w:val="en-US"/>
        </w:rPr>
        <w:t>’</w:t>
      </w:r>
      <w:r w:rsidRPr="003D051F">
        <w:rPr>
          <w:rFonts w:asciiTheme="minorBidi" w:hAnsiTheme="minorBidi" w:cstheme="minorBidi"/>
          <w:sz w:val="22"/>
          <w:szCs w:val="22"/>
          <w:lang w:val="en-US"/>
        </w:rPr>
        <w:t xml:space="preserve"> </w:t>
      </w:r>
      <w:r w:rsidR="00DE15BC">
        <w:rPr>
          <w:rFonts w:asciiTheme="minorBidi" w:hAnsiTheme="minorBidi" w:cstheme="minorBidi"/>
          <w:sz w:val="22"/>
          <w:szCs w:val="22"/>
          <w:lang w:val="en-US"/>
        </w:rPr>
        <w:t>(</w:t>
      </w:r>
      <w:r w:rsidR="00DE15BC" w:rsidRPr="00B32764">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00DE15BC" w:rsidRPr="00B32764">
        <w:rPr>
          <w:rFonts w:asciiTheme="minorBidi" w:hAnsiTheme="minorBidi" w:cstheme="minorBidi"/>
          <w:b/>
          <w:bCs/>
          <w:sz w:val="22"/>
          <w:szCs w:val="22"/>
          <w:lang w:val="en-US"/>
        </w:rPr>
        <w:t xml:space="preserve"> S2</w:t>
      </w:r>
      <w:r w:rsidR="00DE15BC">
        <w:rPr>
          <w:rFonts w:asciiTheme="minorBidi" w:hAnsiTheme="minorBidi" w:cstheme="minorBidi"/>
          <w:sz w:val="22"/>
          <w:szCs w:val="22"/>
          <w:lang w:val="en-US"/>
        </w:rPr>
        <w:t xml:space="preserve">) </w:t>
      </w:r>
      <w:r w:rsidRPr="003D051F">
        <w:rPr>
          <w:rFonts w:asciiTheme="minorBidi" w:hAnsiTheme="minorBidi" w:cstheme="minorBidi"/>
          <w:sz w:val="22"/>
          <w:szCs w:val="22"/>
          <w:lang w:val="en-US"/>
        </w:rPr>
        <w:t>filtering strateg</w:t>
      </w:r>
      <w:r w:rsidR="00503E79">
        <w:rPr>
          <w:rFonts w:asciiTheme="minorBidi" w:hAnsiTheme="minorBidi" w:cstheme="minorBidi"/>
          <w:sz w:val="22"/>
          <w:szCs w:val="22"/>
          <w:lang w:val="en-US"/>
        </w:rPr>
        <w:t>ies (</w:t>
      </w:r>
      <w:r w:rsidR="00503E79" w:rsidRPr="00503E79">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00503E79" w:rsidRPr="00503E79">
        <w:rPr>
          <w:rFonts w:asciiTheme="minorBidi" w:hAnsiTheme="minorBidi" w:cstheme="minorBidi"/>
          <w:b/>
          <w:bCs/>
          <w:sz w:val="22"/>
          <w:szCs w:val="22"/>
          <w:lang w:val="en-US"/>
        </w:rPr>
        <w:t xml:space="preserve"> S1</w:t>
      </w:r>
      <w:r w:rsidR="00503E79">
        <w:rPr>
          <w:rFonts w:asciiTheme="minorBidi" w:hAnsiTheme="minorBidi" w:cstheme="minorBidi"/>
          <w:sz w:val="22"/>
          <w:szCs w:val="22"/>
          <w:lang w:val="en-US"/>
        </w:rPr>
        <w:t xml:space="preserve"> and </w:t>
      </w:r>
      <w:r w:rsidR="00503E79" w:rsidRPr="00503E79">
        <w:rPr>
          <w:rFonts w:asciiTheme="minorBidi" w:hAnsiTheme="minorBidi" w:cstheme="minorBidi"/>
          <w:b/>
          <w:bCs/>
          <w:sz w:val="22"/>
          <w:szCs w:val="22"/>
          <w:lang w:val="en-US"/>
        </w:rPr>
        <w:t>S2</w:t>
      </w:r>
      <w:r w:rsidR="00503E79">
        <w:rPr>
          <w:rFonts w:asciiTheme="minorBidi" w:hAnsiTheme="minorBidi" w:cstheme="minorBidi"/>
          <w:sz w:val="22"/>
          <w:szCs w:val="22"/>
          <w:lang w:val="en-US"/>
        </w:rPr>
        <w:t>)</w:t>
      </w:r>
      <w:r w:rsidRPr="003D051F">
        <w:rPr>
          <w:rFonts w:asciiTheme="minorBidi" w:hAnsiTheme="minorBidi" w:cstheme="minorBidi"/>
          <w:sz w:val="22"/>
          <w:szCs w:val="22"/>
          <w:lang w:val="en-US"/>
        </w:rPr>
        <w:t>.</w:t>
      </w:r>
      <w:r w:rsidR="00DE15BC">
        <w:rPr>
          <w:rFonts w:asciiTheme="minorBidi" w:hAnsiTheme="minorBidi" w:cstheme="minorBidi"/>
          <w:sz w:val="22"/>
          <w:szCs w:val="22"/>
          <w:lang w:val="en-US"/>
        </w:rPr>
        <w:t xml:space="preserve"> The latter takes into consideration, among other features, protein effect, inheritance model and, most importantly, patient phenotype to rank variants. </w:t>
      </w:r>
    </w:p>
    <w:p w14:paraId="17422D60" w14:textId="77777777" w:rsidR="005555FC" w:rsidRPr="003D051F" w:rsidRDefault="005555FC" w:rsidP="003D051F">
      <w:pPr>
        <w:autoSpaceDE w:val="0"/>
        <w:autoSpaceDN w:val="0"/>
        <w:adjustRightInd w:val="0"/>
        <w:spacing w:after="0" w:line="240" w:lineRule="auto"/>
        <w:jc w:val="both"/>
        <w:rPr>
          <w:rFonts w:asciiTheme="minorBidi" w:hAnsiTheme="minorBidi" w:cstheme="minorBidi"/>
          <w:b/>
          <w:bCs/>
          <w:sz w:val="22"/>
          <w:szCs w:val="22"/>
          <w:lang w:val="en-US"/>
        </w:rPr>
      </w:pPr>
    </w:p>
    <w:p w14:paraId="60D37891" w14:textId="07D88434" w:rsidR="005555FC" w:rsidRPr="00503E79" w:rsidRDefault="005555FC" w:rsidP="003D051F">
      <w:pPr>
        <w:autoSpaceDE w:val="0"/>
        <w:autoSpaceDN w:val="0"/>
        <w:adjustRightInd w:val="0"/>
        <w:spacing w:after="0" w:line="240" w:lineRule="auto"/>
        <w:jc w:val="both"/>
        <w:rPr>
          <w:rFonts w:asciiTheme="minorBidi" w:hAnsiTheme="minorBidi" w:cstheme="minorBidi"/>
          <w:sz w:val="22"/>
          <w:szCs w:val="22"/>
          <w:lang w:val="en-US"/>
        </w:rPr>
      </w:pPr>
      <w:r w:rsidRPr="00503E79">
        <w:rPr>
          <w:rFonts w:asciiTheme="minorBidi" w:hAnsiTheme="minorBidi" w:cstheme="minorBidi"/>
          <w:sz w:val="22"/>
          <w:szCs w:val="22"/>
          <w:lang w:val="en-US"/>
        </w:rPr>
        <w:lastRenderedPageBreak/>
        <w:t>We evaluate</w:t>
      </w:r>
      <w:r w:rsidR="00503E79">
        <w:rPr>
          <w:rFonts w:asciiTheme="minorBidi" w:hAnsiTheme="minorBidi" w:cstheme="minorBidi"/>
          <w:sz w:val="22"/>
          <w:szCs w:val="22"/>
          <w:lang w:val="en-US"/>
        </w:rPr>
        <w:t>d</w:t>
      </w:r>
      <w:r w:rsidRPr="00503E79">
        <w:rPr>
          <w:rFonts w:asciiTheme="minorBidi" w:hAnsiTheme="minorBidi" w:cstheme="minorBidi"/>
          <w:sz w:val="22"/>
          <w:szCs w:val="22"/>
          <w:lang w:val="en-US"/>
        </w:rPr>
        <w:t xml:space="preserve"> small (SNVs, Indels) and large variants (SVs, CNVs, ROH and STR)</w:t>
      </w:r>
      <w:r w:rsidR="00503E79">
        <w:rPr>
          <w:rFonts w:asciiTheme="minorBidi" w:hAnsiTheme="minorBidi" w:cstheme="minorBidi"/>
          <w:sz w:val="22"/>
          <w:szCs w:val="22"/>
          <w:lang w:val="en-US"/>
        </w:rPr>
        <w:t xml:space="preserve"> retained through the</w:t>
      </w:r>
      <w:r w:rsidRPr="00503E79">
        <w:rPr>
          <w:rFonts w:asciiTheme="minorBidi" w:hAnsiTheme="minorBidi" w:cstheme="minorBidi"/>
          <w:sz w:val="22"/>
          <w:szCs w:val="22"/>
          <w:lang w:val="en-US"/>
        </w:rPr>
        <w:t xml:space="preserve"> </w:t>
      </w:r>
      <w:r w:rsidR="00503E79">
        <w:rPr>
          <w:rFonts w:asciiTheme="minorBidi" w:hAnsiTheme="minorBidi" w:cstheme="minorBidi"/>
          <w:sz w:val="22"/>
          <w:szCs w:val="22"/>
          <w:lang w:val="en-US"/>
        </w:rPr>
        <w:t>‘G</w:t>
      </w:r>
      <w:r w:rsidRPr="00503E79">
        <w:rPr>
          <w:rFonts w:asciiTheme="minorBidi" w:hAnsiTheme="minorBidi" w:cstheme="minorBidi"/>
          <w:sz w:val="22"/>
          <w:szCs w:val="22"/>
          <w:lang w:val="en-US"/>
        </w:rPr>
        <w:t>eneral</w:t>
      </w:r>
      <w:r w:rsidR="00503E79">
        <w:rPr>
          <w:rFonts w:asciiTheme="minorBidi" w:hAnsiTheme="minorBidi" w:cstheme="minorBidi"/>
          <w:sz w:val="22"/>
          <w:szCs w:val="22"/>
          <w:lang w:val="en-US"/>
        </w:rPr>
        <w:t>’</w:t>
      </w:r>
      <w:r w:rsidRPr="00503E79">
        <w:rPr>
          <w:rFonts w:asciiTheme="minorBidi" w:hAnsiTheme="minorBidi" w:cstheme="minorBidi"/>
          <w:sz w:val="22"/>
          <w:szCs w:val="22"/>
          <w:lang w:val="en-US"/>
        </w:rPr>
        <w:t xml:space="preserve"> filtering strategy</w:t>
      </w:r>
      <w:r w:rsidR="00503E79">
        <w:rPr>
          <w:rFonts w:asciiTheme="minorBidi" w:hAnsiTheme="minorBidi" w:cstheme="minorBidi"/>
          <w:sz w:val="22"/>
          <w:szCs w:val="22"/>
          <w:lang w:val="en-US"/>
        </w:rPr>
        <w:t xml:space="preserve"> (</w:t>
      </w:r>
      <w:r w:rsidR="00503E79" w:rsidRPr="00503E79">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00503E79" w:rsidRPr="00503E79">
        <w:rPr>
          <w:rFonts w:asciiTheme="minorBidi" w:hAnsiTheme="minorBidi" w:cstheme="minorBidi"/>
          <w:b/>
          <w:bCs/>
          <w:sz w:val="22"/>
          <w:szCs w:val="22"/>
          <w:lang w:val="en-US"/>
        </w:rPr>
        <w:t xml:space="preserve"> S1</w:t>
      </w:r>
      <w:r w:rsidR="00503E79">
        <w:rPr>
          <w:rFonts w:asciiTheme="minorBidi" w:hAnsiTheme="minorBidi" w:cstheme="minorBidi"/>
          <w:sz w:val="22"/>
          <w:szCs w:val="22"/>
          <w:lang w:val="en-US"/>
        </w:rPr>
        <w:t>)</w:t>
      </w:r>
      <w:r w:rsidRPr="00503E79">
        <w:rPr>
          <w:rFonts w:asciiTheme="minorBidi" w:hAnsiTheme="minorBidi" w:cstheme="minorBidi"/>
          <w:sz w:val="22"/>
          <w:szCs w:val="22"/>
          <w:lang w:val="en-US"/>
        </w:rPr>
        <w:t xml:space="preserve">. </w:t>
      </w:r>
      <w:r w:rsidR="00503E79">
        <w:rPr>
          <w:rFonts w:asciiTheme="minorBidi" w:hAnsiTheme="minorBidi" w:cstheme="minorBidi"/>
          <w:sz w:val="22"/>
          <w:szCs w:val="22"/>
          <w:lang w:val="en-US"/>
        </w:rPr>
        <w:t xml:space="preserve">Rare (&lt;0.01 MAF), high quality (PASS) variants </w:t>
      </w:r>
      <w:r w:rsidR="00B016D0">
        <w:rPr>
          <w:rFonts w:asciiTheme="minorBidi" w:hAnsiTheme="minorBidi" w:cstheme="minorBidi"/>
          <w:sz w:val="22"/>
          <w:szCs w:val="22"/>
          <w:lang w:val="en-US"/>
        </w:rPr>
        <w:t xml:space="preserve">consistent with recessive or </w:t>
      </w:r>
      <w:r w:rsidR="00B016D0" w:rsidRPr="00B32764">
        <w:rPr>
          <w:rFonts w:asciiTheme="minorBidi" w:hAnsiTheme="minorBidi" w:cstheme="minorBidi"/>
          <w:i/>
          <w:iCs/>
          <w:sz w:val="22"/>
          <w:szCs w:val="22"/>
          <w:lang w:val="en-US"/>
        </w:rPr>
        <w:t>de novo</w:t>
      </w:r>
      <w:r w:rsidR="00B016D0">
        <w:rPr>
          <w:rFonts w:asciiTheme="minorBidi" w:hAnsiTheme="minorBidi" w:cstheme="minorBidi"/>
          <w:sz w:val="22"/>
          <w:szCs w:val="22"/>
          <w:lang w:val="en-US"/>
        </w:rPr>
        <w:t xml:space="preserve"> inheritance </w:t>
      </w:r>
      <w:r w:rsidR="00503E79">
        <w:rPr>
          <w:rFonts w:asciiTheme="minorBidi" w:hAnsiTheme="minorBidi" w:cstheme="minorBidi"/>
          <w:sz w:val="22"/>
          <w:szCs w:val="22"/>
          <w:lang w:val="en-US"/>
        </w:rPr>
        <w:t>were retained in this filter</w:t>
      </w:r>
      <w:r w:rsidRPr="00503E79">
        <w:rPr>
          <w:rFonts w:asciiTheme="minorBidi" w:hAnsiTheme="minorBidi" w:cstheme="minorBidi"/>
          <w:sz w:val="22"/>
          <w:szCs w:val="22"/>
          <w:lang w:val="en-US"/>
        </w:rPr>
        <w:t xml:space="preserve">. </w:t>
      </w:r>
      <w:r w:rsidR="00503E79" w:rsidRPr="00DE15BC">
        <w:rPr>
          <w:rFonts w:asciiTheme="minorBidi" w:hAnsiTheme="minorBidi" w:cstheme="minorBidi"/>
          <w:sz w:val="22"/>
          <w:szCs w:val="22"/>
          <w:lang w:val="en-US"/>
        </w:rPr>
        <w:t>For</w:t>
      </w:r>
      <w:r w:rsidRPr="00DE15BC">
        <w:rPr>
          <w:rFonts w:asciiTheme="minorBidi" w:hAnsiTheme="minorBidi" w:cstheme="minorBidi"/>
          <w:sz w:val="22"/>
          <w:szCs w:val="22"/>
          <w:lang w:val="en-US"/>
        </w:rPr>
        <w:t xml:space="preserve"> small variants</w:t>
      </w:r>
      <w:r w:rsidR="00503E79" w:rsidRPr="00DE15BC">
        <w:rPr>
          <w:rFonts w:asciiTheme="minorBidi" w:hAnsiTheme="minorBidi" w:cstheme="minorBidi"/>
          <w:sz w:val="22"/>
          <w:szCs w:val="22"/>
          <w:lang w:val="en-US"/>
        </w:rPr>
        <w:t>,</w:t>
      </w:r>
      <w:r w:rsidRPr="00DE15BC">
        <w:rPr>
          <w:rFonts w:asciiTheme="minorBidi" w:hAnsiTheme="minorBidi" w:cstheme="minorBidi"/>
          <w:sz w:val="22"/>
          <w:szCs w:val="22"/>
          <w:lang w:val="en-US"/>
        </w:rPr>
        <w:t xml:space="preserve"> we </w:t>
      </w:r>
      <w:r w:rsidR="00DE15BC">
        <w:rPr>
          <w:rFonts w:asciiTheme="minorBidi" w:hAnsiTheme="minorBidi" w:cstheme="minorBidi"/>
          <w:sz w:val="22"/>
          <w:szCs w:val="22"/>
          <w:lang w:val="en-US"/>
        </w:rPr>
        <w:t xml:space="preserve">retained </w:t>
      </w:r>
      <w:r w:rsidR="00B016D0">
        <w:rPr>
          <w:rFonts w:asciiTheme="minorBidi" w:hAnsiTheme="minorBidi" w:cstheme="minorBidi"/>
          <w:sz w:val="22"/>
          <w:szCs w:val="22"/>
          <w:lang w:val="en-US"/>
        </w:rPr>
        <w:t>those which were</w:t>
      </w:r>
      <w:r w:rsidR="00DE15BC">
        <w:rPr>
          <w:rFonts w:asciiTheme="minorBidi" w:hAnsiTheme="minorBidi" w:cstheme="minorBidi"/>
          <w:sz w:val="22"/>
          <w:szCs w:val="22"/>
          <w:lang w:val="en-US"/>
        </w:rPr>
        <w:t xml:space="preserve"> coding</w:t>
      </w:r>
      <w:r w:rsidR="00503E79" w:rsidRPr="00DE15BC">
        <w:rPr>
          <w:rFonts w:asciiTheme="minorBidi" w:hAnsiTheme="minorBidi" w:cstheme="minorBidi"/>
          <w:sz w:val="22"/>
          <w:szCs w:val="22"/>
          <w:lang w:val="en-US"/>
        </w:rPr>
        <w:t xml:space="preserve"> in genes with</w:t>
      </w:r>
      <w:r w:rsidRPr="00DE15BC">
        <w:rPr>
          <w:rFonts w:asciiTheme="minorBidi" w:hAnsiTheme="minorBidi" w:cstheme="minorBidi"/>
          <w:sz w:val="22"/>
          <w:szCs w:val="22"/>
          <w:lang w:val="en-US"/>
        </w:rPr>
        <w:t xml:space="preserve"> association </w:t>
      </w:r>
      <w:r w:rsidR="00503E79" w:rsidRPr="00DE15BC">
        <w:rPr>
          <w:rFonts w:asciiTheme="minorBidi" w:hAnsiTheme="minorBidi" w:cstheme="minorBidi"/>
          <w:sz w:val="22"/>
          <w:szCs w:val="22"/>
          <w:lang w:val="en-US"/>
        </w:rPr>
        <w:t>to</w:t>
      </w:r>
      <w:r w:rsidRPr="00DE15BC">
        <w:rPr>
          <w:rFonts w:asciiTheme="minorBidi" w:hAnsiTheme="minorBidi" w:cstheme="minorBidi"/>
          <w:sz w:val="22"/>
          <w:szCs w:val="22"/>
          <w:lang w:val="en-US"/>
        </w:rPr>
        <w:t xml:space="preserve"> disease (OMIM), </w:t>
      </w:r>
      <w:r w:rsidR="00B016D0">
        <w:rPr>
          <w:rFonts w:asciiTheme="minorBidi" w:hAnsiTheme="minorBidi" w:cstheme="minorBidi"/>
          <w:sz w:val="22"/>
          <w:szCs w:val="22"/>
          <w:lang w:val="en-US"/>
        </w:rPr>
        <w:t xml:space="preserve">and </w:t>
      </w:r>
      <w:r w:rsidR="00DE15BC">
        <w:rPr>
          <w:rFonts w:asciiTheme="minorBidi" w:hAnsiTheme="minorBidi" w:cstheme="minorBidi"/>
          <w:sz w:val="22"/>
          <w:szCs w:val="22"/>
          <w:lang w:val="en-US"/>
        </w:rPr>
        <w:t xml:space="preserve">which do not have a benign or likely benign assertion in </w:t>
      </w:r>
      <w:proofErr w:type="spellStart"/>
      <w:r w:rsidR="00DE15BC">
        <w:rPr>
          <w:rFonts w:asciiTheme="minorBidi" w:hAnsiTheme="minorBidi" w:cstheme="minorBidi"/>
          <w:sz w:val="22"/>
          <w:szCs w:val="22"/>
          <w:lang w:val="en-US"/>
        </w:rPr>
        <w:t>ClinVar</w:t>
      </w:r>
      <w:proofErr w:type="spellEnd"/>
      <w:r w:rsidR="00DE15BC">
        <w:rPr>
          <w:rFonts w:asciiTheme="minorBidi" w:hAnsiTheme="minorBidi" w:cstheme="minorBidi"/>
          <w:sz w:val="22"/>
          <w:szCs w:val="22"/>
          <w:lang w:val="en-US"/>
        </w:rPr>
        <w:t xml:space="preserve"> while </w:t>
      </w:r>
      <w:r w:rsidR="00B016D0">
        <w:rPr>
          <w:rFonts w:asciiTheme="minorBidi" w:hAnsiTheme="minorBidi" w:cstheme="minorBidi"/>
          <w:sz w:val="22"/>
          <w:szCs w:val="22"/>
          <w:lang w:val="en-US"/>
        </w:rPr>
        <w:t xml:space="preserve">variants </w:t>
      </w:r>
      <w:r w:rsidR="00DE15BC">
        <w:rPr>
          <w:rFonts w:asciiTheme="minorBidi" w:hAnsiTheme="minorBidi" w:cstheme="minorBidi"/>
          <w:sz w:val="22"/>
          <w:szCs w:val="22"/>
          <w:lang w:val="en-US"/>
        </w:rPr>
        <w:t>with</w:t>
      </w:r>
      <w:r w:rsidR="00503E79" w:rsidRPr="00DE15BC">
        <w:rPr>
          <w:rFonts w:asciiTheme="minorBidi" w:hAnsiTheme="minorBidi" w:cstheme="minorBidi"/>
          <w:sz w:val="22"/>
          <w:szCs w:val="22"/>
          <w:lang w:val="en-US"/>
        </w:rPr>
        <w:t xml:space="preserve"> a </w:t>
      </w:r>
      <w:r w:rsidRPr="00DE15BC">
        <w:rPr>
          <w:rFonts w:asciiTheme="minorBidi" w:hAnsiTheme="minorBidi" w:cstheme="minorBidi"/>
          <w:sz w:val="22"/>
          <w:szCs w:val="22"/>
          <w:lang w:val="en-US"/>
        </w:rPr>
        <w:t xml:space="preserve">pathogenic </w:t>
      </w:r>
      <w:r w:rsidR="00503E79" w:rsidRPr="00DE15BC">
        <w:rPr>
          <w:rFonts w:asciiTheme="minorBidi" w:hAnsiTheme="minorBidi" w:cstheme="minorBidi"/>
          <w:sz w:val="22"/>
          <w:szCs w:val="22"/>
          <w:lang w:val="en-US"/>
        </w:rPr>
        <w:t>or</w:t>
      </w:r>
      <w:r w:rsidRPr="00DE15BC">
        <w:rPr>
          <w:rFonts w:asciiTheme="minorBidi" w:hAnsiTheme="minorBidi" w:cstheme="minorBidi"/>
          <w:sz w:val="22"/>
          <w:szCs w:val="22"/>
          <w:lang w:val="en-US"/>
        </w:rPr>
        <w:t xml:space="preserve"> likely pathogenic </w:t>
      </w:r>
      <w:r w:rsidR="00503E79" w:rsidRPr="00DE15BC">
        <w:rPr>
          <w:rFonts w:asciiTheme="minorBidi" w:hAnsiTheme="minorBidi" w:cstheme="minorBidi"/>
          <w:sz w:val="22"/>
          <w:szCs w:val="22"/>
          <w:lang w:val="en-US"/>
        </w:rPr>
        <w:t xml:space="preserve">assertion </w:t>
      </w:r>
      <w:r w:rsidRPr="00DE15BC">
        <w:rPr>
          <w:rFonts w:asciiTheme="minorBidi" w:hAnsiTheme="minorBidi" w:cstheme="minorBidi"/>
          <w:sz w:val="22"/>
          <w:szCs w:val="22"/>
          <w:lang w:val="en-US"/>
        </w:rPr>
        <w:t xml:space="preserve">in </w:t>
      </w:r>
      <w:proofErr w:type="spellStart"/>
      <w:r w:rsidRPr="00DE15BC">
        <w:rPr>
          <w:rFonts w:asciiTheme="minorBidi" w:hAnsiTheme="minorBidi" w:cstheme="minorBidi"/>
          <w:sz w:val="22"/>
          <w:szCs w:val="22"/>
          <w:lang w:val="en-US"/>
        </w:rPr>
        <w:t>ClinVar</w:t>
      </w:r>
      <w:proofErr w:type="spellEnd"/>
      <w:r w:rsidRPr="00DE15BC">
        <w:rPr>
          <w:rFonts w:asciiTheme="minorBidi" w:hAnsiTheme="minorBidi" w:cstheme="minorBidi"/>
          <w:sz w:val="22"/>
          <w:szCs w:val="22"/>
          <w:lang w:val="en-US"/>
        </w:rPr>
        <w:t xml:space="preserve"> and Illumina </w:t>
      </w:r>
      <w:proofErr w:type="spellStart"/>
      <w:r w:rsidRPr="00DE15BC">
        <w:rPr>
          <w:rFonts w:asciiTheme="minorBidi" w:hAnsiTheme="minorBidi" w:cstheme="minorBidi"/>
          <w:sz w:val="22"/>
          <w:szCs w:val="22"/>
          <w:lang w:val="en-US"/>
        </w:rPr>
        <w:t>MyKB</w:t>
      </w:r>
      <w:proofErr w:type="spellEnd"/>
      <w:r w:rsidRPr="00DE15BC">
        <w:rPr>
          <w:rFonts w:asciiTheme="minorBidi" w:hAnsiTheme="minorBidi" w:cstheme="minorBidi"/>
          <w:sz w:val="22"/>
          <w:szCs w:val="22"/>
          <w:lang w:val="en-US"/>
        </w:rPr>
        <w:t xml:space="preserve"> database</w:t>
      </w:r>
      <w:r w:rsidR="00DE15BC">
        <w:rPr>
          <w:rFonts w:asciiTheme="minorBidi" w:hAnsiTheme="minorBidi" w:cstheme="minorBidi"/>
          <w:sz w:val="22"/>
          <w:szCs w:val="22"/>
          <w:lang w:val="en-US"/>
        </w:rPr>
        <w:t xml:space="preserve"> were prioritized in this bin. In addition, we retained noncoding variants with</w:t>
      </w:r>
      <w:r w:rsidR="00DE15BC" w:rsidRPr="00DE15BC">
        <w:rPr>
          <w:rFonts w:asciiTheme="minorBidi" w:hAnsiTheme="minorBidi" w:cstheme="minorBidi"/>
          <w:sz w:val="22"/>
          <w:szCs w:val="22"/>
          <w:lang w:val="en-US"/>
        </w:rPr>
        <w:t xml:space="preserve"> </w:t>
      </w:r>
      <w:r w:rsidR="00F51836" w:rsidRPr="00DE15BC">
        <w:rPr>
          <w:rFonts w:asciiTheme="minorBidi" w:hAnsiTheme="minorBidi" w:cstheme="minorBidi"/>
          <w:sz w:val="22"/>
          <w:szCs w:val="22"/>
          <w:lang w:val="en-US"/>
        </w:rPr>
        <w:t xml:space="preserve">a </w:t>
      </w:r>
      <w:r w:rsidRPr="00DE15BC">
        <w:rPr>
          <w:rFonts w:asciiTheme="minorBidi" w:hAnsiTheme="minorBidi" w:cstheme="minorBidi"/>
          <w:sz w:val="22"/>
          <w:szCs w:val="22"/>
          <w:lang w:val="en-US"/>
        </w:rPr>
        <w:t xml:space="preserve">splice AI score &gt; 0.5. </w:t>
      </w:r>
      <w:r w:rsidR="00DE15BC">
        <w:rPr>
          <w:rFonts w:asciiTheme="minorBidi" w:hAnsiTheme="minorBidi" w:cstheme="minorBidi"/>
          <w:sz w:val="22"/>
          <w:szCs w:val="22"/>
          <w:lang w:val="en-US"/>
        </w:rPr>
        <w:t>For l</w:t>
      </w:r>
      <w:r w:rsidRPr="00DE15BC">
        <w:rPr>
          <w:rFonts w:asciiTheme="minorBidi" w:hAnsiTheme="minorBidi" w:cstheme="minorBidi"/>
          <w:sz w:val="22"/>
          <w:szCs w:val="22"/>
          <w:lang w:val="en-US"/>
        </w:rPr>
        <w:t xml:space="preserve">arge variants, </w:t>
      </w:r>
      <w:r w:rsidR="00DE15BC">
        <w:rPr>
          <w:rFonts w:asciiTheme="minorBidi" w:hAnsiTheme="minorBidi" w:cstheme="minorBidi"/>
          <w:sz w:val="22"/>
          <w:szCs w:val="22"/>
          <w:lang w:val="en-US"/>
        </w:rPr>
        <w:t xml:space="preserve">were retained rare SVs defined as indels &gt;50bp, translocations, and CNVs &gt;10kb overlapping transcripts with </w:t>
      </w:r>
      <w:r w:rsidRPr="00DE15BC">
        <w:rPr>
          <w:rFonts w:asciiTheme="minorBidi" w:hAnsiTheme="minorBidi" w:cstheme="minorBidi"/>
          <w:sz w:val="22"/>
          <w:szCs w:val="22"/>
          <w:lang w:val="en-US"/>
        </w:rPr>
        <w:t>consequences</w:t>
      </w:r>
      <w:r w:rsidR="00DE15BC">
        <w:rPr>
          <w:rFonts w:asciiTheme="minorBidi" w:hAnsiTheme="minorBidi" w:cstheme="minorBidi"/>
          <w:sz w:val="22"/>
          <w:szCs w:val="22"/>
          <w:lang w:val="en-US"/>
        </w:rPr>
        <w:t xml:space="preserve"> such as t</w:t>
      </w:r>
      <w:r w:rsidR="00DE15BC" w:rsidRPr="00DE15BC">
        <w:rPr>
          <w:rFonts w:asciiTheme="minorBidi" w:hAnsiTheme="minorBidi" w:cstheme="minorBidi"/>
          <w:sz w:val="22"/>
          <w:szCs w:val="22"/>
          <w:lang w:val="en-US"/>
        </w:rPr>
        <w:t xml:space="preserve">ranscript </w:t>
      </w:r>
      <w:r w:rsidRPr="00DE15BC">
        <w:rPr>
          <w:rFonts w:asciiTheme="minorBidi" w:hAnsiTheme="minorBidi" w:cstheme="minorBidi"/>
          <w:sz w:val="22"/>
          <w:szCs w:val="22"/>
          <w:lang w:val="en-US"/>
        </w:rPr>
        <w:t>amplification, transcript ablation and feature truncation (</w:t>
      </w:r>
      <w:r w:rsidRPr="00DE15BC">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Pr="00DE15BC">
        <w:rPr>
          <w:rFonts w:asciiTheme="minorBidi" w:hAnsiTheme="minorBidi" w:cstheme="minorBidi"/>
          <w:b/>
          <w:bCs/>
          <w:sz w:val="22"/>
          <w:szCs w:val="22"/>
          <w:lang w:val="en-US"/>
        </w:rPr>
        <w:t xml:space="preserve"> </w:t>
      </w:r>
      <w:r w:rsidR="00F51836" w:rsidRPr="00DE15BC">
        <w:rPr>
          <w:rFonts w:asciiTheme="minorBidi" w:hAnsiTheme="minorBidi" w:cstheme="minorBidi"/>
          <w:b/>
          <w:bCs/>
          <w:sz w:val="22"/>
          <w:szCs w:val="22"/>
          <w:lang w:val="en-US"/>
        </w:rPr>
        <w:t>S</w:t>
      </w:r>
      <w:r w:rsidRPr="00DE15BC">
        <w:rPr>
          <w:rFonts w:asciiTheme="minorBidi" w:hAnsiTheme="minorBidi" w:cstheme="minorBidi"/>
          <w:b/>
          <w:bCs/>
          <w:sz w:val="22"/>
          <w:szCs w:val="22"/>
          <w:lang w:val="en-US"/>
        </w:rPr>
        <w:t>1</w:t>
      </w:r>
      <w:r w:rsidRPr="00DE15BC">
        <w:rPr>
          <w:rFonts w:asciiTheme="minorBidi" w:hAnsiTheme="minorBidi" w:cstheme="minorBidi"/>
          <w:sz w:val="22"/>
          <w:szCs w:val="22"/>
          <w:lang w:val="en-US"/>
        </w:rPr>
        <w:t>).</w:t>
      </w:r>
    </w:p>
    <w:p w14:paraId="2BC53176" w14:textId="77777777" w:rsidR="005555FC" w:rsidRPr="00503E79" w:rsidRDefault="005555FC" w:rsidP="003D051F">
      <w:pPr>
        <w:autoSpaceDE w:val="0"/>
        <w:autoSpaceDN w:val="0"/>
        <w:adjustRightInd w:val="0"/>
        <w:spacing w:after="0" w:line="240" w:lineRule="auto"/>
        <w:jc w:val="both"/>
        <w:rPr>
          <w:rFonts w:asciiTheme="minorBidi" w:hAnsiTheme="minorBidi" w:cstheme="minorBidi"/>
          <w:sz w:val="22"/>
          <w:szCs w:val="22"/>
          <w:lang w:val="en-US"/>
        </w:rPr>
      </w:pPr>
    </w:p>
    <w:p w14:paraId="1FB21ADA" w14:textId="109D95F2" w:rsidR="005555FC" w:rsidRDefault="00F51836" w:rsidP="003D051F">
      <w:pPr>
        <w:autoSpaceDE w:val="0"/>
        <w:autoSpaceDN w:val="0"/>
        <w:adjustRightInd w:val="0"/>
        <w:spacing w:after="0" w:line="240" w:lineRule="auto"/>
        <w:jc w:val="both"/>
        <w:rPr>
          <w:rFonts w:asciiTheme="minorBidi" w:hAnsiTheme="minorBidi" w:cstheme="minorBidi"/>
          <w:sz w:val="22"/>
          <w:szCs w:val="22"/>
          <w:lang w:val="en-US"/>
        </w:rPr>
      </w:pPr>
      <w:r>
        <w:rPr>
          <w:rFonts w:asciiTheme="minorBidi" w:hAnsiTheme="minorBidi" w:cstheme="minorBidi"/>
          <w:sz w:val="22"/>
          <w:szCs w:val="22"/>
          <w:lang w:val="en-US"/>
        </w:rPr>
        <w:t>The ‘</w:t>
      </w:r>
      <w:proofErr w:type="spellStart"/>
      <w:r w:rsidR="005555FC" w:rsidRPr="00503E79">
        <w:rPr>
          <w:rFonts w:asciiTheme="minorBidi" w:hAnsiTheme="minorBidi" w:cstheme="minorBidi"/>
          <w:sz w:val="22"/>
          <w:szCs w:val="22"/>
          <w:lang w:val="en-US"/>
        </w:rPr>
        <w:t>EmedGene</w:t>
      </w:r>
      <w:proofErr w:type="spellEnd"/>
      <w:r>
        <w:rPr>
          <w:rFonts w:asciiTheme="minorBidi" w:hAnsiTheme="minorBidi" w:cstheme="minorBidi"/>
          <w:sz w:val="22"/>
          <w:szCs w:val="22"/>
          <w:lang w:val="en-US"/>
        </w:rPr>
        <w:t>’ filter</w:t>
      </w:r>
      <w:r w:rsidR="005555FC" w:rsidRPr="00503E79">
        <w:rPr>
          <w:rFonts w:asciiTheme="minorBidi" w:hAnsiTheme="minorBidi" w:cstheme="minorBidi"/>
          <w:sz w:val="22"/>
          <w:szCs w:val="22"/>
          <w:lang w:val="en-US"/>
        </w:rPr>
        <w:t xml:space="preserve"> </w:t>
      </w:r>
      <w:r>
        <w:rPr>
          <w:rFonts w:asciiTheme="minorBidi" w:hAnsiTheme="minorBidi" w:cstheme="minorBidi"/>
          <w:sz w:val="22"/>
          <w:szCs w:val="22"/>
          <w:lang w:val="en-US"/>
        </w:rPr>
        <w:t>utilizes</w:t>
      </w:r>
      <w:r w:rsidR="005555FC" w:rsidRPr="00503E79">
        <w:rPr>
          <w:rFonts w:asciiTheme="minorBidi" w:hAnsiTheme="minorBidi" w:cstheme="minorBidi"/>
          <w:sz w:val="22"/>
          <w:szCs w:val="22"/>
          <w:lang w:val="en-US"/>
        </w:rPr>
        <w:t xml:space="preserve"> </w:t>
      </w:r>
      <w:r>
        <w:rPr>
          <w:rFonts w:asciiTheme="minorBidi" w:hAnsiTheme="minorBidi" w:cstheme="minorBidi"/>
          <w:sz w:val="22"/>
          <w:szCs w:val="22"/>
          <w:lang w:val="en-US"/>
        </w:rPr>
        <w:t xml:space="preserve">an </w:t>
      </w:r>
      <w:r w:rsidR="005555FC" w:rsidRPr="00503E79">
        <w:rPr>
          <w:rFonts w:asciiTheme="minorBidi" w:hAnsiTheme="minorBidi" w:cstheme="minorBidi"/>
          <w:sz w:val="22"/>
          <w:szCs w:val="22"/>
          <w:lang w:val="en-US"/>
        </w:rPr>
        <w:t xml:space="preserve">artificial intelligence (AI) tool to prioritize most-likely candidate variants. </w:t>
      </w:r>
      <w:r>
        <w:rPr>
          <w:rFonts w:asciiTheme="minorBidi" w:hAnsiTheme="minorBidi" w:cstheme="minorBidi"/>
          <w:sz w:val="22"/>
          <w:szCs w:val="22"/>
          <w:lang w:val="en-US"/>
        </w:rPr>
        <w:t>It</w:t>
      </w:r>
      <w:r w:rsidR="005555FC" w:rsidRPr="00503E79">
        <w:rPr>
          <w:rFonts w:asciiTheme="minorBidi" w:hAnsiTheme="minorBidi" w:cstheme="minorBidi"/>
          <w:sz w:val="22"/>
          <w:szCs w:val="22"/>
          <w:lang w:val="en-US"/>
        </w:rPr>
        <w:t xml:space="preserve"> generates a knowledge-graph showing supporting evidence for the variant prioritization using disease–gene relationships, generated by evaluating phenotypes, inheritance modes, splicing predictions, conservation, etc., and by the application of natural language processing (NLP) to various data sources (</w:t>
      </w:r>
      <w:r w:rsidR="005555FC" w:rsidRPr="00F51836">
        <w:rPr>
          <w:rFonts w:asciiTheme="minorBidi" w:hAnsiTheme="minorBidi" w:cstheme="minorBidi"/>
          <w:b/>
          <w:bCs/>
          <w:sz w:val="22"/>
          <w:szCs w:val="22"/>
          <w:lang w:val="en-US"/>
        </w:rPr>
        <w:t>Fig</w:t>
      </w:r>
      <w:r w:rsidR="001E2B5C">
        <w:rPr>
          <w:rFonts w:asciiTheme="minorBidi" w:hAnsiTheme="minorBidi" w:cstheme="minorBidi"/>
          <w:b/>
          <w:bCs/>
          <w:sz w:val="22"/>
          <w:szCs w:val="22"/>
          <w:lang w:val="en-US"/>
        </w:rPr>
        <w:t>.</w:t>
      </w:r>
      <w:r w:rsidR="005555FC" w:rsidRPr="00F51836">
        <w:rPr>
          <w:rFonts w:asciiTheme="minorBidi" w:hAnsiTheme="minorBidi" w:cstheme="minorBidi"/>
          <w:b/>
          <w:bCs/>
          <w:sz w:val="22"/>
          <w:szCs w:val="22"/>
          <w:lang w:val="en-US"/>
        </w:rPr>
        <w:t xml:space="preserve"> </w:t>
      </w:r>
      <w:r w:rsidRPr="00F51836">
        <w:rPr>
          <w:rFonts w:asciiTheme="minorBidi" w:hAnsiTheme="minorBidi" w:cstheme="minorBidi"/>
          <w:b/>
          <w:bCs/>
          <w:sz w:val="22"/>
          <w:szCs w:val="22"/>
          <w:lang w:val="en-US"/>
        </w:rPr>
        <w:t>S</w:t>
      </w:r>
      <w:r w:rsidR="005555FC" w:rsidRPr="00F51836">
        <w:rPr>
          <w:rFonts w:asciiTheme="minorBidi" w:hAnsiTheme="minorBidi" w:cstheme="minorBidi"/>
          <w:b/>
          <w:bCs/>
          <w:sz w:val="22"/>
          <w:szCs w:val="22"/>
          <w:lang w:val="en-US"/>
        </w:rPr>
        <w:t>2</w:t>
      </w:r>
      <w:r w:rsidR="005555FC" w:rsidRPr="00503E79">
        <w:rPr>
          <w:rFonts w:asciiTheme="minorBidi" w:hAnsiTheme="minorBidi" w:cstheme="minorBidi"/>
          <w:sz w:val="22"/>
          <w:szCs w:val="22"/>
          <w:lang w:val="en-US"/>
        </w:rPr>
        <w:t>).</w:t>
      </w:r>
      <w:r w:rsidR="00DE15BC">
        <w:rPr>
          <w:rFonts w:asciiTheme="minorBidi" w:hAnsiTheme="minorBidi" w:cstheme="minorBidi"/>
          <w:sz w:val="22"/>
          <w:szCs w:val="22"/>
          <w:lang w:val="en-US"/>
        </w:rPr>
        <w:t xml:space="preserve"> </w:t>
      </w:r>
      <w:r w:rsidR="003437B9">
        <w:rPr>
          <w:rFonts w:asciiTheme="minorBidi" w:hAnsiTheme="minorBidi" w:cstheme="minorBidi"/>
          <w:sz w:val="22"/>
          <w:szCs w:val="22"/>
          <w:lang w:val="en-US"/>
        </w:rPr>
        <w:t>Patient phenotype is central to ranking variants in this filter.</w:t>
      </w:r>
    </w:p>
    <w:p w14:paraId="4DB147BB" w14:textId="2519A3CE" w:rsidR="00F51836" w:rsidRDefault="00F51836" w:rsidP="003D051F">
      <w:pPr>
        <w:autoSpaceDE w:val="0"/>
        <w:autoSpaceDN w:val="0"/>
        <w:adjustRightInd w:val="0"/>
        <w:spacing w:after="0" w:line="240" w:lineRule="auto"/>
        <w:jc w:val="both"/>
        <w:rPr>
          <w:rFonts w:asciiTheme="minorBidi" w:hAnsiTheme="minorBidi" w:cstheme="minorBidi"/>
          <w:sz w:val="22"/>
          <w:szCs w:val="22"/>
          <w:lang w:val="en-US"/>
        </w:rPr>
      </w:pPr>
    </w:p>
    <w:p w14:paraId="63ADEBA1" w14:textId="1335C83C" w:rsidR="00F51836" w:rsidRPr="00503E79" w:rsidRDefault="00F51836" w:rsidP="003D051F">
      <w:pPr>
        <w:autoSpaceDE w:val="0"/>
        <w:autoSpaceDN w:val="0"/>
        <w:adjustRightInd w:val="0"/>
        <w:spacing w:after="0" w:line="240" w:lineRule="auto"/>
        <w:jc w:val="both"/>
        <w:rPr>
          <w:rFonts w:asciiTheme="minorBidi" w:hAnsiTheme="minorBidi" w:cstheme="minorBidi"/>
          <w:sz w:val="22"/>
          <w:szCs w:val="22"/>
          <w:lang w:val="en-US"/>
        </w:rPr>
      </w:pPr>
      <w:r>
        <w:rPr>
          <w:rFonts w:asciiTheme="minorBidi" w:hAnsiTheme="minorBidi" w:cstheme="minorBidi"/>
          <w:sz w:val="22"/>
          <w:szCs w:val="22"/>
          <w:lang w:val="en-US"/>
        </w:rPr>
        <w:t xml:space="preserve">Refer to </w:t>
      </w:r>
      <w:r w:rsidRPr="00F51836">
        <w:rPr>
          <w:rFonts w:asciiTheme="minorBidi" w:hAnsiTheme="minorBidi" w:cstheme="minorBidi"/>
          <w:b/>
          <w:bCs/>
          <w:sz w:val="22"/>
          <w:szCs w:val="22"/>
          <w:lang w:val="en-US"/>
        </w:rPr>
        <w:t>Table S4</w:t>
      </w:r>
      <w:r>
        <w:rPr>
          <w:rFonts w:asciiTheme="minorBidi" w:hAnsiTheme="minorBidi" w:cstheme="minorBidi"/>
          <w:sz w:val="22"/>
          <w:szCs w:val="22"/>
          <w:lang w:val="en-US"/>
        </w:rPr>
        <w:t xml:space="preserve"> for total number of variants in each sample, and the final filtered/prioritized variants through the G</w:t>
      </w:r>
      <w:r w:rsidRPr="003D051F">
        <w:rPr>
          <w:rFonts w:asciiTheme="minorBidi" w:hAnsiTheme="minorBidi" w:cstheme="minorBidi"/>
          <w:sz w:val="22"/>
          <w:szCs w:val="22"/>
          <w:lang w:val="en-US"/>
        </w:rPr>
        <w:t>eneral</w:t>
      </w:r>
      <w:r>
        <w:rPr>
          <w:rFonts w:asciiTheme="minorBidi" w:hAnsiTheme="minorBidi" w:cstheme="minorBidi"/>
          <w:sz w:val="22"/>
          <w:szCs w:val="22"/>
          <w:lang w:val="en-US"/>
        </w:rPr>
        <w:t>’</w:t>
      </w:r>
      <w:r w:rsidRPr="003D051F">
        <w:rPr>
          <w:rFonts w:asciiTheme="minorBidi" w:hAnsiTheme="minorBidi" w:cstheme="minorBidi"/>
          <w:sz w:val="22"/>
          <w:szCs w:val="22"/>
          <w:lang w:val="en-US"/>
        </w:rPr>
        <w:t xml:space="preserve"> and </w:t>
      </w:r>
      <w:r>
        <w:rPr>
          <w:rFonts w:asciiTheme="minorBidi" w:hAnsiTheme="minorBidi" w:cstheme="minorBidi"/>
          <w:sz w:val="22"/>
          <w:szCs w:val="22"/>
          <w:lang w:val="en-US"/>
        </w:rPr>
        <w:t>‘</w:t>
      </w:r>
      <w:proofErr w:type="spellStart"/>
      <w:r w:rsidRPr="003D051F">
        <w:rPr>
          <w:rFonts w:asciiTheme="minorBidi" w:hAnsiTheme="minorBidi" w:cstheme="minorBidi"/>
          <w:sz w:val="22"/>
          <w:szCs w:val="22"/>
          <w:lang w:val="en-US"/>
        </w:rPr>
        <w:t>Emedgene</w:t>
      </w:r>
      <w:proofErr w:type="spellEnd"/>
      <w:r>
        <w:rPr>
          <w:rFonts w:asciiTheme="minorBidi" w:hAnsiTheme="minorBidi" w:cstheme="minorBidi"/>
          <w:sz w:val="22"/>
          <w:szCs w:val="22"/>
          <w:lang w:val="en-US"/>
        </w:rPr>
        <w:t>’</w:t>
      </w:r>
      <w:r w:rsidRPr="003D051F">
        <w:rPr>
          <w:rFonts w:asciiTheme="minorBidi" w:hAnsiTheme="minorBidi" w:cstheme="minorBidi"/>
          <w:sz w:val="22"/>
          <w:szCs w:val="22"/>
          <w:lang w:val="en-US"/>
        </w:rPr>
        <w:t xml:space="preserve"> filtering strateg</w:t>
      </w:r>
      <w:r>
        <w:rPr>
          <w:rFonts w:asciiTheme="minorBidi" w:hAnsiTheme="minorBidi" w:cstheme="minorBidi"/>
          <w:sz w:val="22"/>
          <w:szCs w:val="22"/>
          <w:lang w:val="en-US"/>
        </w:rPr>
        <w:t>ies.</w:t>
      </w:r>
    </w:p>
    <w:p w14:paraId="0EBCDEFC" w14:textId="2D5B4129" w:rsidR="005555FC" w:rsidRPr="00503E79" w:rsidRDefault="005555FC" w:rsidP="003D051F">
      <w:pPr>
        <w:autoSpaceDE w:val="0"/>
        <w:autoSpaceDN w:val="0"/>
        <w:adjustRightInd w:val="0"/>
        <w:spacing w:after="0" w:line="240" w:lineRule="auto"/>
        <w:jc w:val="both"/>
        <w:rPr>
          <w:rFonts w:asciiTheme="minorBidi" w:hAnsiTheme="minorBidi" w:cstheme="minorBidi"/>
          <w:sz w:val="22"/>
          <w:szCs w:val="22"/>
          <w:lang w:val="en-US"/>
        </w:rPr>
      </w:pPr>
    </w:p>
    <w:p w14:paraId="3ACE4AD8" w14:textId="0E14626F" w:rsidR="003D051F" w:rsidRPr="003D051F" w:rsidRDefault="003D051F" w:rsidP="003D051F">
      <w:pPr>
        <w:autoSpaceDE w:val="0"/>
        <w:autoSpaceDN w:val="0"/>
        <w:adjustRightInd w:val="0"/>
        <w:spacing w:after="0" w:line="240" w:lineRule="auto"/>
        <w:jc w:val="both"/>
        <w:rPr>
          <w:rFonts w:asciiTheme="minorBidi" w:hAnsiTheme="minorBidi" w:cstheme="minorBidi"/>
          <w:b/>
          <w:bCs/>
          <w:sz w:val="22"/>
          <w:szCs w:val="22"/>
          <w:lang w:val="en-US"/>
        </w:rPr>
      </w:pPr>
      <w:r w:rsidRPr="003D051F">
        <w:rPr>
          <w:rFonts w:asciiTheme="minorBidi" w:hAnsiTheme="minorBidi" w:cstheme="minorBidi"/>
          <w:b/>
          <w:bCs/>
          <w:sz w:val="22"/>
          <w:szCs w:val="22"/>
          <w:lang w:val="en-US"/>
        </w:rPr>
        <w:t>Variant curation and molecular review</w:t>
      </w:r>
    </w:p>
    <w:p w14:paraId="171A12BE" w14:textId="10C2408A" w:rsidR="003D051F" w:rsidRPr="003D051F" w:rsidRDefault="00F51836" w:rsidP="003437B9">
      <w:pPr>
        <w:autoSpaceDE w:val="0"/>
        <w:autoSpaceDN w:val="0"/>
        <w:adjustRightInd w:val="0"/>
        <w:spacing w:after="0" w:line="240" w:lineRule="auto"/>
        <w:jc w:val="both"/>
        <w:rPr>
          <w:rFonts w:asciiTheme="minorBidi" w:hAnsiTheme="minorBidi" w:cstheme="minorBidi"/>
          <w:sz w:val="22"/>
          <w:szCs w:val="22"/>
          <w:lang w:val="en-US"/>
        </w:rPr>
      </w:pPr>
      <w:r>
        <w:rPr>
          <w:rFonts w:asciiTheme="minorBidi" w:hAnsiTheme="minorBidi" w:cstheme="minorBidi"/>
          <w:sz w:val="22"/>
          <w:szCs w:val="22"/>
          <w:lang w:val="en-US"/>
        </w:rPr>
        <w:t>Prioritized variants were manual</w:t>
      </w:r>
      <w:r w:rsidR="00926144">
        <w:rPr>
          <w:rFonts w:asciiTheme="minorBidi" w:hAnsiTheme="minorBidi" w:cstheme="minorBidi"/>
          <w:sz w:val="22"/>
          <w:szCs w:val="22"/>
          <w:lang w:val="en-US"/>
        </w:rPr>
        <w:t>ly</w:t>
      </w:r>
      <w:r>
        <w:rPr>
          <w:rFonts w:asciiTheme="minorBidi" w:hAnsiTheme="minorBidi" w:cstheme="minorBidi"/>
          <w:sz w:val="22"/>
          <w:szCs w:val="22"/>
          <w:lang w:val="en-US"/>
        </w:rPr>
        <w:t xml:space="preserve"> </w:t>
      </w:r>
      <w:r w:rsidR="00926144">
        <w:rPr>
          <w:rFonts w:asciiTheme="minorBidi" w:hAnsiTheme="minorBidi" w:cstheme="minorBidi"/>
          <w:sz w:val="22"/>
          <w:szCs w:val="22"/>
          <w:lang w:val="en-US"/>
        </w:rPr>
        <w:t>curated</w:t>
      </w:r>
      <w:r w:rsidR="003D051F" w:rsidRPr="003D051F">
        <w:rPr>
          <w:rFonts w:asciiTheme="minorBidi" w:hAnsiTheme="minorBidi" w:cstheme="minorBidi"/>
          <w:sz w:val="22"/>
          <w:szCs w:val="22"/>
          <w:lang w:val="en-US"/>
        </w:rPr>
        <w:t xml:space="preserve"> by a genomic scientist, a genetic counselor and an American Board of Medical Genetics and Genomics board certified molecular geneticist. </w:t>
      </w:r>
    </w:p>
    <w:p w14:paraId="5E4DC76E" w14:textId="771D6B57" w:rsidR="003D051F" w:rsidRPr="003D051F" w:rsidRDefault="003D051F">
      <w:pPr>
        <w:autoSpaceDE w:val="0"/>
        <w:autoSpaceDN w:val="0"/>
        <w:adjustRightInd w:val="0"/>
        <w:spacing w:after="0" w:line="240" w:lineRule="auto"/>
        <w:jc w:val="both"/>
        <w:rPr>
          <w:rFonts w:asciiTheme="minorBidi" w:hAnsiTheme="minorBidi" w:cstheme="minorBidi"/>
          <w:sz w:val="22"/>
          <w:szCs w:val="22"/>
          <w:lang w:val="en-US"/>
        </w:rPr>
      </w:pPr>
      <w:r w:rsidRPr="003D051F">
        <w:rPr>
          <w:rFonts w:asciiTheme="minorBidi" w:hAnsiTheme="minorBidi" w:cstheme="minorBidi"/>
          <w:sz w:val="22"/>
          <w:szCs w:val="22"/>
          <w:lang w:val="en-US"/>
        </w:rPr>
        <w:t xml:space="preserve">Clinically relevant variants were immediately reviewed with the care team to reach a consensus. Variants confirmed to be pathogenic or likely pathogenic explaining the patient’s phenotype were clinically confirmed on site in the CAP-accredited Clinical Genomics facility within Al Jalila Children’s Specialty Hospital. </w:t>
      </w:r>
    </w:p>
    <w:p w14:paraId="20DF8A6D" w14:textId="77777777" w:rsidR="003D051F" w:rsidRPr="003D051F" w:rsidRDefault="003D051F" w:rsidP="003D051F">
      <w:pPr>
        <w:autoSpaceDE w:val="0"/>
        <w:autoSpaceDN w:val="0"/>
        <w:adjustRightInd w:val="0"/>
        <w:spacing w:after="0" w:line="240" w:lineRule="auto"/>
        <w:jc w:val="both"/>
        <w:rPr>
          <w:rFonts w:asciiTheme="minorBidi" w:hAnsiTheme="minorBidi" w:cstheme="minorBidi"/>
          <w:b/>
          <w:bCs/>
          <w:sz w:val="22"/>
          <w:szCs w:val="22"/>
          <w:lang w:val="en-US"/>
        </w:rPr>
      </w:pPr>
    </w:p>
    <w:p w14:paraId="7EC32F74" w14:textId="3B039812" w:rsidR="005555FC" w:rsidRDefault="003437B9" w:rsidP="003D051F">
      <w:pPr>
        <w:autoSpaceDE w:val="0"/>
        <w:autoSpaceDN w:val="0"/>
        <w:adjustRightInd w:val="0"/>
        <w:spacing w:after="0" w:line="240" w:lineRule="auto"/>
        <w:jc w:val="both"/>
        <w:rPr>
          <w:rFonts w:asciiTheme="minorBidi" w:hAnsiTheme="minorBidi" w:cstheme="minorBidi"/>
          <w:b/>
          <w:bCs/>
          <w:sz w:val="22"/>
          <w:szCs w:val="22"/>
          <w:lang w:val="en-US"/>
        </w:rPr>
      </w:pPr>
      <w:r>
        <w:rPr>
          <w:rFonts w:asciiTheme="minorBidi" w:hAnsiTheme="minorBidi" w:cstheme="minorBidi"/>
          <w:b/>
          <w:bCs/>
          <w:sz w:val="22"/>
          <w:szCs w:val="22"/>
          <w:lang w:val="en-US"/>
        </w:rPr>
        <w:t>Return of Results</w:t>
      </w:r>
    </w:p>
    <w:p w14:paraId="505F2500" w14:textId="033C1721" w:rsidR="003437B9" w:rsidRPr="00B32764" w:rsidRDefault="003437B9" w:rsidP="00B32764">
      <w:pPr>
        <w:jc w:val="both"/>
        <w:rPr>
          <w:rFonts w:asciiTheme="minorBidi" w:hAnsiTheme="minorBidi" w:cstheme="minorBidi"/>
          <w:sz w:val="22"/>
          <w:szCs w:val="22"/>
        </w:rPr>
      </w:pPr>
      <w:r w:rsidRPr="00B32764">
        <w:rPr>
          <w:rFonts w:asciiTheme="minorBidi" w:hAnsiTheme="minorBidi" w:cstheme="minorBidi"/>
          <w:sz w:val="22"/>
          <w:szCs w:val="22"/>
        </w:rPr>
        <w:t xml:space="preserve">Results were communicated verbally to the care team by the genetics laboratory director or the genetic </w:t>
      </w:r>
      <w:proofErr w:type="spellStart"/>
      <w:r w:rsidRPr="00B32764">
        <w:rPr>
          <w:rFonts w:asciiTheme="minorBidi" w:hAnsiTheme="minorBidi" w:cstheme="minorBidi"/>
          <w:sz w:val="22"/>
          <w:szCs w:val="22"/>
        </w:rPr>
        <w:t>counselor</w:t>
      </w:r>
      <w:proofErr w:type="spellEnd"/>
      <w:r w:rsidRPr="00B32764">
        <w:rPr>
          <w:rFonts w:asciiTheme="minorBidi" w:hAnsiTheme="minorBidi" w:cstheme="minorBidi"/>
          <w:sz w:val="22"/>
          <w:szCs w:val="22"/>
        </w:rPr>
        <w:t xml:space="preserve">. The genetic </w:t>
      </w:r>
      <w:proofErr w:type="spellStart"/>
      <w:r w:rsidRPr="00B32764">
        <w:rPr>
          <w:rFonts w:asciiTheme="minorBidi" w:hAnsiTheme="minorBidi" w:cstheme="minorBidi"/>
          <w:sz w:val="22"/>
          <w:szCs w:val="22"/>
        </w:rPr>
        <w:t>counselor</w:t>
      </w:r>
      <w:proofErr w:type="spellEnd"/>
      <w:r w:rsidRPr="00B32764">
        <w:rPr>
          <w:rFonts w:asciiTheme="minorBidi" w:hAnsiTheme="minorBidi" w:cstheme="minorBidi"/>
          <w:sz w:val="22"/>
          <w:szCs w:val="22"/>
        </w:rPr>
        <w:t xml:space="preserve"> reviewed the results with all of the families and in the case of a positive result a multidisciplinary team meeting was </w:t>
      </w:r>
      <w:r>
        <w:rPr>
          <w:rFonts w:asciiTheme="minorBidi" w:hAnsiTheme="minorBidi" w:cstheme="minorBidi"/>
          <w:sz w:val="22"/>
          <w:szCs w:val="22"/>
        </w:rPr>
        <w:t>arranged</w:t>
      </w:r>
      <w:r w:rsidRPr="00B32764">
        <w:rPr>
          <w:rFonts w:asciiTheme="minorBidi" w:hAnsiTheme="minorBidi" w:cstheme="minorBidi"/>
          <w:sz w:val="22"/>
          <w:szCs w:val="22"/>
        </w:rPr>
        <w:t xml:space="preserve"> with the family to review the results and outline treatment plans. For the cases that were positive, consent was obtained for confirmation testing on a clinical basis. The results of confirmatory clinical test w</w:t>
      </w:r>
      <w:r>
        <w:rPr>
          <w:rFonts w:asciiTheme="minorBidi" w:hAnsiTheme="minorBidi" w:cstheme="minorBidi"/>
          <w:sz w:val="22"/>
          <w:szCs w:val="22"/>
        </w:rPr>
        <w:t>ere</w:t>
      </w:r>
      <w:r w:rsidRPr="00B32764">
        <w:rPr>
          <w:rFonts w:asciiTheme="minorBidi" w:hAnsiTheme="minorBidi" w:cstheme="minorBidi"/>
          <w:sz w:val="22"/>
          <w:szCs w:val="22"/>
        </w:rPr>
        <w:t xml:space="preserve"> shared with the medical team and directly with the family. </w:t>
      </w:r>
    </w:p>
    <w:p w14:paraId="30462D4F" w14:textId="77777777" w:rsidR="00F62083" w:rsidRDefault="00F62083" w:rsidP="003D051F">
      <w:pPr>
        <w:autoSpaceDE w:val="0"/>
        <w:autoSpaceDN w:val="0"/>
        <w:adjustRightInd w:val="0"/>
        <w:spacing w:after="0" w:line="240" w:lineRule="auto"/>
        <w:jc w:val="both"/>
        <w:rPr>
          <w:rFonts w:asciiTheme="minorBidi" w:hAnsiTheme="minorBidi" w:cstheme="minorBidi"/>
          <w:b/>
          <w:bCs/>
          <w:sz w:val="22"/>
          <w:szCs w:val="22"/>
          <w:lang w:val="en-US"/>
        </w:rPr>
      </w:pPr>
    </w:p>
    <w:p w14:paraId="269785B1" w14:textId="4F7E0301" w:rsidR="005555FC" w:rsidRPr="0029576E" w:rsidRDefault="00926144" w:rsidP="003D051F">
      <w:pPr>
        <w:autoSpaceDE w:val="0"/>
        <w:autoSpaceDN w:val="0"/>
        <w:adjustRightInd w:val="0"/>
        <w:spacing w:after="0" w:line="240" w:lineRule="auto"/>
        <w:jc w:val="both"/>
        <w:rPr>
          <w:rFonts w:asciiTheme="minorBidi" w:hAnsiTheme="minorBidi" w:cstheme="minorBidi"/>
          <w:b/>
          <w:bCs/>
          <w:sz w:val="22"/>
          <w:szCs w:val="22"/>
          <w:lang w:val="en-US"/>
        </w:rPr>
      </w:pPr>
      <w:r w:rsidRPr="0029576E">
        <w:rPr>
          <w:rFonts w:asciiTheme="minorBidi" w:hAnsiTheme="minorBidi" w:cstheme="minorBidi"/>
          <w:b/>
          <w:bCs/>
          <w:sz w:val="22"/>
          <w:szCs w:val="22"/>
          <w:lang w:val="en-US"/>
        </w:rPr>
        <w:t>Supplementary Figures</w:t>
      </w:r>
    </w:p>
    <w:p w14:paraId="4D8F619C" w14:textId="2AEFE056" w:rsidR="00F62083" w:rsidRDefault="005555FC" w:rsidP="00F62083">
      <w:pPr>
        <w:autoSpaceDE w:val="0"/>
        <w:autoSpaceDN w:val="0"/>
        <w:adjustRightInd w:val="0"/>
        <w:spacing w:after="0" w:line="240" w:lineRule="auto"/>
        <w:jc w:val="both"/>
        <w:rPr>
          <w:rFonts w:asciiTheme="minorBidi" w:hAnsiTheme="minorBidi" w:cstheme="minorBidi"/>
          <w:sz w:val="22"/>
          <w:szCs w:val="22"/>
          <w:lang w:val="en-US"/>
        </w:rPr>
      </w:pPr>
      <w:r w:rsidRPr="0029576E">
        <w:rPr>
          <w:rFonts w:asciiTheme="minorBidi" w:hAnsiTheme="minorBidi" w:cstheme="minorBidi"/>
          <w:b/>
          <w:bCs/>
          <w:sz w:val="22"/>
          <w:szCs w:val="22"/>
          <w:lang w:val="en-US"/>
        </w:rPr>
        <w:tab/>
      </w:r>
    </w:p>
    <w:p w14:paraId="3CDA7C0A" w14:textId="16729DFF" w:rsidR="00F62083" w:rsidRDefault="00F62083" w:rsidP="00771755">
      <w:pPr>
        <w:jc w:val="both"/>
        <w:rPr>
          <w:rFonts w:asciiTheme="minorBidi" w:hAnsiTheme="minorBidi" w:cstheme="minorBidi"/>
          <w:b/>
          <w:bCs/>
          <w:sz w:val="22"/>
          <w:szCs w:val="22"/>
          <w:lang w:val="en-US"/>
        </w:rPr>
      </w:pPr>
      <w:r>
        <w:rPr>
          <w:noProof/>
        </w:rPr>
        <w:drawing>
          <wp:anchor distT="0" distB="0" distL="114300" distR="114300" simplePos="0" relativeHeight="251658240" behindDoc="0" locked="0" layoutInCell="1" allowOverlap="1" wp14:anchorId="48948391" wp14:editId="76B58D74">
            <wp:simplePos x="0" y="0"/>
            <wp:positionH relativeFrom="column">
              <wp:posOffset>721360</wp:posOffset>
            </wp:positionH>
            <wp:positionV relativeFrom="paragraph">
              <wp:posOffset>19050</wp:posOffset>
            </wp:positionV>
            <wp:extent cx="4449445" cy="250317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9445" cy="250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b/>
          <w:bCs/>
          <w:sz w:val="22"/>
          <w:szCs w:val="22"/>
          <w:lang w:val="en-US"/>
        </w:rPr>
        <w:t>Fig. S1</w:t>
      </w:r>
    </w:p>
    <w:p w14:paraId="29CAE2D2" w14:textId="1B4F0D1F" w:rsidR="00F62083" w:rsidRDefault="00F62083" w:rsidP="00771755">
      <w:pPr>
        <w:jc w:val="both"/>
        <w:rPr>
          <w:rFonts w:asciiTheme="minorBidi" w:hAnsiTheme="minorBidi" w:cstheme="minorBidi"/>
          <w:b/>
          <w:bCs/>
          <w:sz w:val="22"/>
          <w:szCs w:val="22"/>
          <w:lang w:val="en-US"/>
        </w:rPr>
      </w:pPr>
    </w:p>
    <w:p w14:paraId="6B693A42" w14:textId="77777777" w:rsidR="00F62083" w:rsidRDefault="00F62083" w:rsidP="00771755">
      <w:pPr>
        <w:jc w:val="both"/>
        <w:rPr>
          <w:rFonts w:asciiTheme="minorBidi" w:hAnsiTheme="minorBidi" w:cstheme="minorBidi"/>
          <w:b/>
          <w:bCs/>
          <w:sz w:val="22"/>
          <w:szCs w:val="22"/>
          <w:lang w:val="en-US"/>
        </w:rPr>
      </w:pPr>
    </w:p>
    <w:p w14:paraId="20D8B50D" w14:textId="77777777" w:rsidR="00F62083" w:rsidRDefault="00F62083" w:rsidP="00771755">
      <w:pPr>
        <w:jc w:val="both"/>
        <w:rPr>
          <w:rFonts w:asciiTheme="minorBidi" w:hAnsiTheme="minorBidi" w:cstheme="minorBidi"/>
          <w:b/>
          <w:bCs/>
          <w:sz w:val="22"/>
          <w:szCs w:val="22"/>
          <w:lang w:val="en-US"/>
        </w:rPr>
      </w:pPr>
    </w:p>
    <w:p w14:paraId="7033714A" w14:textId="77777777" w:rsidR="00F62083" w:rsidRDefault="00F62083" w:rsidP="00771755">
      <w:pPr>
        <w:jc w:val="both"/>
        <w:rPr>
          <w:rFonts w:asciiTheme="minorBidi" w:hAnsiTheme="minorBidi" w:cstheme="minorBidi"/>
          <w:b/>
          <w:bCs/>
          <w:sz w:val="22"/>
          <w:szCs w:val="22"/>
          <w:lang w:val="en-US"/>
        </w:rPr>
      </w:pPr>
    </w:p>
    <w:p w14:paraId="66C0A089" w14:textId="77777777" w:rsidR="00F62083" w:rsidRDefault="00F62083" w:rsidP="00771755">
      <w:pPr>
        <w:jc w:val="both"/>
        <w:rPr>
          <w:rFonts w:asciiTheme="minorBidi" w:hAnsiTheme="minorBidi" w:cstheme="minorBidi"/>
          <w:b/>
          <w:bCs/>
          <w:sz w:val="22"/>
          <w:szCs w:val="22"/>
          <w:lang w:val="en-US"/>
        </w:rPr>
      </w:pPr>
    </w:p>
    <w:p w14:paraId="2FFF242D" w14:textId="77777777" w:rsidR="00F62083" w:rsidRDefault="00F62083" w:rsidP="00771755">
      <w:pPr>
        <w:jc w:val="both"/>
        <w:rPr>
          <w:rFonts w:asciiTheme="minorBidi" w:hAnsiTheme="minorBidi" w:cstheme="minorBidi"/>
          <w:b/>
          <w:bCs/>
          <w:sz w:val="22"/>
          <w:szCs w:val="22"/>
          <w:lang w:val="en-US"/>
        </w:rPr>
      </w:pPr>
    </w:p>
    <w:p w14:paraId="428CC067" w14:textId="77777777" w:rsidR="00F62083" w:rsidRDefault="00F62083" w:rsidP="00771755">
      <w:pPr>
        <w:jc w:val="both"/>
        <w:rPr>
          <w:rFonts w:asciiTheme="minorBidi" w:hAnsiTheme="minorBidi" w:cstheme="minorBidi"/>
          <w:b/>
          <w:bCs/>
          <w:sz w:val="22"/>
          <w:szCs w:val="22"/>
          <w:lang w:val="en-US"/>
        </w:rPr>
      </w:pPr>
    </w:p>
    <w:p w14:paraId="11D1F683" w14:textId="77777777" w:rsidR="00F62083" w:rsidRDefault="00F62083" w:rsidP="00771755">
      <w:pPr>
        <w:jc w:val="both"/>
        <w:rPr>
          <w:rFonts w:asciiTheme="minorBidi" w:hAnsiTheme="minorBidi" w:cstheme="minorBidi"/>
          <w:b/>
          <w:bCs/>
          <w:sz w:val="22"/>
          <w:szCs w:val="22"/>
          <w:lang w:val="en-US"/>
        </w:rPr>
      </w:pPr>
    </w:p>
    <w:p w14:paraId="500F0061" w14:textId="77777777" w:rsidR="00F62083" w:rsidRDefault="00F62083" w:rsidP="00771755">
      <w:pPr>
        <w:jc w:val="both"/>
        <w:rPr>
          <w:rFonts w:asciiTheme="minorBidi" w:hAnsiTheme="minorBidi" w:cstheme="minorBidi"/>
          <w:b/>
          <w:bCs/>
          <w:sz w:val="22"/>
          <w:szCs w:val="22"/>
          <w:lang w:val="en-US"/>
        </w:rPr>
      </w:pPr>
    </w:p>
    <w:p w14:paraId="71BB5C1C" w14:textId="1B066B46" w:rsidR="00F62083" w:rsidRDefault="00F62083" w:rsidP="00771755">
      <w:pPr>
        <w:jc w:val="both"/>
        <w:rPr>
          <w:rFonts w:asciiTheme="minorBidi" w:hAnsiTheme="minorBidi" w:cstheme="minorBidi"/>
          <w:b/>
          <w:bCs/>
          <w:sz w:val="22"/>
          <w:szCs w:val="22"/>
          <w:lang w:val="en-US"/>
        </w:rPr>
      </w:pPr>
      <w:r>
        <w:rPr>
          <w:noProof/>
        </w:rPr>
        <w:lastRenderedPageBreak/>
        <w:drawing>
          <wp:anchor distT="0" distB="0" distL="114300" distR="114300" simplePos="0" relativeHeight="251659264" behindDoc="0" locked="0" layoutInCell="1" allowOverlap="1" wp14:anchorId="40BB5A01" wp14:editId="0901B86C">
            <wp:simplePos x="0" y="0"/>
            <wp:positionH relativeFrom="column">
              <wp:posOffset>791210</wp:posOffset>
            </wp:positionH>
            <wp:positionV relativeFrom="paragraph">
              <wp:posOffset>0</wp:posOffset>
            </wp:positionV>
            <wp:extent cx="5466715" cy="3075305"/>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6715" cy="3075305"/>
                    </a:xfrm>
                    <a:prstGeom prst="rect">
                      <a:avLst/>
                    </a:prstGeom>
                    <a:noFill/>
                    <a:ln>
                      <a:noFill/>
                    </a:ln>
                  </pic:spPr>
                </pic:pic>
              </a:graphicData>
            </a:graphic>
          </wp:anchor>
        </w:drawing>
      </w:r>
      <w:r>
        <w:rPr>
          <w:rFonts w:asciiTheme="minorBidi" w:hAnsiTheme="minorBidi" w:cstheme="minorBidi"/>
          <w:b/>
          <w:bCs/>
          <w:sz w:val="22"/>
          <w:szCs w:val="22"/>
          <w:lang w:val="en-US"/>
        </w:rPr>
        <w:t>Fig. S2</w:t>
      </w:r>
    </w:p>
    <w:p w14:paraId="4231DD73" w14:textId="77777777" w:rsidR="00F62083" w:rsidRDefault="00F62083" w:rsidP="00771755">
      <w:pPr>
        <w:jc w:val="both"/>
        <w:rPr>
          <w:rFonts w:asciiTheme="minorBidi" w:hAnsiTheme="minorBidi" w:cstheme="minorBidi"/>
          <w:b/>
          <w:bCs/>
          <w:sz w:val="22"/>
          <w:szCs w:val="22"/>
          <w:lang w:val="en-US"/>
        </w:rPr>
      </w:pPr>
    </w:p>
    <w:p w14:paraId="3117E2AD" w14:textId="77777777" w:rsidR="00F62083" w:rsidRDefault="00F62083" w:rsidP="00771755">
      <w:pPr>
        <w:jc w:val="both"/>
        <w:rPr>
          <w:rFonts w:asciiTheme="minorBidi" w:hAnsiTheme="minorBidi" w:cstheme="minorBidi"/>
          <w:b/>
          <w:bCs/>
          <w:sz w:val="22"/>
          <w:szCs w:val="22"/>
          <w:lang w:val="en-US"/>
        </w:rPr>
      </w:pPr>
    </w:p>
    <w:p w14:paraId="00958728" w14:textId="77777777" w:rsidR="00F62083" w:rsidRDefault="00F62083" w:rsidP="00771755">
      <w:pPr>
        <w:jc w:val="both"/>
        <w:rPr>
          <w:rFonts w:asciiTheme="minorBidi" w:hAnsiTheme="minorBidi" w:cstheme="minorBidi"/>
          <w:b/>
          <w:bCs/>
          <w:sz w:val="22"/>
          <w:szCs w:val="22"/>
          <w:lang w:val="en-US"/>
        </w:rPr>
      </w:pPr>
    </w:p>
    <w:p w14:paraId="473C6B18" w14:textId="77777777" w:rsidR="00F62083" w:rsidRDefault="00F62083" w:rsidP="00771755">
      <w:pPr>
        <w:jc w:val="both"/>
        <w:rPr>
          <w:rFonts w:asciiTheme="minorBidi" w:hAnsiTheme="minorBidi" w:cstheme="minorBidi"/>
          <w:b/>
          <w:bCs/>
          <w:sz w:val="22"/>
          <w:szCs w:val="22"/>
          <w:lang w:val="en-US"/>
        </w:rPr>
      </w:pPr>
    </w:p>
    <w:p w14:paraId="3F1912DB" w14:textId="77777777" w:rsidR="00F62083" w:rsidRDefault="00F62083" w:rsidP="00771755">
      <w:pPr>
        <w:jc w:val="both"/>
        <w:rPr>
          <w:rFonts w:asciiTheme="minorBidi" w:hAnsiTheme="minorBidi" w:cstheme="minorBidi"/>
          <w:b/>
          <w:bCs/>
          <w:sz w:val="22"/>
          <w:szCs w:val="22"/>
          <w:lang w:val="en-US"/>
        </w:rPr>
      </w:pPr>
    </w:p>
    <w:p w14:paraId="3D5358A0" w14:textId="77777777" w:rsidR="00F62083" w:rsidRDefault="00F62083" w:rsidP="00771755">
      <w:pPr>
        <w:jc w:val="both"/>
        <w:rPr>
          <w:rFonts w:asciiTheme="minorBidi" w:hAnsiTheme="minorBidi" w:cstheme="minorBidi"/>
          <w:b/>
          <w:bCs/>
          <w:sz w:val="22"/>
          <w:szCs w:val="22"/>
          <w:lang w:val="en-US"/>
        </w:rPr>
      </w:pPr>
    </w:p>
    <w:p w14:paraId="41E87B75" w14:textId="0ED521D5" w:rsidR="00F62083" w:rsidRDefault="00F62083" w:rsidP="00771755">
      <w:pPr>
        <w:jc w:val="both"/>
        <w:rPr>
          <w:rFonts w:asciiTheme="minorBidi" w:hAnsiTheme="minorBidi" w:cstheme="minorBidi"/>
          <w:b/>
          <w:bCs/>
          <w:sz w:val="22"/>
          <w:szCs w:val="22"/>
          <w:lang w:val="en-US"/>
        </w:rPr>
      </w:pPr>
    </w:p>
    <w:p w14:paraId="217F9231" w14:textId="6B0B22E3" w:rsidR="00F62083" w:rsidRDefault="00F62083" w:rsidP="00771755">
      <w:pPr>
        <w:jc w:val="both"/>
        <w:rPr>
          <w:rFonts w:asciiTheme="minorBidi" w:hAnsiTheme="minorBidi" w:cstheme="minorBidi"/>
          <w:b/>
          <w:bCs/>
          <w:sz w:val="22"/>
          <w:szCs w:val="22"/>
          <w:lang w:val="en-US"/>
        </w:rPr>
      </w:pPr>
    </w:p>
    <w:p w14:paraId="25465BD2" w14:textId="173D5CC9" w:rsidR="00F62083" w:rsidRDefault="00F62083" w:rsidP="00771755">
      <w:pPr>
        <w:jc w:val="both"/>
        <w:rPr>
          <w:rFonts w:asciiTheme="minorBidi" w:hAnsiTheme="minorBidi" w:cstheme="minorBidi"/>
          <w:b/>
          <w:bCs/>
          <w:sz w:val="22"/>
          <w:szCs w:val="22"/>
          <w:lang w:val="en-US"/>
        </w:rPr>
      </w:pPr>
    </w:p>
    <w:p w14:paraId="281D482A" w14:textId="06662F21" w:rsidR="00F62083" w:rsidRDefault="00F62083" w:rsidP="00771755">
      <w:pPr>
        <w:jc w:val="both"/>
        <w:rPr>
          <w:rFonts w:asciiTheme="minorBidi" w:hAnsiTheme="minorBidi" w:cstheme="minorBidi"/>
          <w:b/>
          <w:bCs/>
          <w:sz w:val="22"/>
          <w:szCs w:val="22"/>
          <w:lang w:val="en-US"/>
        </w:rPr>
      </w:pPr>
    </w:p>
    <w:p w14:paraId="192ABD7D" w14:textId="547D4AB0" w:rsidR="00F62083" w:rsidRDefault="00F62083" w:rsidP="00771755">
      <w:pPr>
        <w:jc w:val="both"/>
        <w:rPr>
          <w:rFonts w:asciiTheme="minorBidi" w:hAnsiTheme="minorBidi" w:cstheme="minorBidi"/>
          <w:b/>
          <w:bCs/>
          <w:sz w:val="22"/>
          <w:szCs w:val="22"/>
          <w:lang w:val="en-US"/>
        </w:rPr>
      </w:pPr>
    </w:p>
    <w:p w14:paraId="72C5F3FB" w14:textId="1CD814CD" w:rsidR="00F62083" w:rsidRDefault="00F62083" w:rsidP="00771755">
      <w:pPr>
        <w:jc w:val="both"/>
        <w:rPr>
          <w:rFonts w:asciiTheme="minorBidi" w:hAnsiTheme="minorBidi" w:cstheme="minorBidi"/>
          <w:b/>
          <w:bCs/>
          <w:sz w:val="22"/>
          <w:szCs w:val="22"/>
          <w:lang w:val="en-US"/>
        </w:rPr>
      </w:pPr>
    </w:p>
    <w:p w14:paraId="437794F0" w14:textId="28A2C5C1" w:rsidR="00F62083" w:rsidRDefault="00F62083" w:rsidP="00771755">
      <w:pPr>
        <w:jc w:val="both"/>
        <w:rPr>
          <w:rFonts w:asciiTheme="minorBidi" w:hAnsiTheme="minorBidi" w:cstheme="minorBidi"/>
          <w:b/>
          <w:bCs/>
          <w:sz w:val="22"/>
          <w:szCs w:val="22"/>
          <w:lang w:val="en-US"/>
        </w:rPr>
      </w:pPr>
      <w:r>
        <w:rPr>
          <w:noProof/>
        </w:rPr>
        <w:drawing>
          <wp:anchor distT="0" distB="0" distL="114300" distR="114300" simplePos="0" relativeHeight="251660288" behindDoc="0" locked="0" layoutInCell="1" allowOverlap="1" wp14:anchorId="2567701C" wp14:editId="71E8DDF0">
            <wp:simplePos x="0" y="0"/>
            <wp:positionH relativeFrom="column">
              <wp:posOffset>695960</wp:posOffset>
            </wp:positionH>
            <wp:positionV relativeFrom="paragraph">
              <wp:posOffset>8255</wp:posOffset>
            </wp:positionV>
            <wp:extent cx="5984875" cy="33667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4875" cy="3366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b/>
          <w:bCs/>
          <w:sz w:val="22"/>
          <w:szCs w:val="22"/>
          <w:lang w:val="en-US"/>
        </w:rPr>
        <w:t>Fig. S3</w:t>
      </w:r>
    </w:p>
    <w:p w14:paraId="7EE44A31" w14:textId="77777777" w:rsidR="00F62083" w:rsidRDefault="00F62083" w:rsidP="00771755">
      <w:pPr>
        <w:jc w:val="both"/>
        <w:rPr>
          <w:rFonts w:asciiTheme="minorBidi" w:hAnsiTheme="minorBidi" w:cstheme="minorBidi"/>
          <w:b/>
          <w:bCs/>
          <w:sz w:val="22"/>
          <w:szCs w:val="22"/>
          <w:lang w:val="en-US"/>
        </w:rPr>
      </w:pPr>
    </w:p>
    <w:p w14:paraId="58136D87" w14:textId="77777777" w:rsidR="00F62083" w:rsidRDefault="00F62083" w:rsidP="00771755">
      <w:pPr>
        <w:jc w:val="both"/>
        <w:rPr>
          <w:rFonts w:asciiTheme="minorBidi" w:hAnsiTheme="minorBidi" w:cstheme="minorBidi"/>
          <w:b/>
          <w:bCs/>
          <w:sz w:val="22"/>
          <w:szCs w:val="22"/>
          <w:lang w:val="en-US"/>
        </w:rPr>
      </w:pPr>
    </w:p>
    <w:p w14:paraId="3040B025" w14:textId="3CB259A0" w:rsidR="00F62083" w:rsidRDefault="00F62083" w:rsidP="00771755">
      <w:pPr>
        <w:jc w:val="both"/>
        <w:rPr>
          <w:rFonts w:asciiTheme="minorBidi" w:hAnsiTheme="minorBidi" w:cstheme="minorBidi"/>
          <w:b/>
          <w:bCs/>
          <w:sz w:val="22"/>
          <w:szCs w:val="22"/>
          <w:lang w:val="en-US"/>
        </w:rPr>
      </w:pPr>
    </w:p>
    <w:p w14:paraId="21253554" w14:textId="2B7BA811" w:rsidR="00F62083" w:rsidRDefault="00F62083" w:rsidP="00771755">
      <w:pPr>
        <w:jc w:val="both"/>
        <w:rPr>
          <w:rFonts w:asciiTheme="minorBidi" w:hAnsiTheme="minorBidi" w:cstheme="minorBidi"/>
          <w:b/>
          <w:bCs/>
          <w:sz w:val="22"/>
          <w:szCs w:val="22"/>
          <w:lang w:val="en-US"/>
        </w:rPr>
      </w:pPr>
    </w:p>
    <w:p w14:paraId="41EB51C4" w14:textId="7BACB1E1" w:rsidR="00F62083" w:rsidRDefault="00F62083" w:rsidP="00771755">
      <w:pPr>
        <w:jc w:val="both"/>
        <w:rPr>
          <w:rFonts w:asciiTheme="minorBidi" w:hAnsiTheme="minorBidi" w:cstheme="minorBidi"/>
          <w:b/>
          <w:bCs/>
          <w:sz w:val="22"/>
          <w:szCs w:val="22"/>
          <w:lang w:val="en-US"/>
        </w:rPr>
      </w:pPr>
    </w:p>
    <w:p w14:paraId="2B30F13C" w14:textId="0FA3653D" w:rsidR="00F62083" w:rsidRDefault="00F62083" w:rsidP="00771755">
      <w:pPr>
        <w:jc w:val="both"/>
        <w:rPr>
          <w:rFonts w:asciiTheme="minorBidi" w:hAnsiTheme="minorBidi" w:cstheme="minorBidi"/>
          <w:b/>
          <w:bCs/>
          <w:sz w:val="22"/>
          <w:szCs w:val="22"/>
          <w:lang w:val="en-US"/>
        </w:rPr>
      </w:pPr>
    </w:p>
    <w:p w14:paraId="0A6F91DB" w14:textId="753B36FA" w:rsidR="00F62083" w:rsidRDefault="00F62083" w:rsidP="00771755">
      <w:pPr>
        <w:jc w:val="both"/>
        <w:rPr>
          <w:rFonts w:asciiTheme="minorBidi" w:hAnsiTheme="minorBidi" w:cstheme="minorBidi"/>
          <w:b/>
          <w:bCs/>
          <w:sz w:val="22"/>
          <w:szCs w:val="22"/>
          <w:lang w:val="en-US"/>
        </w:rPr>
      </w:pPr>
    </w:p>
    <w:p w14:paraId="7BB90C67" w14:textId="051DC7BA" w:rsidR="00F62083" w:rsidRDefault="00F62083" w:rsidP="00771755">
      <w:pPr>
        <w:jc w:val="both"/>
        <w:rPr>
          <w:rFonts w:asciiTheme="minorBidi" w:hAnsiTheme="minorBidi" w:cstheme="minorBidi"/>
          <w:b/>
          <w:bCs/>
          <w:sz w:val="22"/>
          <w:szCs w:val="22"/>
          <w:lang w:val="en-US"/>
        </w:rPr>
      </w:pPr>
    </w:p>
    <w:p w14:paraId="6283EB3B" w14:textId="79E42D44" w:rsidR="00F62083" w:rsidRDefault="00F62083" w:rsidP="00771755">
      <w:pPr>
        <w:jc w:val="both"/>
        <w:rPr>
          <w:rFonts w:asciiTheme="minorBidi" w:hAnsiTheme="minorBidi" w:cstheme="minorBidi"/>
          <w:b/>
          <w:bCs/>
          <w:sz w:val="22"/>
          <w:szCs w:val="22"/>
          <w:lang w:val="en-US"/>
        </w:rPr>
      </w:pPr>
    </w:p>
    <w:p w14:paraId="41A98D0D" w14:textId="20951599" w:rsidR="00F62083" w:rsidRDefault="00F62083" w:rsidP="00771755">
      <w:pPr>
        <w:jc w:val="both"/>
        <w:rPr>
          <w:rFonts w:asciiTheme="minorBidi" w:hAnsiTheme="minorBidi" w:cstheme="minorBidi"/>
          <w:b/>
          <w:bCs/>
          <w:sz w:val="22"/>
          <w:szCs w:val="22"/>
          <w:lang w:val="en-US"/>
        </w:rPr>
      </w:pPr>
    </w:p>
    <w:p w14:paraId="126A5B50" w14:textId="153DBF8B" w:rsidR="00F62083" w:rsidRDefault="00F62083" w:rsidP="00771755">
      <w:pPr>
        <w:jc w:val="both"/>
        <w:rPr>
          <w:rFonts w:asciiTheme="minorBidi" w:hAnsiTheme="minorBidi" w:cstheme="minorBidi"/>
          <w:b/>
          <w:bCs/>
          <w:sz w:val="22"/>
          <w:szCs w:val="22"/>
          <w:lang w:val="en-US"/>
        </w:rPr>
      </w:pPr>
    </w:p>
    <w:p w14:paraId="7CE9E2CD" w14:textId="33AED23A" w:rsidR="00F62083" w:rsidRDefault="00F62083" w:rsidP="00771755">
      <w:pPr>
        <w:jc w:val="both"/>
        <w:rPr>
          <w:rFonts w:asciiTheme="minorBidi" w:hAnsiTheme="minorBidi" w:cstheme="minorBidi"/>
          <w:b/>
          <w:bCs/>
          <w:sz w:val="22"/>
          <w:szCs w:val="22"/>
          <w:lang w:val="en-US"/>
        </w:rPr>
      </w:pPr>
    </w:p>
    <w:p w14:paraId="54C3C95F" w14:textId="7611143B" w:rsidR="00F62083" w:rsidRDefault="00F62083" w:rsidP="00771755">
      <w:pPr>
        <w:jc w:val="both"/>
        <w:rPr>
          <w:rFonts w:asciiTheme="minorBidi" w:hAnsiTheme="minorBidi" w:cstheme="minorBidi"/>
          <w:b/>
          <w:bCs/>
          <w:sz w:val="22"/>
          <w:szCs w:val="22"/>
          <w:lang w:val="en-US"/>
        </w:rPr>
      </w:pPr>
    </w:p>
    <w:p w14:paraId="084209A8" w14:textId="68792CFF" w:rsidR="00F62083" w:rsidRDefault="00F62083" w:rsidP="00771755">
      <w:pPr>
        <w:jc w:val="both"/>
        <w:rPr>
          <w:rFonts w:asciiTheme="minorBidi" w:hAnsiTheme="minorBidi" w:cstheme="minorBidi"/>
          <w:b/>
          <w:bCs/>
          <w:sz w:val="22"/>
          <w:szCs w:val="22"/>
          <w:lang w:val="en-US"/>
        </w:rPr>
      </w:pPr>
    </w:p>
    <w:p w14:paraId="0BC030F8" w14:textId="67235702" w:rsidR="00F62083" w:rsidRDefault="00F62083" w:rsidP="00771755">
      <w:pPr>
        <w:jc w:val="both"/>
        <w:rPr>
          <w:rFonts w:asciiTheme="minorBidi" w:hAnsiTheme="minorBidi" w:cstheme="minorBidi"/>
          <w:b/>
          <w:bCs/>
          <w:sz w:val="22"/>
          <w:szCs w:val="22"/>
          <w:lang w:val="en-US"/>
        </w:rPr>
      </w:pPr>
    </w:p>
    <w:p w14:paraId="51CDDB6A" w14:textId="61675CBA" w:rsidR="00F62083" w:rsidRDefault="00F62083" w:rsidP="00771755">
      <w:pPr>
        <w:jc w:val="both"/>
        <w:rPr>
          <w:rFonts w:asciiTheme="minorBidi" w:hAnsiTheme="minorBidi" w:cstheme="minorBidi"/>
          <w:b/>
          <w:bCs/>
          <w:sz w:val="22"/>
          <w:szCs w:val="22"/>
          <w:lang w:val="en-US"/>
        </w:rPr>
      </w:pPr>
    </w:p>
    <w:p w14:paraId="555D4900" w14:textId="76C66162" w:rsidR="00F62083" w:rsidRDefault="00F62083" w:rsidP="00771755">
      <w:pPr>
        <w:jc w:val="both"/>
        <w:rPr>
          <w:rFonts w:asciiTheme="minorBidi" w:hAnsiTheme="minorBidi" w:cstheme="minorBidi"/>
          <w:b/>
          <w:bCs/>
          <w:sz w:val="22"/>
          <w:szCs w:val="22"/>
          <w:lang w:val="en-US"/>
        </w:rPr>
      </w:pPr>
    </w:p>
    <w:p w14:paraId="3392EB62" w14:textId="77777777" w:rsidR="00F62083" w:rsidRDefault="00F62083" w:rsidP="00771755">
      <w:pPr>
        <w:jc w:val="both"/>
        <w:rPr>
          <w:rFonts w:asciiTheme="minorBidi" w:hAnsiTheme="minorBidi" w:cstheme="minorBidi"/>
          <w:b/>
          <w:bCs/>
          <w:sz w:val="22"/>
          <w:szCs w:val="22"/>
          <w:lang w:val="en-US"/>
        </w:rPr>
      </w:pPr>
    </w:p>
    <w:p w14:paraId="35651957" w14:textId="7C5DA99C" w:rsidR="00935F70" w:rsidRPr="00935F70" w:rsidRDefault="00935F70" w:rsidP="00771755">
      <w:pPr>
        <w:jc w:val="both"/>
        <w:rPr>
          <w:rFonts w:asciiTheme="minorBidi" w:hAnsiTheme="minorBidi" w:cstheme="minorBidi"/>
          <w:b/>
          <w:bCs/>
          <w:sz w:val="22"/>
          <w:szCs w:val="22"/>
          <w:lang w:val="en-US"/>
        </w:rPr>
      </w:pPr>
      <w:r w:rsidRPr="00935F70">
        <w:rPr>
          <w:rFonts w:asciiTheme="minorBidi" w:hAnsiTheme="minorBidi" w:cstheme="minorBidi"/>
          <w:b/>
          <w:bCs/>
          <w:sz w:val="22"/>
          <w:szCs w:val="22"/>
          <w:lang w:val="en-US"/>
        </w:rPr>
        <w:lastRenderedPageBreak/>
        <w:t>References:</w:t>
      </w:r>
    </w:p>
    <w:p w14:paraId="5CECACA8" w14:textId="77777777" w:rsidR="00935F70" w:rsidRPr="00935F70" w:rsidRDefault="00B4220F" w:rsidP="00935F70">
      <w:pPr>
        <w:pStyle w:val="ListParagraph"/>
        <w:numPr>
          <w:ilvl w:val="0"/>
          <w:numId w:val="1"/>
        </w:numPr>
        <w:shd w:val="clear" w:color="auto" w:fill="FFFFFF"/>
        <w:jc w:val="both"/>
        <w:rPr>
          <w:rFonts w:asciiTheme="minorBidi" w:hAnsiTheme="minorBidi"/>
          <w:sz w:val="22"/>
          <w:szCs w:val="22"/>
          <w:lang w:val="en-US"/>
        </w:rPr>
      </w:pPr>
      <w:hyperlink r:id="rId11" w:history="1">
        <w:r w:rsidR="00935F70" w:rsidRPr="00935F70">
          <w:rPr>
            <w:rStyle w:val="Hyperlink"/>
            <w:rFonts w:asciiTheme="minorBidi" w:hAnsiTheme="minorBidi"/>
            <w:sz w:val="22"/>
            <w:szCs w:val="22"/>
            <w:lang w:val="en-US"/>
          </w:rPr>
          <w:t>https://support.illumina.com/sequencing/sequencing_software/bcl2fastq-conversion-software.html</w:t>
        </w:r>
      </w:hyperlink>
    </w:p>
    <w:p w14:paraId="7EA88291" w14:textId="77777777" w:rsidR="00935F70" w:rsidRPr="00935F70" w:rsidRDefault="00935F70" w:rsidP="00935F70">
      <w:pPr>
        <w:pStyle w:val="ListParagraph"/>
        <w:shd w:val="clear" w:color="auto" w:fill="FFFFFF"/>
        <w:jc w:val="both"/>
        <w:rPr>
          <w:rFonts w:asciiTheme="minorBidi" w:hAnsiTheme="minorBidi"/>
          <w:sz w:val="22"/>
          <w:szCs w:val="22"/>
          <w:lang w:val="en-US"/>
        </w:rPr>
      </w:pPr>
    </w:p>
    <w:p w14:paraId="21A5F734" w14:textId="77777777" w:rsidR="00935F70" w:rsidRPr="00935F70" w:rsidRDefault="00B4220F" w:rsidP="00935F70">
      <w:pPr>
        <w:pStyle w:val="ListParagraph"/>
        <w:numPr>
          <w:ilvl w:val="0"/>
          <w:numId w:val="1"/>
        </w:numPr>
        <w:shd w:val="clear" w:color="auto" w:fill="FFFFFF"/>
        <w:jc w:val="both"/>
        <w:rPr>
          <w:rFonts w:asciiTheme="minorBidi" w:hAnsiTheme="minorBidi"/>
          <w:sz w:val="22"/>
          <w:szCs w:val="22"/>
          <w:lang w:val="en-US"/>
        </w:rPr>
      </w:pPr>
      <w:hyperlink r:id="rId12" w:history="1">
        <w:r w:rsidR="00935F70" w:rsidRPr="00935F70">
          <w:rPr>
            <w:rStyle w:val="Hyperlink"/>
            <w:rFonts w:asciiTheme="minorBidi" w:hAnsiTheme="minorBidi"/>
            <w:sz w:val="22"/>
            <w:szCs w:val="22"/>
            <w:lang w:val="en-US"/>
          </w:rPr>
          <w:t>https://emea.illumina.com/products/by-type/informatics-products/trusight-software-suite.html</w:t>
        </w:r>
      </w:hyperlink>
    </w:p>
    <w:p w14:paraId="7709498C" w14:textId="77777777" w:rsidR="00935F70" w:rsidRPr="00935F70" w:rsidRDefault="00935F70" w:rsidP="00935F70">
      <w:pPr>
        <w:pStyle w:val="ListParagraph"/>
        <w:shd w:val="clear" w:color="auto" w:fill="FFFFFF"/>
        <w:tabs>
          <w:tab w:val="num" w:pos="720"/>
        </w:tabs>
        <w:jc w:val="both"/>
        <w:rPr>
          <w:rFonts w:asciiTheme="minorBidi" w:hAnsiTheme="minorBidi"/>
          <w:sz w:val="22"/>
          <w:szCs w:val="22"/>
          <w:lang w:val="en-US"/>
        </w:rPr>
      </w:pPr>
    </w:p>
    <w:p w14:paraId="3A5780E3" w14:textId="77777777" w:rsidR="00935F70" w:rsidRPr="00935F70" w:rsidRDefault="00935F70" w:rsidP="00935F70">
      <w:pPr>
        <w:pStyle w:val="html-xx"/>
        <w:numPr>
          <w:ilvl w:val="0"/>
          <w:numId w:val="1"/>
        </w:numPr>
        <w:shd w:val="clear" w:color="auto" w:fill="FFFFFF"/>
        <w:spacing w:before="0" w:beforeAutospacing="0" w:after="0" w:afterAutospacing="0"/>
        <w:ind w:hanging="456"/>
        <w:jc w:val="both"/>
        <w:rPr>
          <w:rFonts w:asciiTheme="minorBidi" w:hAnsiTheme="minorBidi" w:cstheme="minorBidi"/>
          <w:color w:val="222222"/>
          <w:sz w:val="22"/>
          <w:szCs w:val="22"/>
        </w:rPr>
      </w:pPr>
      <w:r w:rsidRPr="00935F70">
        <w:rPr>
          <w:rFonts w:asciiTheme="minorBidi" w:hAnsiTheme="minorBidi" w:cstheme="minorBidi"/>
          <w:color w:val="222222"/>
          <w:sz w:val="22"/>
          <w:szCs w:val="22"/>
        </w:rPr>
        <w:t>Pruitt, KD</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Brown, GR</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Hiatt, SM</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Thibaud-Nissen, F</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Astashyn, A</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Ermolaeva, O</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Farrell, CM</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Hart, J</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Landrum, MJ</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McGarvey, KM</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et al. RefSeq: An Update on Mammalian Reference Sequences. </w:t>
      </w:r>
      <w:r w:rsidRPr="00935F70">
        <w:rPr>
          <w:rStyle w:val="html-italic"/>
          <w:rFonts w:asciiTheme="minorBidi" w:hAnsiTheme="minorBidi" w:cstheme="minorBidi"/>
          <w:i/>
          <w:iCs/>
          <w:color w:val="222222"/>
          <w:sz w:val="22"/>
          <w:szCs w:val="22"/>
        </w:rPr>
        <w:t>Nucleic Acids Res.</w:t>
      </w:r>
      <w:r w:rsidRPr="00935F70">
        <w:rPr>
          <w:rFonts w:asciiTheme="minorBidi" w:hAnsiTheme="minorBidi" w:cstheme="minorBidi"/>
          <w:color w:val="222222"/>
          <w:sz w:val="22"/>
          <w:szCs w:val="22"/>
        </w:rPr>
        <w:t> 2014</w:t>
      </w:r>
      <w:r w:rsidRPr="00935F70">
        <w:rPr>
          <w:rFonts w:asciiTheme="minorBidi" w:hAnsiTheme="minorBidi" w:cstheme="minorBidi"/>
          <w:color w:val="222222"/>
          <w:sz w:val="22"/>
          <w:szCs w:val="22"/>
          <w:lang w:val="en-US"/>
        </w:rPr>
        <w:t>;(</w:t>
      </w:r>
      <w:r w:rsidRPr="00935F70">
        <w:rPr>
          <w:rStyle w:val="html-italic"/>
          <w:rFonts w:asciiTheme="minorBidi" w:hAnsiTheme="minorBidi" w:cstheme="minorBidi"/>
          <w:i/>
          <w:iCs/>
          <w:color w:val="222222"/>
          <w:sz w:val="22"/>
          <w:szCs w:val="22"/>
        </w:rPr>
        <w:t>42</w:t>
      </w:r>
      <w:r w:rsidRPr="00935F70">
        <w:rPr>
          <w:rStyle w:val="html-italic"/>
          <w:rFonts w:asciiTheme="minorBidi" w:hAnsiTheme="minorBidi" w:cstheme="minorBidi"/>
          <w:i/>
          <w:iCs/>
          <w:color w:val="222222"/>
          <w:sz w:val="22"/>
          <w:szCs w:val="22"/>
          <w:lang w:val="en-US"/>
        </w:rPr>
        <w:t>)</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756–763. </w:t>
      </w:r>
    </w:p>
    <w:p w14:paraId="49F85636" w14:textId="77777777" w:rsidR="00935F70" w:rsidRPr="00935F70" w:rsidRDefault="00935F70" w:rsidP="00935F70">
      <w:pPr>
        <w:pStyle w:val="html-xx"/>
        <w:shd w:val="clear" w:color="auto" w:fill="FFFFFF"/>
        <w:spacing w:before="0" w:beforeAutospacing="0" w:after="0" w:afterAutospacing="0"/>
        <w:jc w:val="both"/>
        <w:rPr>
          <w:rFonts w:asciiTheme="minorBidi" w:hAnsiTheme="minorBidi" w:cstheme="minorBidi"/>
          <w:color w:val="222222"/>
          <w:sz w:val="22"/>
          <w:szCs w:val="22"/>
        </w:rPr>
      </w:pPr>
    </w:p>
    <w:p w14:paraId="571035F9" w14:textId="77777777" w:rsidR="00935F70" w:rsidRPr="00935F70" w:rsidRDefault="00935F70" w:rsidP="00935F70">
      <w:pPr>
        <w:pStyle w:val="html-xx"/>
        <w:numPr>
          <w:ilvl w:val="0"/>
          <w:numId w:val="1"/>
        </w:numPr>
        <w:shd w:val="clear" w:color="auto" w:fill="FFFFFF"/>
        <w:spacing w:before="0" w:beforeAutospacing="0" w:after="0" w:afterAutospacing="0"/>
        <w:jc w:val="both"/>
        <w:rPr>
          <w:rFonts w:asciiTheme="minorBidi" w:hAnsiTheme="minorBidi" w:cstheme="minorBidi"/>
          <w:color w:val="222222"/>
          <w:sz w:val="22"/>
          <w:szCs w:val="22"/>
        </w:rPr>
      </w:pPr>
      <w:r w:rsidRPr="00935F70">
        <w:rPr>
          <w:rFonts w:asciiTheme="minorBidi" w:hAnsiTheme="minorBidi" w:cstheme="minorBidi"/>
          <w:color w:val="222222"/>
          <w:sz w:val="22"/>
          <w:szCs w:val="22"/>
        </w:rPr>
        <w:t>Online Mendelian Inheritance in Man, OMIM®. McKusick-Nathans Institute of Genetic Medicine, Johns Hopkins University (Baltimore, MD, USA). Available online: </w:t>
      </w:r>
      <w:hyperlink r:id="rId13" w:tgtFrame="_blank" w:history="1">
        <w:r w:rsidRPr="00935F70">
          <w:rPr>
            <w:rStyle w:val="Hyperlink"/>
            <w:rFonts w:asciiTheme="minorBidi" w:hAnsiTheme="minorBidi" w:cstheme="minorBidi"/>
            <w:color w:val="3156A2"/>
            <w:sz w:val="22"/>
            <w:szCs w:val="22"/>
          </w:rPr>
          <w:t>https://omim.org/</w:t>
        </w:r>
      </w:hyperlink>
      <w:r w:rsidRPr="00935F70">
        <w:rPr>
          <w:rFonts w:asciiTheme="minorBidi" w:hAnsiTheme="minorBidi" w:cstheme="minorBidi"/>
          <w:color w:val="222222"/>
          <w:sz w:val="22"/>
          <w:szCs w:val="22"/>
        </w:rPr>
        <w:t> </w:t>
      </w:r>
    </w:p>
    <w:p w14:paraId="23F381ED" w14:textId="77777777" w:rsidR="00935F70" w:rsidRPr="00935F70" w:rsidRDefault="00935F70" w:rsidP="00935F70">
      <w:pPr>
        <w:pStyle w:val="html-xx"/>
        <w:shd w:val="clear" w:color="auto" w:fill="FFFFFF"/>
        <w:spacing w:before="0" w:beforeAutospacing="0" w:after="0" w:afterAutospacing="0"/>
        <w:jc w:val="both"/>
        <w:rPr>
          <w:rFonts w:asciiTheme="minorBidi" w:hAnsiTheme="minorBidi" w:cstheme="minorBidi"/>
          <w:color w:val="222222"/>
          <w:sz w:val="22"/>
          <w:szCs w:val="22"/>
        </w:rPr>
      </w:pPr>
    </w:p>
    <w:p w14:paraId="4FCC2D39" w14:textId="77777777" w:rsidR="00935F70" w:rsidRPr="00935F70" w:rsidRDefault="00935F70" w:rsidP="00935F70">
      <w:pPr>
        <w:pStyle w:val="html-xx"/>
        <w:numPr>
          <w:ilvl w:val="0"/>
          <w:numId w:val="1"/>
        </w:numPr>
        <w:shd w:val="clear" w:color="auto" w:fill="FFFFFF"/>
        <w:spacing w:before="0" w:beforeAutospacing="0" w:after="0" w:afterAutospacing="0"/>
        <w:jc w:val="both"/>
        <w:rPr>
          <w:rFonts w:asciiTheme="minorBidi" w:hAnsiTheme="minorBidi" w:cstheme="minorBidi"/>
          <w:color w:val="222222"/>
          <w:sz w:val="22"/>
          <w:szCs w:val="22"/>
        </w:rPr>
      </w:pPr>
      <w:r w:rsidRPr="00935F70">
        <w:rPr>
          <w:rFonts w:asciiTheme="minorBidi" w:hAnsiTheme="minorBidi" w:cstheme="minorBidi"/>
          <w:color w:val="222222"/>
          <w:sz w:val="22"/>
          <w:szCs w:val="22"/>
        </w:rPr>
        <w:t>Landrum, MJ</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Lee, JM</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Riley, GR</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Jang, W</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Rubinstein, S</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Church, DM</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 xml:space="preserve"> Maglott, DR. ClinVar: Public Archive of Relationships among Sequence Variation and Human Phenotype. </w:t>
      </w:r>
      <w:r w:rsidRPr="00935F70">
        <w:rPr>
          <w:rStyle w:val="html-italic"/>
          <w:rFonts w:asciiTheme="minorBidi" w:hAnsiTheme="minorBidi" w:cstheme="minorBidi"/>
          <w:i/>
          <w:iCs/>
          <w:color w:val="222222"/>
          <w:sz w:val="22"/>
          <w:szCs w:val="22"/>
        </w:rPr>
        <w:t>Nucleic Acids Res.</w:t>
      </w:r>
      <w:r w:rsidRPr="00935F70">
        <w:rPr>
          <w:rFonts w:asciiTheme="minorBidi" w:hAnsiTheme="minorBidi" w:cstheme="minorBidi"/>
          <w:color w:val="222222"/>
          <w:sz w:val="22"/>
          <w:szCs w:val="22"/>
        </w:rPr>
        <w:t> 2014</w:t>
      </w:r>
      <w:r w:rsidRPr="00935F70">
        <w:rPr>
          <w:rFonts w:asciiTheme="minorBidi" w:hAnsiTheme="minorBidi" w:cstheme="minorBidi"/>
          <w:color w:val="222222"/>
          <w:sz w:val="22"/>
          <w:szCs w:val="22"/>
          <w:lang w:val="en-US"/>
        </w:rPr>
        <w:t>;(</w:t>
      </w:r>
      <w:r w:rsidRPr="00935F70">
        <w:rPr>
          <w:rStyle w:val="html-italic"/>
          <w:rFonts w:asciiTheme="minorBidi" w:hAnsiTheme="minorBidi" w:cstheme="minorBidi"/>
          <w:i/>
          <w:iCs/>
          <w:color w:val="222222"/>
          <w:sz w:val="22"/>
          <w:szCs w:val="22"/>
        </w:rPr>
        <w:t>42</w:t>
      </w:r>
      <w:r w:rsidRPr="00935F70">
        <w:rPr>
          <w:rFonts w:asciiTheme="minorBidi" w:hAnsiTheme="minorBidi" w:cstheme="minorBidi"/>
          <w:color w:val="222222"/>
          <w:sz w:val="22"/>
          <w:szCs w:val="22"/>
          <w:lang w:val="en-US"/>
        </w:rPr>
        <w:t>)</w:t>
      </w:r>
      <w:r w:rsidRPr="00935F70">
        <w:rPr>
          <w:rFonts w:asciiTheme="minorBidi" w:hAnsiTheme="minorBidi" w:cstheme="minorBidi"/>
          <w:color w:val="222222"/>
          <w:sz w:val="22"/>
          <w:szCs w:val="22"/>
        </w:rPr>
        <w:t>980–985.</w:t>
      </w:r>
    </w:p>
    <w:p w14:paraId="66EFD286" w14:textId="77777777" w:rsidR="00935F70" w:rsidRPr="00935F70" w:rsidRDefault="00935F70" w:rsidP="00935F70">
      <w:pPr>
        <w:pStyle w:val="html-xx"/>
        <w:shd w:val="clear" w:color="auto" w:fill="FFFFFF"/>
        <w:spacing w:before="0" w:beforeAutospacing="0" w:after="0" w:afterAutospacing="0"/>
        <w:jc w:val="both"/>
        <w:rPr>
          <w:rFonts w:asciiTheme="minorBidi" w:hAnsiTheme="minorBidi" w:cstheme="minorBidi"/>
          <w:color w:val="222222"/>
          <w:sz w:val="22"/>
          <w:szCs w:val="22"/>
        </w:rPr>
      </w:pPr>
    </w:p>
    <w:p w14:paraId="196C5153" w14:textId="5523B7DD" w:rsidR="00935F70" w:rsidRPr="00935F70" w:rsidRDefault="65616A80" w:rsidP="69ACCCB6">
      <w:pPr>
        <w:pStyle w:val="html-x"/>
        <w:numPr>
          <w:ilvl w:val="0"/>
          <w:numId w:val="1"/>
        </w:numPr>
        <w:shd w:val="clear" w:color="auto" w:fill="FFFFFF" w:themeFill="background1"/>
        <w:spacing w:before="0" w:beforeAutospacing="0" w:after="0" w:afterAutospacing="0"/>
        <w:jc w:val="both"/>
        <w:rPr>
          <w:rFonts w:asciiTheme="minorBidi" w:hAnsiTheme="minorBidi" w:cstheme="minorBidi"/>
          <w:sz w:val="22"/>
          <w:szCs w:val="22"/>
        </w:rPr>
      </w:pPr>
      <w:r w:rsidRPr="69ACCCB6">
        <w:rPr>
          <w:rFonts w:asciiTheme="minorBidi" w:hAnsiTheme="minorBidi" w:cstheme="minorBidi"/>
          <w:color w:val="222222"/>
          <w:sz w:val="22"/>
          <w:szCs w:val="22"/>
        </w:rPr>
        <w:t>Karczewski, KJ</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Francioli, LC</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Tiao, G</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Cummings, BB</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Alfoldi, J</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Wang, Q</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Collins, RL</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Laricchia, KM</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Ganna, A</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Birnbaum, DP</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xml:space="preserve"> et al. The Mutational Constraint Spectrum Quantified from Variation in 141,456 Humans. </w:t>
      </w:r>
      <w:r w:rsidRPr="69ACCCB6">
        <w:rPr>
          <w:rStyle w:val="html-italic"/>
          <w:rFonts w:asciiTheme="minorBidi" w:hAnsiTheme="minorBidi" w:cstheme="minorBidi"/>
          <w:i/>
          <w:iCs/>
          <w:color w:val="222222"/>
          <w:sz w:val="22"/>
          <w:szCs w:val="22"/>
        </w:rPr>
        <w:t>Nature</w:t>
      </w:r>
      <w:r w:rsidRPr="69ACCCB6">
        <w:rPr>
          <w:rFonts w:asciiTheme="minorBidi" w:hAnsiTheme="minorBidi" w:cstheme="minorBidi"/>
          <w:color w:val="222222"/>
          <w:sz w:val="22"/>
          <w:szCs w:val="22"/>
        </w:rPr>
        <w:t> 2020</w:t>
      </w:r>
      <w:r w:rsidRPr="69ACCCB6">
        <w:rPr>
          <w:rFonts w:asciiTheme="minorBidi" w:hAnsiTheme="minorBidi" w:cstheme="minorBidi"/>
          <w:color w:val="222222"/>
          <w:sz w:val="22"/>
          <w:szCs w:val="22"/>
          <w:lang w:val="en-US"/>
        </w:rPr>
        <w:t>;</w:t>
      </w:r>
      <w:r w:rsidRPr="69ACCCB6">
        <w:rPr>
          <w:rFonts w:asciiTheme="minorBidi" w:hAnsiTheme="minorBidi" w:cstheme="minorBidi"/>
          <w:color w:val="222222"/>
          <w:sz w:val="22"/>
          <w:szCs w:val="22"/>
        </w:rPr>
        <w:t> </w:t>
      </w:r>
      <w:r w:rsidRPr="69ACCCB6">
        <w:rPr>
          <w:rFonts w:asciiTheme="minorBidi" w:hAnsiTheme="minorBidi" w:cstheme="minorBidi"/>
          <w:color w:val="222222"/>
          <w:sz w:val="22"/>
          <w:szCs w:val="22"/>
          <w:lang w:val="en-US"/>
        </w:rPr>
        <w:t>(</w:t>
      </w:r>
      <w:r w:rsidRPr="69ACCCB6">
        <w:rPr>
          <w:rStyle w:val="html-italic"/>
          <w:rFonts w:asciiTheme="minorBidi" w:hAnsiTheme="minorBidi" w:cstheme="minorBidi"/>
          <w:i/>
          <w:iCs/>
          <w:color w:val="222222"/>
          <w:sz w:val="22"/>
          <w:szCs w:val="22"/>
        </w:rPr>
        <w:t>581</w:t>
      </w:r>
      <w:r w:rsidRPr="69ACCCB6">
        <w:rPr>
          <w:rStyle w:val="html-italic"/>
          <w:rFonts w:asciiTheme="minorBidi" w:hAnsiTheme="minorBidi" w:cstheme="minorBidi"/>
          <w:i/>
          <w:iCs/>
          <w:color w:val="222222"/>
          <w:sz w:val="22"/>
          <w:szCs w:val="22"/>
          <w:lang w:val="en-US"/>
        </w:rPr>
        <w:t>):</w:t>
      </w:r>
      <w:r w:rsidRPr="69ACCCB6">
        <w:rPr>
          <w:rFonts w:asciiTheme="minorBidi" w:hAnsiTheme="minorBidi" w:cstheme="minorBidi"/>
          <w:color w:val="222222"/>
          <w:sz w:val="22"/>
          <w:szCs w:val="22"/>
        </w:rPr>
        <w:t xml:space="preserve">434–443. </w:t>
      </w:r>
      <w:r w:rsidR="00935F70">
        <w:br/>
      </w:r>
    </w:p>
    <w:p w14:paraId="0C69AFC8" w14:textId="75953D81"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1A08ADE0" w14:textId="6707F67F"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01EA8984" w14:textId="2A66836A"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4BE44A46" w14:textId="0B0558E9"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5F7F1978" w14:textId="7D6A25A8"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245AE755" w14:textId="7ABAD91E"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70B6421C" w14:textId="3D69CCB1"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407AA700" w14:textId="43C65B79"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7F396085" w14:textId="1DB4B9DE"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2F993850" w14:textId="22566175"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377DC4D5" w14:textId="3E060BE6"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3B1F3A76" w14:textId="7D3141FF"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6FCB3079" w14:textId="4DECD11D"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51BAD73C" w14:textId="6B55BBF4"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32D26FD4" w14:textId="3A701DCC"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12327ECE" w14:textId="671AEFF1"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1A9F2FA6" w14:textId="37C307FB"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58DAB6D3" w14:textId="04F7292E" w:rsidR="006F178B" w:rsidRPr="003D051F" w:rsidRDefault="00B4220F" w:rsidP="69ACCCB6">
      <w:pPr>
        <w:pStyle w:val="html-x"/>
        <w:shd w:val="clear" w:color="auto" w:fill="FFFFFF" w:themeFill="background1"/>
        <w:spacing w:before="0" w:beforeAutospacing="0" w:after="0" w:afterAutospacing="0"/>
        <w:jc w:val="both"/>
        <w:rPr>
          <w:sz w:val="22"/>
          <w:szCs w:val="22"/>
        </w:rPr>
      </w:pPr>
    </w:p>
    <w:p w14:paraId="1ABD9190" w14:textId="3F686FE5" w:rsidR="006F178B" w:rsidRPr="003D051F" w:rsidRDefault="00B4220F" w:rsidP="69ACCCB6">
      <w:pPr>
        <w:shd w:val="clear" w:color="auto" w:fill="FFFFFF" w:themeFill="background1"/>
        <w:spacing w:after="0"/>
        <w:jc w:val="both"/>
        <w:rPr>
          <w:rFonts w:ascii="Times New Roman" w:eastAsia="Times New Roman" w:hAnsi="Times New Roman" w:cs="Times New Roman"/>
          <w:sz w:val="22"/>
          <w:szCs w:val="22"/>
        </w:rPr>
      </w:pPr>
    </w:p>
    <w:p w14:paraId="32FC02F2" w14:textId="4501C69D" w:rsidR="006F178B" w:rsidRPr="003D051F" w:rsidRDefault="00B4220F" w:rsidP="69ACCCB6"/>
    <w:p w14:paraId="2D1CA1AF" w14:textId="20542582" w:rsidR="006F178B" w:rsidRDefault="00B4220F" w:rsidP="69ACCCB6"/>
    <w:p w14:paraId="4FFA949F" w14:textId="77777777" w:rsidR="002D643C" w:rsidRDefault="002D643C" w:rsidP="69ACCCB6">
      <w:pPr>
        <w:ind w:right="144"/>
        <w:rPr>
          <w:rFonts w:ascii="Dubia" w:eastAsia="Dubia" w:hAnsi="Dubia" w:cs="Dubia"/>
          <w:b/>
          <w:bCs/>
          <w:color w:val="000000" w:themeColor="text1"/>
        </w:rPr>
        <w:sectPr w:rsidR="002D643C" w:rsidSect="002D643C">
          <w:headerReference w:type="default" r:id="rId14"/>
          <w:footerReference w:type="default" r:id="rId15"/>
          <w:pgSz w:w="11906" w:h="16838"/>
          <w:pgMar w:top="680" w:right="1021" w:bottom="227" w:left="624" w:header="708" w:footer="708" w:gutter="0"/>
          <w:cols w:space="708"/>
          <w:docGrid w:linePitch="360"/>
        </w:sectPr>
      </w:pPr>
    </w:p>
    <w:tbl>
      <w:tblPr>
        <w:tblStyle w:val="TableGrid"/>
        <w:tblW w:w="0" w:type="auto"/>
        <w:tblLayout w:type="fixed"/>
        <w:tblLook w:val="06A0" w:firstRow="1" w:lastRow="0" w:firstColumn="1" w:lastColumn="0" w:noHBand="1" w:noVBand="1"/>
      </w:tblPr>
      <w:tblGrid>
        <w:gridCol w:w="7470"/>
      </w:tblGrid>
      <w:tr w:rsidR="69ACCCB6" w14:paraId="7BFB7ADF" w14:textId="77777777" w:rsidTr="69ACCCB6">
        <w:trPr>
          <w:trHeight w:val="705"/>
        </w:trPr>
        <w:tc>
          <w:tcPr>
            <w:tcW w:w="7470" w:type="dxa"/>
            <w:tcBorders>
              <w:top w:val="nil"/>
              <w:left w:val="nil"/>
              <w:bottom w:val="nil"/>
              <w:right w:val="nil"/>
            </w:tcBorders>
            <w:vAlign w:val="bottom"/>
          </w:tcPr>
          <w:p w14:paraId="0716CA7D" w14:textId="363FFDDB" w:rsidR="69ACCCB6" w:rsidRDefault="69ACCCB6" w:rsidP="69ACCCB6">
            <w:pPr>
              <w:ind w:right="144"/>
              <w:rPr>
                <w:rFonts w:ascii="Dubia" w:eastAsia="Dubia" w:hAnsi="Dubia" w:cs="Dubia"/>
                <w:color w:val="000000" w:themeColor="text1"/>
              </w:rPr>
            </w:pPr>
            <w:r w:rsidRPr="69ACCCB6">
              <w:rPr>
                <w:rFonts w:ascii="Dubia" w:eastAsia="Dubia" w:hAnsi="Dubia" w:cs="Dubia"/>
                <w:b/>
                <w:bCs/>
                <w:color w:val="000000" w:themeColor="text1"/>
              </w:rPr>
              <w:lastRenderedPageBreak/>
              <w:t xml:space="preserve">Table S1. </w:t>
            </w:r>
            <w:r w:rsidRPr="69ACCCB6">
              <w:rPr>
                <w:rFonts w:eastAsia="Dubai"/>
                <w:color w:val="000000" w:themeColor="text1"/>
              </w:rPr>
              <w:t>Patient</w:t>
            </w:r>
            <w:r w:rsidRPr="69ACCCB6">
              <w:rPr>
                <w:rFonts w:ascii="Dubia" w:eastAsia="Dubia" w:hAnsi="Dubia" w:cs="Dubia"/>
                <w:color w:val="000000" w:themeColor="text1"/>
              </w:rPr>
              <w:t xml:space="preserve"> demographics and clinical presentation</w:t>
            </w:r>
          </w:p>
        </w:tc>
      </w:tr>
    </w:tbl>
    <w:p w14:paraId="52F6B0BE" w14:textId="65CCD0F9" w:rsidR="006F178B" w:rsidRPr="003D051F" w:rsidRDefault="00B4220F" w:rsidP="69ACCCB6">
      <w:pPr>
        <w:ind w:left="144" w:right="144"/>
        <w:jc w:val="both"/>
        <w:rPr>
          <w:rFonts w:ascii="Times New Roman" w:eastAsia="Times New Roman" w:hAnsi="Times New Roman" w:cs="Times New Roman"/>
          <w:color w:val="000000" w:themeColor="text1"/>
        </w:rPr>
      </w:pPr>
    </w:p>
    <w:tbl>
      <w:tblPr>
        <w:tblStyle w:val="TableGrid"/>
        <w:tblW w:w="11880" w:type="dxa"/>
        <w:tblInd w:w="-5" w:type="dxa"/>
        <w:tblLayout w:type="fixed"/>
        <w:tblLook w:val="06A0" w:firstRow="1" w:lastRow="0" w:firstColumn="1" w:lastColumn="0" w:noHBand="1" w:noVBand="1"/>
      </w:tblPr>
      <w:tblGrid>
        <w:gridCol w:w="1607"/>
        <w:gridCol w:w="1413"/>
        <w:gridCol w:w="1673"/>
        <w:gridCol w:w="2065"/>
        <w:gridCol w:w="3021"/>
        <w:gridCol w:w="2101"/>
      </w:tblGrid>
      <w:tr w:rsidR="69ACCCB6" w14:paraId="7076D9CA" w14:textId="77777777" w:rsidTr="001627AF">
        <w:trPr>
          <w:trHeight w:val="435"/>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F4040" w14:textId="5A6CFF1D" w:rsidR="69ACCCB6" w:rsidRDefault="69ACCCB6" w:rsidP="69ACCCB6">
            <w:pPr>
              <w:ind w:left="144" w:right="144"/>
              <w:jc w:val="center"/>
            </w:pPr>
            <w:r w:rsidRPr="69ACCCB6">
              <w:rPr>
                <w:rFonts w:ascii="Arial" w:eastAsia="Arial" w:hAnsi="Arial" w:cs="Arial"/>
                <w:b/>
                <w:bCs/>
                <w:color w:val="000000" w:themeColor="text1"/>
                <w:sz w:val="20"/>
                <w:szCs w:val="20"/>
              </w:rPr>
              <w:t>Patient</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18706" w14:textId="6C3F4014" w:rsidR="69ACCCB6" w:rsidRDefault="69ACCCB6" w:rsidP="69ACCCB6">
            <w:pPr>
              <w:ind w:left="144" w:right="144"/>
              <w:jc w:val="center"/>
            </w:pPr>
            <w:r w:rsidRPr="69ACCCB6">
              <w:rPr>
                <w:rFonts w:ascii="Arial" w:eastAsia="Arial" w:hAnsi="Arial" w:cs="Arial"/>
                <w:b/>
                <w:bCs/>
                <w:color w:val="000000" w:themeColor="text1"/>
                <w:sz w:val="20"/>
                <w:szCs w:val="20"/>
              </w:rPr>
              <w:t>Age</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7219" w14:textId="64107CAF" w:rsidR="69ACCCB6" w:rsidRDefault="69ACCCB6" w:rsidP="69ACCCB6">
            <w:pPr>
              <w:ind w:left="144" w:right="144"/>
              <w:jc w:val="center"/>
            </w:pPr>
            <w:r w:rsidRPr="69ACCCB6">
              <w:rPr>
                <w:rFonts w:ascii="Arial" w:eastAsia="Arial" w:hAnsi="Arial" w:cs="Arial"/>
                <w:b/>
                <w:bCs/>
                <w:color w:val="000000" w:themeColor="text1"/>
                <w:sz w:val="20"/>
                <w:szCs w:val="20"/>
              </w:rPr>
              <w:t>Gender</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94300" w14:textId="1009059E" w:rsidR="69ACCCB6" w:rsidRDefault="69ACCCB6" w:rsidP="69ACCCB6">
            <w:pPr>
              <w:ind w:left="144" w:right="144"/>
              <w:jc w:val="center"/>
            </w:pPr>
            <w:r w:rsidRPr="69ACCCB6">
              <w:rPr>
                <w:rFonts w:ascii="Arial" w:eastAsia="Arial" w:hAnsi="Arial" w:cs="Arial"/>
                <w:b/>
                <w:bCs/>
                <w:color w:val="000000" w:themeColor="text1"/>
                <w:sz w:val="20"/>
                <w:szCs w:val="20"/>
              </w:rPr>
              <w:t>Nationality</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1FCB5" w14:textId="7DE9D277" w:rsidR="69ACCCB6" w:rsidRDefault="69ACCCB6" w:rsidP="69ACCCB6">
            <w:pPr>
              <w:ind w:left="144" w:right="144"/>
              <w:jc w:val="center"/>
            </w:pPr>
            <w:r w:rsidRPr="69ACCCB6">
              <w:rPr>
                <w:rFonts w:ascii="Arial" w:eastAsia="Arial" w:hAnsi="Arial" w:cs="Arial"/>
                <w:b/>
                <w:bCs/>
                <w:color w:val="000000" w:themeColor="text1"/>
                <w:sz w:val="20"/>
                <w:szCs w:val="20"/>
              </w:rPr>
              <w:t>Clinical Presentation</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0BAFF" w14:textId="53442647" w:rsidR="69ACCCB6" w:rsidRDefault="69ACCCB6" w:rsidP="69ACCCB6">
            <w:pPr>
              <w:ind w:left="144" w:right="144"/>
              <w:jc w:val="center"/>
            </w:pPr>
            <w:r w:rsidRPr="69ACCCB6">
              <w:rPr>
                <w:rFonts w:ascii="Arial" w:eastAsia="Arial" w:hAnsi="Arial" w:cs="Arial"/>
                <w:b/>
                <w:bCs/>
                <w:color w:val="000000" w:themeColor="text1"/>
                <w:sz w:val="20"/>
                <w:szCs w:val="20"/>
              </w:rPr>
              <w:t>Consanguinity (Yes/No)</w:t>
            </w:r>
          </w:p>
        </w:tc>
      </w:tr>
      <w:tr w:rsidR="69ACCCB6" w14:paraId="1F97A4A4" w14:textId="77777777" w:rsidTr="001E2B5C">
        <w:trPr>
          <w:trHeight w:val="1200"/>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E7ACF" w14:textId="370A26F1" w:rsidR="69ACCCB6" w:rsidRDefault="69ACCCB6" w:rsidP="001E2B5C">
            <w:pPr>
              <w:ind w:left="144" w:right="144"/>
              <w:jc w:val="center"/>
            </w:pPr>
            <w:r w:rsidRPr="69ACCCB6">
              <w:rPr>
                <w:rFonts w:ascii="Arial" w:eastAsia="Arial" w:hAnsi="Arial" w:cs="Arial"/>
                <w:color w:val="000000" w:themeColor="text1"/>
                <w:sz w:val="20"/>
                <w:szCs w:val="20"/>
              </w:rPr>
              <w:t>#1</w:t>
            </w:r>
          </w:p>
        </w:tc>
        <w:tc>
          <w:tcPr>
            <w:tcW w:w="1413" w:type="dxa"/>
            <w:tcBorders>
              <w:top w:val="single" w:sz="4" w:space="0" w:color="auto"/>
              <w:left w:val="single" w:sz="4" w:space="0" w:color="auto"/>
              <w:bottom w:val="single" w:sz="4" w:space="0" w:color="auto"/>
              <w:right w:val="single" w:sz="4" w:space="0" w:color="auto"/>
            </w:tcBorders>
            <w:vAlign w:val="center"/>
          </w:tcPr>
          <w:p w14:paraId="301D24D6" w14:textId="7AC83393" w:rsidR="69ACCCB6" w:rsidRDefault="69ACCCB6" w:rsidP="001E2B5C">
            <w:pPr>
              <w:ind w:left="144" w:right="144"/>
              <w:jc w:val="center"/>
            </w:pPr>
            <w:r w:rsidRPr="69ACCCB6">
              <w:rPr>
                <w:rFonts w:ascii="Arial" w:eastAsia="Arial" w:hAnsi="Arial" w:cs="Arial"/>
                <w:color w:val="000000" w:themeColor="text1"/>
                <w:sz w:val="20"/>
                <w:szCs w:val="20"/>
              </w:rPr>
              <w:t>30 days</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E8071" w14:textId="5C2F7B7F" w:rsidR="69ACCCB6" w:rsidRDefault="69ACCCB6" w:rsidP="001E2B5C">
            <w:pPr>
              <w:ind w:left="144" w:right="144"/>
              <w:jc w:val="center"/>
            </w:pPr>
            <w:r w:rsidRPr="69ACCCB6">
              <w:rPr>
                <w:rFonts w:ascii="Arial" w:eastAsia="Arial" w:hAnsi="Arial" w:cs="Arial"/>
                <w:color w:val="000000" w:themeColor="text1"/>
                <w:sz w:val="20"/>
                <w:szCs w:val="20"/>
              </w:rPr>
              <w:t>Male</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9CDD1" w14:textId="5D1C2657" w:rsidR="69ACCCB6" w:rsidRDefault="69ACCCB6" w:rsidP="001E2B5C">
            <w:pPr>
              <w:ind w:left="144" w:right="144"/>
              <w:jc w:val="center"/>
            </w:pPr>
            <w:r w:rsidRPr="69ACCCB6">
              <w:rPr>
                <w:rFonts w:ascii="Arial" w:eastAsia="Arial" w:hAnsi="Arial" w:cs="Arial"/>
                <w:color w:val="000000" w:themeColor="text1"/>
                <w:sz w:val="20"/>
                <w:szCs w:val="20"/>
              </w:rPr>
              <w:t>Kenyan</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6070F" w14:textId="333C02C1" w:rsidR="69ACCCB6" w:rsidRDefault="69ACCCB6" w:rsidP="001E2B5C">
            <w:pPr>
              <w:ind w:left="144" w:right="144"/>
              <w:jc w:val="center"/>
            </w:pPr>
            <w:r w:rsidRPr="69ACCCB6">
              <w:rPr>
                <w:rFonts w:ascii="Arial" w:eastAsia="Arial" w:hAnsi="Arial" w:cs="Arial"/>
                <w:color w:val="000000" w:themeColor="text1"/>
                <w:sz w:val="20"/>
                <w:szCs w:val="20"/>
              </w:rPr>
              <w:t>Acidosis, Failure to thrive, Development delay, Proteinuria, Kyphosis</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323F2" w14:textId="3AEE4D61" w:rsidR="69ACCCB6" w:rsidRDefault="69ACCCB6" w:rsidP="001E2B5C">
            <w:pPr>
              <w:ind w:left="144" w:right="144"/>
              <w:jc w:val="center"/>
            </w:pPr>
            <w:r w:rsidRPr="69ACCCB6">
              <w:rPr>
                <w:rFonts w:ascii="Arial" w:eastAsia="Arial" w:hAnsi="Arial" w:cs="Arial"/>
                <w:color w:val="000000" w:themeColor="text1"/>
                <w:sz w:val="20"/>
                <w:szCs w:val="20"/>
              </w:rPr>
              <w:t>No</w:t>
            </w:r>
          </w:p>
        </w:tc>
      </w:tr>
      <w:tr w:rsidR="69ACCCB6" w14:paraId="4D32C646" w14:textId="77777777" w:rsidTr="001E2B5C">
        <w:trPr>
          <w:trHeight w:val="435"/>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3EF98" w14:textId="1525EAA4" w:rsidR="69ACCCB6" w:rsidRDefault="69ACCCB6" w:rsidP="001E2B5C">
            <w:pPr>
              <w:ind w:left="144" w:right="144"/>
              <w:jc w:val="center"/>
            </w:pPr>
            <w:r w:rsidRPr="69ACCCB6">
              <w:rPr>
                <w:rFonts w:ascii="Arial" w:eastAsia="Arial" w:hAnsi="Arial" w:cs="Arial"/>
                <w:color w:val="000000" w:themeColor="text1"/>
                <w:sz w:val="20"/>
                <w:szCs w:val="20"/>
              </w:rPr>
              <w:t>#2</w:t>
            </w:r>
          </w:p>
        </w:tc>
        <w:tc>
          <w:tcPr>
            <w:tcW w:w="1413" w:type="dxa"/>
            <w:tcBorders>
              <w:top w:val="single" w:sz="4" w:space="0" w:color="auto"/>
              <w:left w:val="single" w:sz="4" w:space="0" w:color="auto"/>
              <w:bottom w:val="single" w:sz="4" w:space="0" w:color="auto"/>
              <w:right w:val="single" w:sz="4" w:space="0" w:color="auto"/>
            </w:tcBorders>
            <w:vAlign w:val="center"/>
          </w:tcPr>
          <w:p w14:paraId="772FF635" w14:textId="6A7E15D4" w:rsidR="69ACCCB6" w:rsidRDefault="69ACCCB6" w:rsidP="001E2B5C">
            <w:pPr>
              <w:ind w:left="144" w:right="144"/>
              <w:jc w:val="center"/>
            </w:pPr>
            <w:r w:rsidRPr="69ACCCB6">
              <w:rPr>
                <w:rFonts w:ascii="Arial" w:eastAsia="Arial" w:hAnsi="Arial" w:cs="Arial"/>
                <w:color w:val="000000" w:themeColor="text1"/>
                <w:sz w:val="20"/>
                <w:szCs w:val="20"/>
              </w:rPr>
              <w:t>2 days</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5457B" w14:textId="167E66FE" w:rsidR="69ACCCB6" w:rsidRDefault="69ACCCB6" w:rsidP="001E2B5C">
            <w:pPr>
              <w:ind w:left="144" w:right="144"/>
              <w:jc w:val="center"/>
            </w:pPr>
            <w:r w:rsidRPr="69ACCCB6">
              <w:rPr>
                <w:rFonts w:ascii="Arial" w:eastAsia="Arial" w:hAnsi="Arial" w:cs="Arial"/>
                <w:color w:val="000000" w:themeColor="text1"/>
                <w:sz w:val="20"/>
                <w:szCs w:val="20"/>
              </w:rPr>
              <w:t>Female</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A6D56" w14:textId="5C0A8C94" w:rsidR="69ACCCB6" w:rsidRDefault="69ACCCB6" w:rsidP="001E2B5C">
            <w:pPr>
              <w:ind w:left="144" w:right="144"/>
              <w:jc w:val="center"/>
            </w:pPr>
            <w:r w:rsidRPr="69ACCCB6">
              <w:rPr>
                <w:rFonts w:ascii="Arial" w:eastAsia="Arial" w:hAnsi="Arial" w:cs="Arial"/>
                <w:color w:val="000000" w:themeColor="text1"/>
                <w:sz w:val="20"/>
                <w:szCs w:val="20"/>
              </w:rPr>
              <w:t>Jordanian</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68168" w14:textId="67FE3722" w:rsidR="69ACCCB6" w:rsidRDefault="69ACCCB6" w:rsidP="001E2B5C">
            <w:pPr>
              <w:ind w:left="144" w:right="144"/>
              <w:jc w:val="center"/>
            </w:pPr>
            <w:r w:rsidRPr="69ACCCB6">
              <w:rPr>
                <w:rFonts w:ascii="Arial" w:eastAsia="Arial" w:hAnsi="Arial" w:cs="Arial"/>
                <w:color w:val="000000" w:themeColor="text1"/>
                <w:sz w:val="20"/>
                <w:szCs w:val="20"/>
              </w:rPr>
              <w:t>Respiratory failure, Microphthalmia of both eyes, Anorectal malformation, Congenital dilated renal pelvis</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6C323" w14:textId="6ABC92AF" w:rsidR="69ACCCB6" w:rsidRDefault="69ACCCB6" w:rsidP="001E2B5C">
            <w:pPr>
              <w:ind w:left="144" w:right="144"/>
              <w:jc w:val="center"/>
            </w:pPr>
            <w:r w:rsidRPr="69ACCCB6">
              <w:rPr>
                <w:rFonts w:ascii="Arial" w:eastAsia="Arial" w:hAnsi="Arial" w:cs="Arial"/>
                <w:color w:val="000000" w:themeColor="text1"/>
                <w:sz w:val="20"/>
                <w:szCs w:val="20"/>
              </w:rPr>
              <w:t>Yes - Parents are second cousins</w:t>
            </w:r>
          </w:p>
        </w:tc>
      </w:tr>
      <w:tr w:rsidR="69ACCCB6" w14:paraId="12C17F81" w14:textId="77777777" w:rsidTr="001E2B5C">
        <w:trPr>
          <w:trHeight w:val="435"/>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10C0F" w14:textId="662E00FD" w:rsidR="69ACCCB6" w:rsidRDefault="69ACCCB6" w:rsidP="001E2B5C">
            <w:pPr>
              <w:ind w:left="144" w:right="144"/>
              <w:jc w:val="center"/>
            </w:pPr>
            <w:r w:rsidRPr="69ACCCB6">
              <w:rPr>
                <w:rFonts w:ascii="Arial" w:eastAsia="Arial" w:hAnsi="Arial" w:cs="Arial"/>
                <w:color w:val="000000" w:themeColor="text1"/>
                <w:sz w:val="20"/>
                <w:szCs w:val="20"/>
              </w:rPr>
              <w:t>#3</w:t>
            </w:r>
          </w:p>
        </w:tc>
        <w:tc>
          <w:tcPr>
            <w:tcW w:w="1413" w:type="dxa"/>
            <w:tcBorders>
              <w:top w:val="single" w:sz="4" w:space="0" w:color="auto"/>
              <w:left w:val="single" w:sz="4" w:space="0" w:color="auto"/>
              <w:bottom w:val="single" w:sz="4" w:space="0" w:color="auto"/>
              <w:right w:val="single" w:sz="4" w:space="0" w:color="auto"/>
            </w:tcBorders>
            <w:vAlign w:val="center"/>
          </w:tcPr>
          <w:p w14:paraId="34596C1A" w14:textId="43426BD0" w:rsidR="69ACCCB6" w:rsidRDefault="69ACCCB6" w:rsidP="001E2B5C">
            <w:pPr>
              <w:ind w:left="144" w:right="144"/>
              <w:jc w:val="center"/>
            </w:pPr>
            <w:r w:rsidRPr="69ACCCB6">
              <w:rPr>
                <w:rFonts w:ascii="Arial" w:eastAsia="Arial" w:hAnsi="Arial" w:cs="Arial"/>
                <w:color w:val="000000" w:themeColor="text1"/>
                <w:sz w:val="20"/>
                <w:szCs w:val="20"/>
              </w:rPr>
              <w:t>1 day</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40C12" w14:textId="6F27419E" w:rsidR="69ACCCB6" w:rsidRDefault="69ACCCB6" w:rsidP="001E2B5C">
            <w:pPr>
              <w:ind w:left="144" w:right="144"/>
              <w:jc w:val="center"/>
            </w:pPr>
            <w:r w:rsidRPr="69ACCCB6">
              <w:rPr>
                <w:rFonts w:ascii="Arial" w:eastAsia="Arial" w:hAnsi="Arial" w:cs="Arial"/>
                <w:color w:val="000000" w:themeColor="text1"/>
                <w:sz w:val="20"/>
                <w:szCs w:val="20"/>
              </w:rPr>
              <w:t>Female</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E3CB7" w14:textId="6831DE15" w:rsidR="69ACCCB6" w:rsidRDefault="69ACCCB6" w:rsidP="001E2B5C">
            <w:pPr>
              <w:ind w:left="144" w:right="144"/>
              <w:jc w:val="center"/>
            </w:pPr>
            <w:r w:rsidRPr="69ACCCB6">
              <w:rPr>
                <w:rFonts w:ascii="Arial" w:eastAsia="Arial" w:hAnsi="Arial" w:cs="Arial"/>
                <w:color w:val="000000" w:themeColor="text1"/>
                <w:sz w:val="20"/>
                <w:szCs w:val="20"/>
              </w:rPr>
              <w:t>Pakistani</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3E9F5" w14:textId="6CBFB5BA" w:rsidR="69ACCCB6" w:rsidRDefault="69ACCCB6" w:rsidP="001E2B5C">
            <w:pPr>
              <w:ind w:left="144" w:right="144"/>
              <w:jc w:val="center"/>
            </w:pPr>
            <w:r w:rsidRPr="69ACCCB6">
              <w:rPr>
                <w:rFonts w:ascii="Arial" w:eastAsia="Arial" w:hAnsi="Arial" w:cs="Arial"/>
                <w:color w:val="000000" w:themeColor="text1"/>
                <w:sz w:val="20"/>
                <w:szCs w:val="20"/>
              </w:rPr>
              <w:t>Dysmorphic features, Hypoplastic right heart, History of imperforate anus, Acute respiratory failure</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FFE85" w14:textId="5DA5DDB6" w:rsidR="69ACCCB6" w:rsidRDefault="69ACCCB6" w:rsidP="001E2B5C">
            <w:pPr>
              <w:ind w:left="144" w:right="144"/>
              <w:jc w:val="center"/>
            </w:pPr>
            <w:r w:rsidRPr="69ACCCB6">
              <w:rPr>
                <w:rFonts w:ascii="Arial" w:eastAsia="Arial" w:hAnsi="Arial" w:cs="Arial"/>
                <w:color w:val="000000" w:themeColor="text1"/>
                <w:sz w:val="20"/>
                <w:szCs w:val="20"/>
              </w:rPr>
              <w:t>No</w:t>
            </w:r>
          </w:p>
        </w:tc>
      </w:tr>
      <w:tr w:rsidR="69ACCCB6" w14:paraId="476B8F31" w14:textId="77777777" w:rsidTr="001E2B5C">
        <w:trPr>
          <w:trHeight w:val="1567"/>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5A233" w14:textId="2B9B6F77" w:rsidR="69ACCCB6" w:rsidRDefault="69ACCCB6" w:rsidP="001E2B5C">
            <w:pPr>
              <w:ind w:left="144" w:right="144"/>
              <w:jc w:val="center"/>
            </w:pPr>
            <w:r w:rsidRPr="69ACCCB6">
              <w:rPr>
                <w:rFonts w:ascii="Arial" w:eastAsia="Arial" w:hAnsi="Arial" w:cs="Arial"/>
                <w:color w:val="000000" w:themeColor="text1"/>
                <w:sz w:val="20"/>
                <w:szCs w:val="20"/>
              </w:rPr>
              <w:t>#4</w:t>
            </w:r>
          </w:p>
        </w:tc>
        <w:tc>
          <w:tcPr>
            <w:tcW w:w="1413" w:type="dxa"/>
            <w:tcBorders>
              <w:top w:val="single" w:sz="4" w:space="0" w:color="auto"/>
              <w:left w:val="single" w:sz="4" w:space="0" w:color="auto"/>
              <w:bottom w:val="single" w:sz="4" w:space="0" w:color="auto"/>
              <w:right w:val="single" w:sz="4" w:space="0" w:color="auto"/>
            </w:tcBorders>
            <w:vAlign w:val="center"/>
          </w:tcPr>
          <w:p w14:paraId="6F8AD99C" w14:textId="52D587D2" w:rsidR="69ACCCB6" w:rsidRDefault="69ACCCB6" w:rsidP="001E2B5C">
            <w:pPr>
              <w:ind w:left="144" w:right="144"/>
              <w:jc w:val="center"/>
            </w:pPr>
            <w:r w:rsidRPr="69ACCCB6">
              <w:rPr>
                <w:rFonts w:ascii="Arial" w:eastAsia="Arial" w:hAnsi="Arial" w:cs="Arial"/>
                <w:color w:val="000000" w:themeColor="text1"/>
                <w:sz w:val="20"/>
                <w:szCs w:val="20"/>
              </w:rPr>
              <w:t>18 days</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538B1" w14:textId="04EFEDB9" w:rsidR="69ACCCB6" w:rsidRDefault="69ACCCB6" w:rsidP="001E2B5C">
            <w:pPr>
              <w:ind w:left="144" w:right="144"/>
              <w:jc w:val="center"/>
            </w:pPr>
            <w:r w:rsidRPr="69ACCCB6">
              <w:rPr>
                <w:rFonts w:ascii="Arial" w:eastAsia="Arial" w:hAnsi="Arial" w:cs="Arial"/>
                <w:color w:val="000000" w:themeColor="text1"/>
                <w:sz w:val="20"/>
                <w:szCs w:val="20"/>
              </w:rPr>
              <w:t>Female</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9C502" w14:textId="25C711ED" w:rsidR="69ACCCB6" w:rsidRDefault="69ACCCB6" w:rsidP="001E2B5C">
            <w:pPr>
              <w:ind w:left="144" w:right="144"/>
              <w:jc w:val="center"/>
            </w:pPr>
            <w:r w:rsidRPr="69ACCCB6">
              <w:rPr>
                <w:rFonts w:ascii="Arial" w:eastAsia="Arial" w:hAnsi="Arial" w:cs="Arial"/>
                <w:color w:val="000000" w:themeColor="text1"/>
                <w:sz w:val="20"/>
                <w:szCs w:val="20"/>
              </w:rPr>
              <w:t>Emirati</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14530" w14:textId="52B6C20A" w:rsidR="69ACCCB6" w:rsidRDefault="69ACCCB6" w:rsidP="001E2B5C">
            <w:pPr>
              <w:ind w:left="144" w:right="144"/>
              <w:jc w:val="center"/>
            </w:pPr>
            <w:r w:rsidRPr="69ACCCB6">
              <w:rPr>
                <w:rFonts w:ascii="Arial" w:eastAsia="Arial" w:hAnsi="Arial" w:cs="Arial"/>
                <w:color w:val="000000" w:themeColor="text1"/>
                <w:sz w:val="20"/>
                <w:szCs w:val="20"/>
              </w:rPr>
              <w:t xml:space="preserve">Aorta coarctation, Acute hypoxemic respiratory failure, </w:t>
            </w:r>
            <w:proofErr w:type="spellStart"/>
            <w:r w:rsidRPr="69ACCCB6">
              <w:rPr>
                <w:rFonts w:ascii="Arial" w:eastAsia="Arial" w:hAnsi="Arial" w:cs="Arial"/>
                <w:color w:val="000000" w:themeColor="text1"/>
                <w:sz w:val="20"/>
                <w:szCs w:val="20"/>
              </w:rPr>
              <w:t>Hypoglycemia</w:t>
            </w:r>
            <w:proofErr w:type="spellEnd"/>
            <w:r w:rsidRPr="69ACCCB6">
              <w:rPr>
                <w:rFonts w:ascii="Arial" w:eastAsia="Arial" w:hAnsi="Arial" w:cs="Arial"/>
                <w:color w:val="000000" w:themeColor="text1"/>
                <w:sz w:val="20"/>
                <w:szCs w:val="20"/>
              </w:rPr>
              <w:t xml:space="preserve">, </w:t>
            </w:r>
            <w:proofErr w:type="spellStart"/>
            <w:r w:rsidRPr="69ACCCB6">
              <w:rPr>
                <w:rFonts w:ascii="Arial" w:eastAsia="Arial" w:hAnsi="Arial" w:cs="Arial"/>
                <w:color w:val="000000" w:themeColor="text1"/>
                <w:sz w:val="20"/>
                <w:szCs w:val="20"/>
              </w:rPr>
              <w:t>Hypokalemia</w:t>
            </w:r>
            <w:proofErr w:type="spellEnd"/>
            <w:r w:rsidRPr="69ACCCB6">
              <w:rPr>
                <w:rFonts w:ascii="Arial" w:eastAsia="Arial" w:hAnsi="Arial" w:cs="Arial"/>
                <w:color w:val="000000" w:themeColor="text1"/>
                <w:sz w:val="20"/>
                <w:szCs w:val="20"/>
              </w:rPr>
              <w:t>, Hypothyroidism</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28BE2" w14:textId="00F23D65" w:rsidR="69ACCCB6" w:rsidRDefault="69ACCCB6" w:rsidP="001E2B5C">
            <w:pPr>
              <w:ind w:left="144" w:right="144"/>
              <w:jc w:val="center"/>
            </w:pPr>
            <w:r w:rsidRPr="69ACCCB6">
              <w:rPr>
                <w:rFonts w:ascii="Arial" w:eastAsia="Arial" w:hAnsi="Arial" w:cs="Arial"/>
                <w:color w:val="000000" w:themeColor="text1"/>
                <w:sz w:val="20"/>
                <w:szCs w:val="20"/>
              </w:rPr>
              <w:t>Yes - Parents are first cousins</w:t>
            </w:r>
          </w:p>
        </w:tc>
      </w:tr>
      <w:tr w:rsidR="69ACCCB6" w14:paraId="212A7BE9" w14:textId="77777777" w:rsidTr="001E2B5C">
        <w:trPr>
          <w:trHeight w:val="1567"/>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52876" w14:textId="72DCC7DD" w:rsidR="69ACCCB6" w:rsidRDefault="69ACCCB6" w:rsidP="001E2B5C">
            <w:pPr>
              <w:ind w:left="144" w:right="144"/>
              <w:jc w:val="center"/>
            </w:pPr>
            <w:r w:rsidRPr="69ACCCB6">
              <w:rPr>
                <w:rFonts w:ascii="Arial" w:eastAsia="Arial" w:hAnsi="Arial" w:cs="Arial"/>
                <w:color w:val="000000" w:themeColor="text1"/>
                <w:sz w:val="20"/>
                <w:szCs w:val="20"/>
              </w:rPr>
              <w:t>#5</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23A46" w14:textId="0ADA66C8" w:rsidR="69ACCCB6" w:rsidRDefault="69ACCCB6" w:rsidP="001E2B5C">
            <w:pPr>
              <w:ind w:left="144" w:right="144"/>
              <w:jc w:val="center"/>
            </w:pPr>
            <w:r w:rsidRPr="69ACCCB6">
              <w:rPr>
                <w:rFonts w:ascii="Arial" w:eastAsia="Arial" w:hAnsi="Arial" w:cs="Arial"/>
                <w:color w:val="000000" w:themeColor="text1"/>
                <w:sz w:val="20"/>
                <w:szCs w:val="20"/>
              </w:rPr>
              <w:t>3 months</w:t>
            </w:r>
          </w:p>
        </w:tc>
        <w:tc>
          <w:tcPr>
            <w:tcW w:w="1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4B393" w14:textId="231D7D90" w:rsidR="69ACCCB6" w:rsidRDefault="69ACCCB6" w:rsidP="001E2B5C">
            <w:pPr>
              <w:ind w:left="144" w:right="144"/>
              <w:jc w:val="center"/>
            </w:pPr>
            <w:r w:rsidRPr="69ACCCB6">
              <w:rPr>
                <w:rFonts w:ascii="Arial" w:eastAsia="Arial" w:hAnsi="Arial" w:cs="Arial"/>
                <w:color w:val="000000" w:themeColor="text1"/>
                <w:sz w:val="20"/>
                <w:szCs w:val="20"/>
              </w:rPr>
              <w:t>Female</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57A40" w14:textId="338603A0" w:rsidR="69ACCCB6" w:rsidRDefault="69ACCCB6" w:rsidP="001E2B5C">
            <w:pPr>
              <w:ind w:left="144" w:right="144"/>
              <w:jc w:val="center"/>
            </w:pPr>
            <w:r w:rsidRPr="69ACCCB6">
              <w:rPr>
                <w:rFonts w:ascii="Arial" w:eastAsia="Arial" w:hAnsi="Arial" w:cs="Arial"/>
                <w:color w:val="000000" w:themeColor="text1"/>
                <w:sz w:val="20"/>
                <w:szCs w:val="20"/>
              </w:rPr>
              <w:t>Filipino</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44B25" w14:textId="181D7225" w:rsidR="69ACCCB6" w:rsidRDefault="69ACCCB6" w:rsidP="001E2B5C">
            <w:pPr>
              <w:ind w:left="144" w:right="144"/>
              <w:jc w:val="center"/>
            </w:pPr>
            <w:r w:rsidRPr="69ACCCB6">
              <w:rPr>
                <w:rFonts w:ascii="Arial" w:eastAsia="Arial" w:hAnsi="Arial" w:cs="Arial"/>
                <w:color w:val="000000" w:themeColor="text1"/>
                <w:sz w:val="20"/>
                <w:szCs w:val="20"/>
              </w:rPr>
              <w:t xml:space="preserve">Hemophagocytic </w:t>
            </w:r>
            <w:proofErr w:type="spellStart"/>
            <w:r w:rsidRPr="69ACCCB6">
              <w:rPr>
                <w:rFonts w:ascii="Arial" w:eastAsia="Arial" w:hAnsi="Arial" w:cs="Arial"/>
                <w:color w:val="000000" w:themeColor="text1"/>
                <w:sz w:val="20"/>
                <w:szCs w:val="20"/>
              </w:rPr>
              <w:t>lymphohistiocytosis</w:t>
            </w:r>
            <w:proofErr w:type="spellEnd"/>
            <w:r w:rsidRPr="69ACCCB6">
              <w:rPr>
                <w:rFonts w:ascii="Arial" w:eastAsia="Arial" w:hAnsi="Arial" w:cs="Arial"/>
                <w:color w:val="000000" w:themeColor="text1"/>
                <w:sz w:val="20"/>
                <w:szCs w:val="20"/>
              </w:rPr>
              <w:t>, Jaundice, Hepatomegaly, Thrombocytopenia, Splenomegaly</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AFF89" w14:textId="0B2B78A5" w:rsidR="69ACCCB6" w:rsidRDefault="69ACCCB6" w:rsidP="001E2B5C">
            <w:pPr>
              <w:ind w:left="144" w:right="144"/>
              <w:jc w:val="center"/>
            </w:pPr>
            <w:r w:rsidRPr="69ACCCB6">
              <w:rPr>
                <w:rFonts w:ascii="Arial" w:eastAsia="Arial" w:hAnsi="Arial" w:cs="Arial"/>
                <w:color w:val="000000" w:themeColor="text1"/>
                <w:sz w:val="20"/>
                <w:szCs w:val="20"/>
              </w:rPr>
              <w:t>No</w:t>
            </w:r>
          </w:p>
        </w:tc>
      </w:tr>
    </w:tbl>
    <w:tbl>
      <w:tblPr>
        <w:tblStyle w:val="TableGrid"/>
        <w:tblpPr w:leftFromText="180" w:rightFromText="180" w:vertAnchor="text" w:horzAnchor="margin" w:tblpXSpec="center" w:tblpY="-5208"/>
        <w:tblW w:w="15438" w:type="dxa"/>
        <w:tblLayout w:type="fixed"/>
        <w:tblLook w:val="06A0" w:firstRow="1" w:lastRow="0" w:firstColumn="1" w:lastColumn="0" w:noHBand="1" w:noVBand="1"/>
      </w:tblPr>
      <w:tblGrid>
        <w:gridCol w:w="1376"/>
        <w:gridCol w:w="1304"/>
        <w:gridCol w:w="1701"/>
        <w:gridCol w:w="1418"/>
        <w:gridCol w:w="1287"/>
        <w:gridCol w:w="130"/>
        <w:gridCol w:w="107"/>
        <w:gridCol w:w="1594"/>
        <w:gridCol w:w="1418"/>
        <w:gridCol w:w="1417"/>
        <w:gridCol w:w="1559"/>
        <w:gridCol w:w="1134"/>
        <w:gridCol w:w="993"/>
      </w:tblGrid>
      <w:tr w:rsidR="002D643C" w14:paraId="2E67355A" w14:textId="77777777" w:rsidTr="001E2B5C">
        <w:trPr>
          <w:gridAfter w:val="8"/>
          <w:wAfter w:w="8352" w:type="dxa"/>
          <w:trHeight w:val="536"/>
        </w:trPr>
        <w:tc>
          <w:tcPr>
            <w:tcW w:w="7086" w:type="dxa"/>
            <w:gridSpan w:val="5"/>
            <w:tcBorders>
              <w:top w:val="nil"/>
              <w:left w:val="nil"/>
              <w:bottom w:val="nil"/>
              <w:right w:val="nil"/>
            </w:tcBorders>
            <w:vAlign w:val="bottom"/>
          </w:tcPr>
          <w:p w14:paraId="58D2E9FB" w14:textId="77777777" w:rsidR="002D643C" w:rsidRDefault="002D643C" w:rsidP="002D643C">
            <w:pPr>
              <w:spacing w:afterAutospacing="1"/>
              <w:ind w:left="144" w:right="144"/>
              <w:rPr>
                <w:rFonts w:ascii="Dubia" w:eastAsia="Dubia" w:hAnsi="Dubia" w:cs="Dubia"/>
                <w:b/>
                <w:bCs/>
                <w:color w:val="000000" w:themeColor="text1"/>
              </w:rPr>
            </w:pPr>
          </w:p>
        </w:tc>
      </w:tr>
      <w:tr w:rsidR="002414B0" w14:paraId="6C202528" w14:textId="77777777" w:rsidTr="001E2B5C">
        <w:trPr>
          <w:gridAfter w:val="6"/>
          <w:wAfter w:w="8115" w:type="dxa"/>
          <w:trHeight w:val="565"/>
        </w:trPr>
        <w:tc>
          <w:tcPr>
            <w:tcW w:w="7323" w:type="dxa"/>
            <w:gridSpan w:val="7"/>
            <w:tcBorders>
              <w:top w:val="nil"/>
              <w:left w:val="nil"/>
              <w:bottom w:val="nil"/>
              <w:right w:val="nil"/>
            </w:tcBorders>
            <w:vAlign w:val="bottom"/>
          </w:tcPr>
          <w:p w14:paraId="649F3624" w14:textId="77777777" w:rsidR="002414B0" w:rsidRDefault="002414B0" w:rsidP="003E09D8">
            <w:pPr>
              <w:ind w:right="144"/>
              <w:rPr>
                <w:rFonts w:ascii="Dubia" w:eastAsia="Dubia" w:hAnsi="Dubia" w:cs="Dubia"/>
                <w:b/>
                <w:bCs/>
                <w:color w:val="000000" w:themeColor="text1"/>
              </w:rPr>
            </w:pPr>
          </w:p>
          <w:p w14:paraId="4AECDCEB" w14:textId="77777777" w:rsidR="002414B0" w:rsidRDefault="002414B0" w:rsidP="003E09D8">
            <w:pPr>
              <w:ind w:right="144"/>
              <w:rPr>
                <w:rFonts w:ascii="Dubia" w:eastAsia="Dubia" w:hAnsi="Dubia" w:cs="Dubia"/>
                <w:b/>
                <w:bCs/>
                <w:color w:val="000000" w:themeColor="text1"/>
              </w:rPr>
            </w:pPr>
          </w:p>
          <w:p w14:paraId="7BE3F50A" w14:textId="77777777" w:rsidR="002414B0" w:rsidRDefault="002414B0" w:rsidP="003E09D8">
            <w:pPr>
              <w:ind w:right="144"/>
              <w:rPr>
                <w:rFonts w:ascii="Dubia" w:eastAsia="Dubia" w:hAnsi="Dubia" w:cs="Dubia"/>
                <w:b/>
                <w:bCs/>
                <w:color w:val="000000" w:themeColor="text1"/>
              </w:rPr>
            </w:pPr>
          </w:p>
          <w:p w14:paraId="6DE45866" w14:textId="6B32B3E5" w:rsidR="002414B0" w:rsidRPr="002414B0" w:rsidRDefault="002414B0" w:rsidP="002414B0">
            <w:pPr>
              <w:ind w:right="144"/>
              <w:rPr>
                <w:rFonts w:ascii="Dubia" w:eastAsia="Dubia" w:hAnsi="Dubia" w:cs="Dubia"/>
                <w:color w:val="000000" w:themeColor="text1"/>
              </w:rPr>
            </w:pPr>
            <w:r w:rsidRPr="69ACCCB6">
              <w:rPr>
                <w:rFonts w:ascii="Dubia" w:eastAsia="Dubia" w:hAnsi="Dubia" w:cs="Dubia"/>
                <w:b/>
                <w:bCs/>
                <w:color w:val="000000" w:themeColor="text1"/>
              </w:rPr>
              <w:t>Table S2.</w:t>
            </w:r>
            <w:r w:rsidRPr="69ACCCB6">
              <w:rPr>
                <w:rFonts w:ascii="Dubia" w:eastAsia="Dubia" w:hAnsi="Dubia" w:cs="Dubia"/>
                <w:color w:val="000000" w:themeColor="text1"/>
              </w:rPr>
              <w:t xml:space="preserve"> Step-wise run time (hours)</w:t>
            </w:r>
          </w:p>
        </w:tc>
      </w:tr>
      <w:tr w:rsidR="002414B0" w14:paraId="7C6E66C4" w14:textId="77777777" w:rsidTr="001E2B5C">
        <w:trPr>
          <w:gridAfter w:val="6"/>
          <w:wAfter w:w="8115" w:type="dxa"/>
          <w:trHeight w:val="565"/>
        </w:trPr>
        <w:tc>
          <w:tcPr>
            <w:tcW w:w="7323" w:type="dxa"/>
            <w:gridSpan w:val="7"/>
            <w:tcBorders>
              <w:top w:val="nil"/>
              <w:left w:val="nil"/>
              <w:bottom w:val="nil"/>
              <w:right w:val="nil"/>
            </w:tcBorders>
            <w:vAlign w:val="bottom"/>
          </w:tcPr>
          <w:p w14:paraId="283E6326" w14:textId="77777777" w:rsidR="002414B0" w:rsidRDefault="002414B0" w:rsidP="003E09D8">
            <w:pPr>
              <w:ind w:left="144" w:right="144"/>
              <w:rPr>
                <w:rFonts w:ascii="Dubia" w:eastAsia="Dubia" w:hAnsi="Dubia" w:cs="Dubia"/>
                <w:b/>
                <w:bCs/>
                <w:color w:val="000000" w:themeColor="text1"/>
                <w:sz w:val="20"/>
                <w:szCs w:val="20"/>
              </w:rPr>
            </w:pPr>
          </w:p>
        </w:tc>
      </w:tr>
      <w:tr w:rsidR="002414B0" w14:paraId="3AC17AF8" w14:textId="77777777" w:rsidTr="001E2B5C">
        <w:trPr>
          <w:trHeight w:val="678"/>
        </w:trPr>
        <w:tc>
          <w:tcPr>
            <w:tcW w:w="1376" w:type="dxa"/>
            <w:tcBorders>
              <w:top w:val="nil"/>
              <w:left w:val="nil"/>
              <w:bottom w:val="nil"/>
              <w:right w:val="nil"/>
            </w:tcBorders>
            <w:vAlign w:val="bottom"/>
          </w:tcPr>
          <w:p w14:paraId="326975B9" w14:textId="77777777" w:rsidR="002414B0" w:rsidRDefault="002414B0" w:rsidP="003E09D8">
            <w:pPr>
              <w:ind w:left="144" w:right="144"/>
              <w:rPr>
                <w:sz w:val="20"/>
                <w:szCs w:val="20"/>
              </w:rPr>
            </w:pPr>
          </w:p>
        </w:tc>
        <w:tc>
          <w:tcPr>
            <w:tcW w:w="5840" w:type="dxa"/>
            <w:gridSpan w:val="5"/>
            <w:tcBorders>
              <w:top w:val="single" w:sz="8" w:space="0" w:color="auto"/>
              <w:left w:val="single" w:sz="8" w:space="0" w:color="auto"/>
              <w:bottom w:val="single" w:sz="8" w:space="0" w:color="auto"/>
              <w:right w:val="nil"/>
            </w:tcBorders>
            <w:shd w:val="clear" w:color="auto" w:fill="EDEDED" w:themeFill="accent3" w:themeFillTint="33"/>
            <w:vAlign w:val="center"/>
          </w:tcPr>
          <w:p w14:paraId="12D61240" w14:textId="77777777" w:rsidR="002414B0" w:rsidRPr="001E2B5C" w:rsidRDefault="002414B0" w:rsidP="001E2B5C">
            <w:pPr>
              <w:ind w:left="144" w:right="144"/>
              <w:jc w:val="center"/>
              <w:rPr>
                <w:rFonts w:eastAsia="Dubai"/>
                <w:b/>
                <w:bCs/>
                <w:color w:val="000000" w:themeColor="text1"/>
                <w:sz w:val="28"/>
                <w:szCs w:val="28"/>
              </w:rPr>
            </w:pPr>
            <w:r w:rsidRPr="001E2B5C">
              <w:rPr>
                <w:rFonts w:eastAsia="Dubai"/>
                <w:b/>
                <w:bCs/>
                <w:color w:val="000000" w:themeColor="text1"/>
                <w:sz w:val="28"/>
                <w:szCs w:val="28"/>
              </w:rPr>
              <w:t>Wet bench (hours)</w:t>
            </w:r>
          </w:p>
        </w:tc>
        <w:tc>
          <w:tcPr>
            <w:tcW w:w="7229" w:type="dxa"/>
            <w:gridSpan w:val="6"/>
            <w:tcBorders>
              <w:top w:val="single" w:sz="8" w:space="0" w:color="auto"/>
              <w:left w:val="single" w:sz="12" w:space="0" w:color="auto"/>
              <w:bottom w:val="single" w:sz="8" w:space="0" w:color="auto"/>
              <w:right w:val="nil"/>
            </w:tcBorders>
            <w:shd w:val="clear" w:color="auto" w:fill="BFBFBF" w:themeFill="background1" w:themeFillShade="BF"/>
            <w:vAlign w:val="center"/>
          </w:tcPr>
          <w:p w14:paraId="3986E523" w14:textId="77777777" w:rsidR="002414B0" w:rsidRPr="001E2B5C" w:rsidRDefault="002414B0" w:rsidP="001E2B5C">
            <w:pPr>
              <w:ind w:left="144" w:right="144"/>
              <w:jc w:val="center"/>
              <w:rPr>
                <w:rFonts w:eastAsia="Dubai"/>
                <w:b/>
                <w:bCs/>
                <w:color w:val="000000" w:themeColor="text1"/>
                <w:sz w:val="28"/>
                <w:szCs w:val="28"/>
              </w:rPr>
            </w:pPr>
            <w:r w:rsidRPr="001E2B5C">
              <w:rPr>
                <w:rFonts w:eastAsia="Dubai"/>
                <w:b/>
                <w:bCs/>
                <w:color w:val="000000" w:themeColor="text1"/>
                <w:sz w:val="28"/>
                <w:szCs w:val="28"/>
              </w:rPr>
              <w:t>Bioinformatics and interpretation (hours)</w:t>
            </w:r>
          </w:p>
        </w:tc>
        <w:tc>
          <w:tcPr>
            <w:tcW w:w="993" w:type="dxa"/>
            <w:tcBorders>
              <w:top w:val="single" w:sz="8" w:space="0" w:color="auto"/>
              <w:left w:val="single" w:sz="8" w:space="0" w:color="auto"/>
              <w:bottom w:val="nil"/>
              <w:right w:val="single" w:sz="8" w:space="0" w:color="auto"/>
            </w:tcBorders>
            <w:vAlign w:val="bottom"/>
          </w:tcPr>
          <w:p w14:paraId="071138EC" w14:textId="77777777" w:rsidR="002414B0" w:rsidRDefault="002414B0" w:rsidP="003E09D8">
            <w:pPr>
              <w:ind w:left="144" w:right="144"/>
              <w:rPr>
                <w:rFonts w:eastAsia="Dubai"/>
                <w:b/>
                <w:bCs/>
                <w:color w:val="000000" w:themeColor="text1"/>
                <w:sz w:val="20"/>
                <w:szCs w:val="20"/>
              </w:rPr>
            </w:pPr>
            <w:r w:rsidRPr="69ACCCB6">
              <w:rPr>
                <w:rFonts w:eastAsia="Dubai"/>
                <w:b/>
                <w:bCs/>
                <w:color w:val="000000" w:themeColor="text1"/>
                <w:sz w:val="20"/>
                <w:szCs w:val="20"/>
              </w:rPr>
              <w:t>Total Time</w:t>
            </w:r>
          </w:p>
        </w:tc>
      </w:tr>
      <w:tr w:rsidR="002414B0" w14:paraId="13D65D3F" w14:textId="77777777" w:rsidTr="001E2B5C">
        <w:trPr>
          <w:trHeight w:val="1075"/>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74FA4"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Patient</w:t>
            </w:r>
          </w:p>
        </w:tc>
        <w:tc>
          <w:tcPr>
            <w:tcW w:w="1304" w:type="dxa"/>
            <w:tcBorders>
              <w:top w:val="single" w:sz="8" w:space="0" w:color="auto"/>
              <w:left w:val="single" w:sz="4" w:space="0" w:color="auto"/>
              <w:bottom w:val="single" w:sz="4" w:space="0" w:color="auto"/>
              <w:right w:val="single" w:sz="4" w:space="0" w:color="auto"/>
            </w:tcBorders>
            <w:shd w:val="clear" w:color="auto" w:fill="EDEDED" w:themeFill="accent3" w:themeFillTint="33"/>
            <w:vAlign w:val="center"/>
          </w:tcPr>
          <w:p w14:paraId="66D70E5B"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DNA Extraction</w:t>
            </w:r>
          </w:p>
        </w:tc>
        <w:tc>
          <w:tcPr>
            <w:tcW w:w="1701"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634EB9B5"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Library preparation</w:t>
            </w:r>
          </w:p>
        </w:tc>
        <w:tc>
          <w:tcPr>
            <w:tcW w:w="1418" w:type="dxa"/>
            <w:tcBorders>
              <w:top w:val="nil"/>
              <w:left w:val="single" w:sz="4" w:space="0" w:color="auto"/>
              <w:bottom w:val="single" w:sz="4" w:space="0" w:color="auto"/>
              <w:right w:val="nil"/>
            </w:tcBorders>
            <w:shd w:val="clear" w:color="auto" w:fill="EDEDED" w:themeFill="accent3" w:themeFillTint="33"/>
            <w:vAlign w:val="center"/>
          </w:tcPr>
          <w:p w14:paraId="5E37503C"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Sequencing</w:t>
            </w:r>
          </w:p>
        </w:tc>
        <w:tc>
          <w:tcPr>
            <w:tcW w:w="1417" w:type="dxa"/>
            <w:gridSpan w:val="2"/>
            <w:tcBorders>
              <w:top w:val="single" w:sz="8" w:space="0" w:color="auto"/>
              <w:left w:val="single" w:sz="8" w:space="0" w:color="auto"/>
              <w:bottom w:val="single" w:sz="4" w:space="0" w:color="auto"/>
              <w:right w:val="single" w:sz="12" w:space="0" w:color="auto"/>
            </w:tcBorders>
            <w:shd w:val="clear" w:color="auto" w:fill="EDEDED" w:themeFill="accent3" w:themeFillTint="33"/>
            <w:vAlign w:val="center"/>
          </w:tcPr>
          <w:p w14:paraId="0B0DF4D4" w14:textId="6B4A1C4C"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 xml:space="preserve">Total </w:t>
            </w:r>
            <w:r w:rsidR="001E2B5C" w:rsidRPr="69ACCCB6">
              <w:rPr>
                <w:rFonts w:ascii="Arial" w:eastAsia="Arial" w:hAnsi="Arial" w:cs="Arial"/>
                <w:b/>
                <w:bCs/>
                <w:color w:val="000000" w:themeColor="text1"/>
                <w:sz w:val="16"/>
                <w:szCs w:val="16"/>
              </w:rPr>
              <w:t>Wet bench</w:t>
            </w:r>
            <w:r w:rsidRPr="69ACCCB6">
              <w:rPr>
                <w:rFonts w:ascii="Arial" w:eastAsia="Arial" w:hAnsi="Arial" w:cs="Arial"/>
                <w:b/>
                <w:bCs/>
                <w:color w:val="000000" w:themeColor="text1"/>
                <w:sz w:val="16"/>
                <w:szCs w:val="16"/>
              </w:rPr>
              <w:t xml:space="preserve"> time</w:t>
            </w:r>
          </w:p>
        </w:tc>
        <w:tc>
          <w:tcPr>
            <w:tcW w:w="1701" w:type="dxa"/>
            <w:gridSpan w:val="2"/>
            <w:tcBorders>
              <w:top w:val="single" w:sz="8" w:space="0" w:color="auto"/>
              <w:left w:val="single" w:sz="12" w:space="0" w:color="auto"/>
              <w:bottom w:val="single" w:sz="4" w:space="0" w:color="auto"/>
              <w:right w:val="single" w:sz="4" w:space="0" w:color="auto"/>
            </w:tcBorders>
            <w:shd w:val="clear" w:color="auto" w:fill="BFBFBF" w:themeFill="background1" w:themeFillShade="BF"/>
            <w:vAlign w:val="center"/>
          </w:tcPr>
          <w:p w14:paraId="31761320"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Demultiplexing</w:t>
            </w:r>
          </w:p>
        </w:tc>
        <w:tc>
          <w:tcPr>
            <w:tcW w:w="141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9C88F9D"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Alignment and variant calling</w:t>
            </w:r>
          </w:p>
        </w:tc>
        <w:tc>
          <w:tcPr>
            <w:tcW w:w="1417"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E3A3D79" w14:textId="77777777" w:rsidR="002414B0" w:rsidRDefault="002414B0" w:rsidP="001E2B5C">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Annotation</w:t>
            </w:r>
          </w:p>
        </w:tc>
        <w:tc>
          <w:tcPr>
            <w:tcW w:w="1559"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B5510B7" w14:textId="77777777" w:rsidR="002414B0" w:rsidRDefault="002414B0" w:rsidP="001E2B5C">
            <w:pPr>
              <w:spacing w:beforeAutospacing="1"/>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Variant Interpretation</w:t>
            </w:r>
          </w:p>
        </w:tc>
        <w:tc>
          <w:tcPr>
            <w:tcW w:w="1134" w:type="dxa"/>
            <w:tcBorders>
              <w:top w:val="nil"/>
              <w:left w:val="single" w:sz="4" w:space="0" w:color="auto"/>
              <w:bottom w:val="single" w:sz="4" w:space="0" w:color="auto"/>
              <w:right w:val="nil"/>
            </w:tcBorders>
            <w:shd w:val="clear" w:color="auto" w:fill="BFBFBF" w:themeFill="background1" w:themeFillShade="BF"/>
            <w:vAlign w:val="center"/>
          </w:tcPr>
          <w:p w14:paraId="696F1A70" w14:textId="77777777" w:rsidR="002414B0" w:rsidRDefault="002414B0" w:rsidP="003E09D8">
            <w:pPr>
              <w:ind w:left="144" w:right="144"/>
              <w:jc w:val="center"/>
              <w:rPr>
                <w:rFonts w:ascii="Arial" w:eastAsia="Arial" w:hAnsi="Arial" w:cs="Arial"/>
                <w:b/>
                <w:bCs/>
                <w:color w:val="000000" w:themeColor="text1"/>
                <w:sz w:val="16"/>
                <w:szCs w:val="16"/>
              </w:rPr>
            </w:pPr>
            <w:r w:rsidRPr="69ACCCB6">
              <w:rPr>
                <w:rFonts w:ascii="Arial" w:eastAsia="Arial" w:hAnsi="Arial" w:cs="Arial"/>
                <w:b/>
                <w:bCs/>
                <w:color w:val="000000" w:themeColor="text1"/>
                <w:sz w:val="16"/>
                <w:szCs w:val="16"/>
              </w:rPr>
              <w:t>Total Dry bench time</w:t>
            </w:r>
          </w:p>
        </w:tc>
        <w:tc>
          <w:tcPr>
            <w:tcW w:w="993" w:type="dxa"/>
            <w:tcBorders>
              <w:top w:val="single" w:sz="4" w:space="0" w:color="auto"/>
              <w:left w:val="single" w:sz="4" w:space="0" w:color="auto"/>
              <w:bottom w:val="single" w:sz="4" w:space="0" w:color="auto"/>
              <w:right w:val="single" w:sz="4" w:space="0" w:color="auto"/>
            </w:tcBorders>
            <w:vAlign w:val="bottom"/>
          </w:tcPr>
          <w:p w14:paraId="66563259" w14:textId="77777777" w:rsidR="002414B0" w:rsidRDefault="002414B0" w:rsidP="003E09D8">
            <w:pPr>
              <w:ind w:left="144" w:right="144"/>
              <w:rPr>
                <w:sz w:val="20"/>
                <w:szCs w:val="20"/>
              </w:rPr>
            </w:pPr>
          </w:p>
        </w:tc>
      </w:tr>
      <w:tr w:rsidR="002414B0" w14:paraId="657A1C88" w14:textId="77777777" w:rsidTr="001E2B5C">
        <w:trPr>
          <w:trHeight w:val="546"/>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3F65B"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5CECAEF"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94C36C7"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1BDE1ED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23.48</w:t>
            </w:r>
          </w:p>
        </w:tc>
        <w:tc>
          <w:tcPr>
            <w:tcW w:w="1417" w:type="dxa"/>
            <w:gridSpan w:val="2"/>
            <w:tcBorders>
              <w:top w:val="single" w:sz="4" w:space="0" w:color="auto"/>
              <w:left w:val="single" w:sz="8" w:space="0" w:color="auto"/>
              <w:bottom w:val="single" w:sz="4" w:space="0" w:color="auto"/>
              <w:right w:val="single" w:sz="12" w:space="0" w:color="auto"/>
            </w:tcBorders>
            <w:shd w:val="clear" w:color="auto" w:fill="EDEDED" w:themeFill="accent3" w:themeFillTint="33"/>
            <w:vAlign w:val="center"/>
          </w:tcPr>
          <w:p w14:paraId="335156C6"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28.48</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27AC6C4"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1.59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282911"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3.2</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C3F2D"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1.08</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D07E8E"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5</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37940C4A"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10.87</w:t>
            </w:r>
          </w:p>
        </w:tc>
        <w:tc>
          <w:tcPr>
            <w:tcW w:w="993" w:type="dxa"/>
            <w:tcBorders>
              <w:top w:val="single" w:sz="4" w:space="0" w:color="auto"/>
              <w:left w:val="single" w:sz="4" w:space="0" w:color="auto"/>
              <w:bottom w:val="single" w:sz="4" w:space="0" w:color="auto"/>
              <w:right w:val="single" w:sz="4" w:space="0" w:color="auto"/>
            </w:tcBorders>
            <w:vAlign w:val="bottom"/>
          </w:tcPr>
          <w:p w14:paraId="45A852B7"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39.35</w:t>
            </w:r>
          </w:p>
        </w:tc>
      </w:tr>
      <w:tr w:rsidR="002414B0" w14:paraId="34284E1E" w14:textId="77777777" w:rsidTr="001E2B5C">
        <w:trPr>
          <w:trHeight w:val="546"/>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57662"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EBB5370"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37CAE41"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3135C0CA"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23.48</w:t>
            </w:r>
          </w:p>
        </w:tc>
        <w:tc>
          <w:tcPr>
            <w:tcW w:w="1417" w:type="dxa"/>
            <w:gridSpan w:val="2"/>
            <w:tcBorders>
              <w:top w:val="single" w:sz="4" w:space="0" w:color="auto"/>
              <w:left w:val="single" w:sz="8" w:space="0" w:color="auto"/>
              <w:bottom w:val="single" w:sz="4" w:space="0" w:color="auto"/>
              <w:right w:val="single" w:sz="12" w:space="0" w:color="auto"/>
            </w:tcBorders>
            <w:shd w:val="clear" w:color="auto" w:fill="EDEDED" w:themeFill="accent3" w:themeFillTint="33"/>
            <w:vAlign w:val="center"/>
          </w:tcPr>
          <w:p w14:paraId="7631E2AA"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28.48</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2D1996D"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F7EC99"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3.23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C891D"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0.98</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50E27"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2</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0BDCC83C"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7.31</w:t>
            </w:r>
          </w:p>
        </w:tc>
        <w:tc>
          <w:tcPr>
            <w:tcW w:w="993" w:type="dxa"/>
            <w:tcBorders>
              <w:top w:val="single" w:sz="4" w:space="0" w:color="auto"/>
              <w:left w:val="single" w:sz="4" w:space="0" w:color="auto"/>
              <w:bottom w:val="single" w:sz="4" w:space="0" w:color="auto"/>
              <w:right w:val="single" w:sz="4" w:space="0" w:color="auto"/>
            </w:tcBorders>
            <w:vAlign w:val="bottom"/>
          </w:tcPr>
          <w:p w14:paraId="2FFA6603"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35.79</w:t>
            </w:r>
          </w:p>
        </w:tc>
      </w:tr>
      <w:tr w:rsidR="002414B0" w14:paraId="26B23D4B" w14:textId="77777777" w:rsidTr="001E2B5C">
        <w:trPr>
          <w:trHeight w:val="546"/>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9A440"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#3</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92EEC6F"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8315F9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292C70E8"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23.23</w:t>
            </w:r>
          </w:p>
        </w:tc>
        <w:tc>
          <w:tcPr>
            <w:tcW w:w="1417" w:type="dxa"/>
            <w:gridSpan w:val="2"/>
            <w:tcBorders>
              <w:top w:val="single" w:sz="4" w:space="0" w:color="auto"/>
              <w:left w:val="single" w:sz="8" w:space="0" w:color="auto"/>
              <w:bottom w:val="single" w:sz="4" w:space="0" w:color="auto"/>
              <w:right w:val="single" w:sz="12" w:space="0" w:color="auto"/>
            </w:tcBorders>
            <w:shd w:val="clear" w:color="auto" w:fill="EDEDED" w:themeFill="accent3" w:themeFillTint="33"/>
            <w:vAlign w:val="center"/>
          </w:tcPr>
          <w:p w14:paraId="28F43A57"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28.23</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3C6EEF1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1.29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D69315"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3.7</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D544AC"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0.92</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B87598"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2</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7F840C7A"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7.91</w:t>
            </w:r>
          </w:p>
        </w:tc>
        <w:tc>
          <w:tcPr>
            <w:tcW w:w="993" w:type="dxa"/>
            <w:tcBorders>
              <w:top w:val="single" w:sz="4" w:space="0" w:color="auto"/>
              <w:left w:val="single" w:sz="4" w:space="0" w:color="auto"/>
              <w:bottom w:val="single" w:sz="4" w:space="0" w:color="auto"/>
              <w:right w:val="single" w:sz="4" w:space="0" w:color="auto"/>
            </w:tcBorders>
            <w:vAlign w:val="bottom"/>
          </w:tcPr>
          <w:p w14:paraId="07DF905F"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36.14</w:t>
            </w:r>
          </w:p>
        </w:tc>
      </w:tr>
      <w:tr w:rsidR="002414B0" w14:paraId="1EAC3A0D" w14:textId="77777777" w:rsidTr="001E2B5C">
        <w:trPr>
          <w:trHeight w:val="546"/>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6233D"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DE2AF7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C71DC3D"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371B0DF7"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24.47</w:t>
            </w:r>
          </w:p>
        </w:tc>
        <w:tc>
          <w:tcPr>
            <w:tcW w:w="1417" w:type="dxa"/>
            <w:gridSpan w:val="2"/>
            <w:tcBorders>
              <w:top w:val="single" w:sz="4" w:space="0" w:color="auto"/>
              <w:left w:val="single" w:sz="8" w:space="0" w:color="auto"/>
              <w:bottom w:val="single" w:sz="4" w:space="0" w:color="auto"/>
              <w:right w:val="single" w:sz="12" w:space="0" w:color="auto"/>
            </w:tcBorders>
            <w:shd w:val="clear" w:color="auto" w:fill="EDEDED" w:themeFill="accent3" w:themeFillTint="33"/>
            <w:vAlign w:val="center"/>
          </w:tcPr>
          <w:p w14:paraId="23F395AC"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29.47</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2C1B24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098D1"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3.27</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537A05"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1.1</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7CE176"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4</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0CE26F4B"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9.57</w:t>
            </w:r>
          </w:p>
        </w:tc>
        <w:tc>
          <w:tcPr>
            <w:tcW w:w="993" w:type="dxa"/>
            <w:tcBorders>
              <w:top w:val="single" w:sz="4" w:space="0" w:color="auto"/>
              <w:left w:val="single" w:sz="4" w:space="0" w:color="auto"/>
              <w:bottom w:val="single" w:sz="4" w:space="0" w:color="auto"/>
              <w:right w:val="single" w:sz="4" w:space="0" w:color="auto"/>
            </w:tcBorders>
            <w:vAlign w:val="bottom"/>
          </w:tcPr>
          <w:p w14:paraId="65D45ACC"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39.04</w:t>
            </w:r>
          </w:p>
        </w:tc>
      </w:tr>
      <w:tr w:rsidR="002414B0" w14:paraId="629D6CA9" w14:textId="77777777" w:rsidTr="001E2B5C">
        <w:trPr>
          <w:trHeight w:val="546"/>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BB474"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#5</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D8694AB"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F022562"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20610276"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24.47</w:t>
            </w:r>
          </w:p>
        </w:tc>
        <w:tc>
          <w:tcPr>
            <w:tcW w:w="1417" w:type="dxa"/>
            <w:gridSpan w:val="2"/>
            <w:tcBorders>
              <w:top w:val="single" w:sz="4" w:space="0" w:color="auto"/>
              <w:left w:val="single" w:sz="8" w:space="0" w:color="auto"/>
              <w:bottom w:val="single" w:sz="4" w:space="0" w:color="auto"/>
              <w:right w:val="single" w:sz="12" w:space="0" w:color="auto"/>
            </w:tcBorders>
            <w:shd w:val="clear" w:color="auto" w:fill="EDEDED" w:themeFill="accent3" w:themeFillTint="33"/>
            <w:vAlign w:val="center"/>
          </w:tcPr>
          <w:p w14:paraId="44A824E3"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29.47</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019BDEE7" w14:textId="77777777" w:rsidR="002414B0" w:rsidRDefault="002414B0" w:rsidP="001E2B5C">
            <w:pPr>
              <w:ind w:left="144" w:right="144"/>
              <w:jc w:val="center"/>
              <w:rPr>
                <w:rFonts w:ascii="Arial" w:eastAsia="Arial" w:hAnsi="Arial" w:cs="Arial"/>
                <w:color w:val="000000" w:themeColor="text1"/>
                <w:sz w:val="20"/>
                <w:szCs w:val="20"/>
              </w:rPr>
            </w:pPr>
            <w:r w:rsidRPr="69ACCCB6">
              <w:rPr>
                <w:rFonts w:ascii="Arial" w:eastAsia="Arial" w:hAnsi="Arial" w:cs="Arial"/>
                <w:color w:val="000000" w:themeColor="text1"/>
                <w:sz w:val="20"/>
                <w:szCs w:val="20"/>
              </w:rPr>
              <w:t>1.23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C2ED81"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3.18</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1E406F"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1.13</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9ACE12" w14:textId="77777777" w:rsidR="002414B0" w:rsidRDefault="002414B0" w:rsidP="001E2B5C">
            <w:pPr>
              <w:ind w:left="144" w:right="144"/>
              <w:jc w:val="center"/>
              <w:rPr>
                <w:rFonts w:eastAsia="Dubai"/>
                <w:color w:val="000000" w:themeColor="text1"/>
                <w:sz w:val="20"/>
                <w:szCs w:val="20"/>
              </w:rPr>
            </w:pPr>
            <w:r w:rsidRPr="69ACCCB6">
              <w:rPr>
                <w:rFonts w:eastAsia="Dubai"/>
                <w:color w:val="000000" w:themeColor="text1"/>
                <w:sz w:val="20"/>
                <w:szCs w:val="20"/>
              </w:rPr>
              <w:t>1.5</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3CE06A2C"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7.04</w:t>
            </w:r>
          </w:p>
        </w:tc>
        <w:tc>
          <w:tcPr>
            <w:tcW w:w="993" w:type="dxa"/>
            <w:tcBorders>
              <w:top w:val="single" w:sz="4" w:space="0" w:color="auto"/>
              <w:left w:val="single" w:sz="4" w:space="0" w:color="auto"/>
              <w:bottom w:val="single" w:sz="4" w:space="0" w:color="auto"/>
              <w:right w:val="single" w:sz="4" w:space="0" w:color="auto"/>
            </w:tcBorders>
            <w:vAlign w:val="bottom"/>
          </w:tcPr>
          <w:p w14:paraId="0855E777" w14:textId="77777777" w:rsidR="002414B0" w:rsidRDefault="002414B0" w:rsidP="003E09D8">
            <w:pPr>
              <w:ind w:left="144" w:right="144"/>
              <w:jc w:val="center"/>
              <w:rPr>
                <w:rFonts w:eastAsia="Dubai"/>
                <w:color w:val="000000" w:themeColor="text1"/>
                <w:sz w:val="20"/>
                <w:szCs w:val="20"/>
              </w:rPr>
            </w:pPr>
            <w:r w:rsidRPr="69ACCCB6">
              <w:rPr>
                <w:rFonts w:eastAsia="Dubai"/>
                <w:color w:val="000000" w:themeColor="text1"/>
                <w:sz w:val="20"/>
                <w:szCs w:val="20"/>
              </w:rPr>
              <w:t>36.51</w:t>
            </w:r>
          </w:p>
        </w:tc>
      </w:tr>
      <w:tr w:rsidR="002414B0" w14:paraId="1FFBEDFA" w14:textId="77777777" w:rsidTr="001E2B5C">
        <w:trPr>
          <w:trHeight w:val="1000"/>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E8495" w14:textId="77777777" w:rsidR="002414B0" w:rsidRDefault="002414B0" w:rsidP="001E2B5C">
            <w:pPr>
              <w:ind w:left="144" w:right="144"/>
              <w:jc w:val="center"/>
              <w:rPr>
                <w:rFonts w:ascii="Arial" w:eastAsia="Arial" w:hAnsi="Arial" w:cs="Arial"/>
                <w:b/>
                <w:bCs/>
                <w:color w:val="000000" w:themeColor="text1"/>
                <w:sz w:val="20"/>
                <w:szCs w:val="20"/>
              </w:rPr>
            </w:pPr>
            <w:r w:rsidRPr="69ACCCB6">
              <w:rPr>
                <w:rFonts w:ascii="Arial" w:eastAsia="Arial" w:hAnsi="Arial" w:cs="Arial"/>
                <w:b/>
                <w:bCs/>
                <w:color w:val="000000" w:themeColor="text1"/>
                <w:sz w:val="20"/>
                <w:szCs w:val="20"/>
              </w:rPr>
              <w:t>Average (hours)</w:t>
            </w:r>
          </w:p>
        </w:tc>
        <w:tc>
          <w:tcPr>
            <w:tcW w:w="13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1112543"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9CF7313"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4</w:t>
            </w:r>
          </w:p>
        </w:tc>
        <w:tc>
          <w:tcPr>
            <w:tcW w:w="1418" w:type="dxa"/>
            <w:tcBorders>
              <w:top w:val="single" w:sz="4" w:space="0" w:color="auto"/>
              <w:left w:val="single" w:sz="4" w:space="0" w:color="auto"/>
              <w:bottom w:val="single" w:sz="4" w:space="0" w:color="auto"/>
              <w:right w:val="nil"/>
            </w:tcBorders>
            <w:shd w:val="clear" w:color="auto" w:fill="EDEDED" w:themeFill="accent3" w:themeFillTint="33"/>
            <w:vAlign w:val="center"/>
          </w:tcPr>
          <w:p w14:paraId="567E83C8"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23.826</w:t>
            </w:r>
          </w:p>
        </w:tc>
        <w:tc>
          <w:tcPr>
            <w:tcW w:w="1417" w:type="dxa"/>
            <w:gridSpan w:val="2"/>
            <w:tcBorders>
              <w:top w:val="single" w:sz="4" w:space="0" w:color="auto"/>
              <w:left w:val="single" w:sz="8" w:space="0" w:color="auto"/>
              <w:bottom w:val="single" w:sz="8" w:space="0" w:color="auto"/>
              <w:right w:val="single" w:sz="12" w:space="0" w:color="auto"/>
            </w:tcBorders>
            <w:shd w:val="clear" w:color="auto" w:fill="EDEDED" w:themeFill="accent3" w:themeFillTint="33"/>
            <w:vAlign w:val="center"/>
          </w:tcPr>
          <w:p w14:paraId="4E926E5D"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28.826</w:t>
            </w:r>
          </w:p>
        </w:tc>
        <w:tc>
          <w:tcPr>
            <w:tcW w:w="1701" w:type="dxa"/>
            <w:gridSpan w:val="2"/>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62A0D667"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1.282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4E077B"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3.316</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81E042"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1.042</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85375E" w14:textId="77777777" w:rsidR="002414B0" w:rsidRDefault="002414B0" w:rsidP="001E2B5C">
            <w:pPr>
              <w:ind w:left="144" w:right="144"/>
              <w:jc w:val="center"/>
              <w:rPr>
                <w:rFonts w:eastAsia="Dubai"/>
                <w:b/>
                <w:bCs/>
                <w:color w:val="000000" w:themeColor="text1"/>
                <w:sz w:val="20"/>
                <w:szCs w:val="20"/>
              </w:rPr>
            </w:pPr>
            <w:r w:rsidRPr="69ACCCB6">
              <w:rPr>
                <w:rFonts w:eastAsia="Dubai"/>
                <w:b/>
                <w:bCs/>
                <w:color w:val="000000" w:themeColor="text1"/>
                <w:sz w:val="20"/>
                <w:szCs w:val="20"/>
              </w:rPr>
              <w:t>2.9</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75A9E07F" w14:textId="77777777" w:rsidR="002414B0" w:rsidRDefault="002414B0" w:rsidP="003E09D8">
            <w:pPr>
              <w:ind w:left="144" w:right="144"/>
              <w:jc w:val="center"/>
              <w:rPr>
                <w:rFonts w:eastAsia="Dubai"/>
                <w:b/>
                <w:bCs/>
                <w:color w:val="000000" w:themeColor="text1"/>
                <w:sz w:val="20"/>
                <w:szCs w:val="20"/>
              </w:rPr>
            </w:pPr>
            <w:r w:rsidRPr="69ACCCB6">
              <w:rPr>
                <w:rFonts w:eastAsia="Dubai"/>
                <w:b/>
                <w:bCs/>
                <w:color w:val="000000" w:themeColor="text1"/>
                <w:sz w:val="20"/>
                <w:szCs w:val="20"/>
              </w:rPr>
              <w:t>8.54</w:t>
            </w:r>
          </w:p>
        </w:tc>
        <w:tc>
          <w:tcPr>
            <w:tcW w:w="993" w:type="dxa"/>
            <w:tcBorders>
              <w:top w:val="single" w:sz="4" w:space="0" w:color="auto"/>
              <w:left w:val="single" w:sz="4" w:space="0" w:color="auto"/>
              <w:bottom w:val="single" w:sz="4" w:space="0" w:color="auto"/>
              <w:right w:val="single" w:sz="4" w:space="0" w:color="auto"/>
            </w:tcBorders>
            <w:vAlign w:val="bottom"/>
          </w:tcPr>
          <w:p w14:paraId="11164FB1" w14:textId="77777777" w:rsidR="002414B0" w:rsidRDefault="002414B0" w:rsidP="003E09D8">
            <w:pPr>
              <w:ind w:left="144" w:right="144"/>
              <w:jc w:val="center"/>
              <w:rPr>
                <w:rFonts w:eastAsia="Dubai"/>
                <w:b/>
                <w:bCs/>
                <w:color w:val="000000" w:themeColor="text1"/>
                <w:sz w:val="20"/>
                <w:szCs w:val="20"/>
              </w:rPr>
            </w:pPr>
            <w:r w:rsidRPr="69ACCCB6">
              <w:rPr>
                <w:rFonts w:eastAsia="Dubai"/>
                <w:b/>
                <w:bCs/>
                <w:color w:val="000000" w:themeColor="text1"/>
                <w:sz w:val="20"/>
                <w:szCs w:val="20"/>
              </w:rPr>
              <w:t>37.366</w:t>
            </w:r>
          </w:p>
        </w:tc>
      </w:tr>
    </w:tbl>
    <w:p w14:paraId="1F17AC91" w14:textId="0E5C5CE7" w:rsidR="002414B0" w:rsidRPr="002414B0" w:rsidRDefault="002414B0" w:rsidP="002414B0">
      <w:pPr>
        <w:tabs>
          <w:tab w:val="left" w:pos="9371"/>
        </w:tabs>
        <w:rPr>
          <w:rFonts w:ascii="Dubia" w:eastAsia="Dubia" w:hAnsi="Dubia" w:cs="Dubia"/>
        </w:rPr>
        <w:sectPr w:rsidR="002414B0" w:rsidRPr="002414B0" w:rsidSect="002D643C">
          <w:pgSz w:w="16838" w:h="11906" w:orient="landscape"/>
          <w:pgMar w:top="1021" w:right="227" w:bottom="624" w:left="680" w:header="708" w:footer="708" w:gutter="0"/>
          <w:cols w:space="708"/>
          <w:docGrid w:linePitch="360"/>
        </w:sectPr>
      </w:pPr>
    </w:p>
    <w:p w14:paraId="1DA02D17" w14:textId="14CA5FBD" w:rsidR="003009B6" w:rsidRPr="003009B6" w:rsidRDefault="003009B6" w:rsidP="003009B6">
      <w:pPr>
        <w:tabs>
          <w:tab w:val="left" w:pos="5472"/>
        </w:tabs>
        <w:sectPr w:rsidR="003009B6" w:rsidRPr="003009B6" w:rsidSect="002D643C">
          <w:pgSz w:w="16838" w:h="11906" w:orient="landscape"/>
          <w:pgMar w:top="1021" w:right="227" w:bottom="624" w:left="680" w:header="708" w:footer="708" w:gutter="0"/>
          <w:cols w:space="708"/>
          <w:docGrid w:linePitch="360"/>
        </w:sectPr>
      </w:pPr>
    </w:p>
    <w:tbl>
      <w:tblPr>
        <w:tblStyle w:val="TableGrid"/>
        <w:tblpPr w:leftFromText="180" w:rightFromText="180" w:horzAnchor="margin" w:tblpY="-1526"/>
        <w:tblW w:w="0" w:type="auto"/>
        <w:tblLayout w:type="fixed"/>
        <w:tblLook w:val="06A0" w:firstRow="1" w:lastRow="0" w:firstColumn="1" w:lastColumn="0" w:noHBand="1" w:noVBand="1"/>
      </w:tblPr>
      <w:tblGrid>
        <w:gridCol w:w="1713"/>
        <w:gridCol w:w="1448"/>
        <w:gridCol w:w="1318"/>
        <w:gridCol w:w="1580"/>
        <w:gridCol w:w="807"/>
        <w:gridCol w:w="1037"/>
        <w:gridCol w:w="1977"/>
        <w:gridCol w:w="2767"/>
        <w:gridCol w:w="2025"/>
      </w:tblGrid>
      <w:tr w:rsidR="002414B0" w14:paraId="1A6FEC96" w14:textId="77777777" w:rsidTr="003E09D8">
        <w:trPr>
          <w:gridAfter w:val="4"/>
          <w:wAfter w:w="7806" w:type="dxa"/>
          <w:trHeight w:val="2110"/>
        </w:trPr>
        <w:tc>
          <w:tcPr>
            <w:tcW w:w="6866" w:type="dxa"/>
            <w:gridSpan w:val="5"/>
            <w:tcBorders>
              <w:top w:val="nil"/>
              <w:left w:val="nil"/>
              <w:bottom w:val="nil"/>
              <w:right w:val="nil"/>
            </w:tcBorders>
            <w:vAlign w:val="bottom"/>
          </w:tcPr>
          <w:p w14:paraId="618BD6EA" w14:textId="77777777" w:rsidR="002414B0" w:rsidRPr="002414B0" w:rsidRDefault="002414B0" w:rsidP="003E09D8">
            <w:pPr>
              <w:ind w:right="144"/>
              <w:rPr>
                <w:rFonts w:ascii="Dubia" w:eastAsia="Dubia" w:hAnsi="Dubia" w:cs="Dubia"/>
                <w:b/>
                <w:bCs/>
                <w:color w:val="000000" w:themeColor="text1"/>
              </w:rPr>
            </w:pPr>
            <w:r w:rsidRPr="002414B0">
              <w:rPr>
                <w:rFonts w:ascii="Dubia" w:eastAsia="Dubia" w:hAnsi="Dubia" w:cs="Dubia"/>
                <w:b/>
                <w:bCs/>
                <w:color w:val="000000" w:themeColor="text1"/>
              </w:rPr>
              <w:lastRenderedPageBreak/>
              <w:t xml:space="preserve">Table S3. </w:t>
            </w:r>
            <w:r w:rsidRPr="002414B0">
              <w:rPr>
                <w:rFonts w:ascii="Dubia" w:eastAsia="Dubia" w:hAnsi="Dubia" w:cs="Dubia"/>
                <w:color w:val="000000" w:themeColor="text1"/>
              </w:rPr>
              <w:t>Whole genome sequencing data quality metrics</w:t>
            </w:r>
          </w:p>
          <w:p w14:paraId="4CC0C5C5" w14:textId="77777777" w:rsidR="002414B0" w:rsidRDefault="002414B0" w:rsidP="003E09D8">
            <w:pPr>
              <w:ind w:left="144" w:right="144"/>
              <w:rPr>
                <w:rFonts w:ascii="Arial" w:eastAsia="Arial" w:hAnsi="Arial" w:cs="Arial"/>
                <w:b/>
                <w:bCs/>
                <w:color w:val="000000" w:themeColor="text1"/>
              </w:rPr>
            </w:pPr>
          </w:p>
        </w:tc>
      </w:tr>
      <w:tr w:rsidR="002414B0" w14:paraId="24C85541" w14:textId="77777777" w:rsidTr="001E2B5C">
        <w:trPr>
          <w:trHeight w:val="423"/>
        </w:trPr>
        <w:tc>
          <w:tcPr>
            <w:tcW w:w="1713" w:type="dxa"/>
            <w:tcBorders>
              <w:top w:val="nil"/>
              <w:left w:val="nil"/>
              <w:bottom w:val="single" w:sz="4" w:space="0" w:color="auto"/>
              <w:right w:val="nil"/>
            </w:tcBorders>
            <w:shd w:val="clear" w:color="auto" w:fill="FFFFFF" w:themeFill="background1"/>
            <w:vAlign w:val="bottom"/>
          </w:tcPr>
          <w:p w14:paraId="52D3FE0C" w14:textId="77777777" w:rsidR="002414B0" w:rsidRDefault="002414B0" w:rsidP="003E09D8">
            <w:pPr>
              <w:ind w:left="144" w:right="144"/>
            </w:pPr>
          </w:p>
        </w:tc>
        <w:tc>
          <w:tcPr>
            <w:tcW w:w="1448" w:type="dxa"/>
            <w:tcBorders>
              <w:top w:val="nil"/>
              <w:left w:val="nil"/>
              <w:bottom w:val="single" w:sz="4" w:space="0" w:color="auto"/>
              <w:right w:val="single" w:sz="4" w:space="0" w:color="auto"/>
            </w:tcBorders>
            <w:shd w:val="clear" w:color="auto" w:fill="FFFFFF" w:themeFill="background1"/>
            <w:vAlign w:val="bottom"/>
          </w:tcPr>
          <w:p w14:paraId="29C5FE1C" w14:textId="77777777" w:rsidR="002414B0" w:rsidRDefault="002414B0" w:rsidP="003E09D8">
            <w:pPr>
              <w:ind w:left="144" w:right="144"/>
            </w:pP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2334B" w14:textId="77777777" w:rsidR="002414B0" w:rsidRDefault="002414B0" w:rsidP="001E2B5C">
            <w:pPr>
              <w:ind w:left="144" w:right="144"/>
              <w:jc w:val="center"/>
            </w:pPr>
            <w:r w:rsidRPr="69ACCCB6">
              <w:rPr>
                <w:rFonts w:eastAsia="Dubai"/>
                <w:b/>
                <w:bCs/>
                <w:color w:val="000000" w:themeColor="text1"/>
              </w:rPr>
              <w:t>Data (GB)</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683C8" w14:textId="77777777" w:rsidR="002414B0" w:rsidRDefault="002414B0" w:rsidP="001E2B5C">
            <w:pPr>
              <w:ind w:left="144" w:right="144"/>
              <w:jc w:val="center"/>
            </w:pPr>
            <w:r w:rsidRPr="69ACCCB6">
              <w:rPr>
                <w:rFonts w:eastAsia="Dubai"/>
                <w:b/>
                <w:bCs/>
                <w:color w:val="000000" w:themeColor="text1"/>
              </w:rPr>
              <w:t>% Passed Filter</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A910E" w14:textId="77777777" w:rsidR="002414B0" w:rsidRDefault="002414B0" w:rsidP="001E2B5C">
            <w:pPr>
              <w:ind w:left="144" w:right="144"/>
              <w:jc w:val="center"/>
            </w:pPr>
            <w:r w:rsidRPr="69ACCCB6">
              <w:rPr>
                <w:rFonts w:eastAsia="Dubai"/>
                <w:b/>
                <w:bCs/>
                <w:color w:val="000000" w:themeColor="text1"/>
              </w:rPr>
              <w:t>% Q30</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BBA99" w14:textId="77777777" w:rsidR="002414B0" w:rsidRDefault="002414B0" w:rsidP="001E2B5C">
            <w:pPr>
              <w:ind w:left="144" w:right="144"/>
              <w:jc w:val="center"/>
            </w:pPr>
            <w:r w:rsidRPr="69ACCCB6">
              <w:rPr>
                <w:rFonts w:eastAsia="Dubai"/>
                <w:b/>
                <w:bCs/>
                <w:color w:val="000000" w:themeColor="text1"/>
              </w:rPr>
              <w:t>Total # of reads</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26ACD" w14:textId="77777777" w:rsidR="002414B0" w:rsidRDefault="002414B0" w:rsidP="001E2B5C">
            <w:pPr>
              <w:ind w:left="144" w:right="144"/>
              <w:jc w:val="center"/>
            </w:pPr>
            <w:r w:rsidRPr="69ACCCB6">
              <w:rPr>
                <w:rFonts w:eastAsia="Dubai"/>
                <w:b/>
                <w:bCs/>
                <w:color w:val="000000" w:themeColor="text1"/>
              </w:rPr>
              <w:t>% Reads aligned</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837FA" w14:textId="77777777" w:rsidR="002414B0" w:rsidRDefault="002414B0" w:rsidP="001E2B5C">
            <w:pPr>
              <w:ind w:left="144" w:right="144"/>
              <w:jc w:val="center"/>
            </w:pPr>
            <w:r w:rsidRPr="69ACCCB6">
              <w:rPr>
                <w:rFonts w:eastAsia="Dubai"/>
                <w:b/>
                <w:bCs/>
                <w:color w:val="000000" w:themeColor="text1"/>
              </w:rPr>
              <w:t>Average autosomal coverage over genome</w:t>
            </w:r>
          </w:p>
        </w:tc>
      </w:tr>
      <w:tr w:rsidR="001E2B5C" w14:paraId="2561B26B" w14:textId="77777777" w:rsidTr="001E2B5C">
        <w:trPr>
          <w:trHeight w:val="476"/>
        </w:trPr>
        <w:tc>
          <w:tcPr>
            <w:tcW w:w="1713" w:type="dxa"/>
            <w:vMerge w:val="restart"/>
            <w:tcBorders>
              <w:top w:val="single" w:sz="4" w:space="0" w:color="auto"/>
              <w:left w:val="nil"/>
              <w:right w:val="single" w:sz="4" w:space="0" w:color="auto"/>
            </w:tcBorders>
            <w:shd w:val="clear" w:color="auto" w:fill="FFFFFF" w:themeFill="background1"/>
            <w:vAlign w:val="center"/>
          </w:tcPr>
          <w:p w14:paraId="347B5384" w14:textId="77777777" w:rsidR="001E2B5C" w:rsidRDefault="001E2B5C" w:rsidP="001E2B5C">
            <w:pPr>
              <w:ind w:left="144" w:right="144"/>
              <w:jc w:val="center"/>
            </w:pPr>
            <w:r w:rsidRPr="69ACCCB6">
              <w:rPr>
                <w:rFonts w:eastAsia="Dubai"/>
                <w:b/>
                <w:bCs/>
                <w:color w:val="000000" w:themeColor="text1"/>
              </w:rPr>
              <w:t>Family 1</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3FAB91" w14:textId="77777777" w:rsidR="001E2B5C" w:rsidRDefault="001E2B5C" w:rsidP="003E09D8">
            <w:pPr>
              <w:ind w:left="144" w:right="144"/>
              <w:jc w:val="center"/>
            </w:pPr>
            <w:r w:rsidRPr="69ACCCB6">
              <w:rPr>
                <w:rFonts w:eastAsia="Dubai"/>
                <w:b/>
                <w:bCs/>
                <w:color w:val="000000" w:themeColor="text1"/>
              </w:rPr>
              <w:t>Proband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5D7DA" w14:textId="77777777" w:rsidR="001E2B5C" w:rsidRDefault="001E2B5C" w:rsidP="001E2B5C">
            <w:pPr>
              <w:ind w:left="144" w:right="144"/>
              <w:jc w:val="center"/>
            </w:pPr>
            <w:r w:rsidRPr="69ACCCB6">
              <w:rPr>
                <w:rFonts w:eastAsia="Dubai"/>
                <w:color w:val="000000" w:themeColor="text1"/>
              </w:rPr>
              <w:t>202.11</w:t>
            </w:r>
          </w:p>
        </w:tc>
        <w:tc>
          <w:tcPr>
            <w:tcW w:w="158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3056C1E7" w14:textId="77777777" w:rsidR="001E2B5C" w:rsidRDefault="001E2B5C" w:rsidP="001E2B5C">
            <w:pPr>
              <w:ind w:left="144" w:right="144"/>
              <w:jc w:val="center"/>
            </w:pPr>
            <w:r w:rsidRPr="69ACCCB6">
              <w:rPr>
                <w:rFonts w:eastAsia="Dubai"/>
                <w:color w:val="000000" w:themeColor="text1"/>
              </w:rPr>
              <w:t>78.18</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99091" w14:textId="77777777" w:rsidR="001E2B5C" w:rsidRDefault="001E2B5C" w:rsidP="001E2B5C">
            <w:pPr>
              <w:ind w:left="144" w:right="144"/>
              <w:jc w:val="center"/>
            </w:pPr>
            <w:r w:rsidRPr="69ACCCB6">
              <w:rPr>
                <w:rFonts w:eastAsia="Dubai"/>
                <w:color w:val="000000" w:themeColor="text1"/>
              </w:rPr>
              <w:t>89.66</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BAF65" w14:textId="77777777" w:rsidR="001E2B5C" w:rsidRDefault="001E2B5C" w:rsidP="001E2B5C">
            <w:pPr>
              <w:ind w:left="144" w:right="144"/>
              <w:jc w:val="center"/>
            </w:pPr>
            <w:r w:rsidRPr="69ACCCB6">
              <w:rPr>
                <w:color w:val="322D32"/>
              </w:rPr>
              <w:t>1,338,453,702</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46952" w14:textId="77777777" w:rsidR="001E2B5C" w:rsidRDefault="001E2B5C" w:rsidP="001E2B5C">
            <w:pPr>
              <w:ind w:left="144" w:right="144"/>
              <w:jc w:val="center"/>
            </w:pPr>
            <w:r w:rsidRPr="69ACCCB6">
              <w:rPr>
                <w:rFonts w:eastAsia="Dubai"/>
                <w:color w:val="000000" w:themeColor="text1"/>
              </w:rPr>
              <w:t>94.13</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9280A" w14:textId="77777777" w:rsidR="001E2B5C" w:rsidRDefault="001E2B5C" w:rsidP="001E2B5C">
            <w:pPr>
              <w:ind w:left="144" w:right="144"/>
              <w:jc w:val="center"/>
            </w:pPr>
            <w:r w:rsidRPr="69ACCCB6">
              <w:rPr>
                <w:rFonts w:eastAsia="Dubai"/>
                <w:color w:val="000000" w:themeColor="text1"/>
              </w:rPr>
              <w:t>52.2</w:t>
            </w:r>
          </w:p>
        </w:tc>
      </w:tr>
      <w:tr w:rsidR="001E2B5C" w14:paraId="582E6170" w14:textId="77777777" w:rsidTr="0079119D">
        <w:trPr>
          <w:trHeight w:val="423"/>
        </w:trPr>
        <w:tc>
          <w:tcPr>
            <w:tcW w:w="1713" w:type="dxa"/>
            <w:vMerge/>
            <w:tcBorders>
              <w:left w:val="nil"/>
              <w:right w:val="single" w:sz="4" w:space="0" w:color="auto"/>
            </w:tcBorders>
            <w:shd w:val="clear" w:color="auto" w:fill="FFFFFF" w:themeFill="background1"/>
            <w:vAlign w:val="bottom"/>
          </w:tcPr>
          <w:p w14:paraId="300681D9"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B0268C" w14:textId="77777777" w:rsidR="001E2B5C" w:rsidRDefault="001E2B5C" w:rsidP="003E09D8">
            <w:pPr>
              <w:ind w:left="144" w:right="144"/>
              <w:jc w:val="center"/>
            </w:pPr>
            <w:r w:rsidRPr="69ACCCB6">
              <w:rPr>
                <w:rFonts w:eastAsia="Dubai"/>
                <w:b/>
                <w:bCs/>
                <w:color w:val="000000" w:themeColor="text1"/>
              </w:rPr>
              <w:t>Mother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36BA0" w14:textId="77777777" w:rsidR="001E2B5C" w:rsidRDefault="001E2B5C" w:rsidP="001E2B5C">
            <w:pPr>
              <w:ind w:left="144" w:right="144"/>
              <w:jc w:val="center"/>
            </w:pPr>
            <w:r w:rsidRPr="69ACCCB6">
              <w:rPr>
                <w:rFonts w:eastAsia="Dubai"/>
                <w:color w:val="000000" w:themeColor="text1"/>
              </w:rPr>
              <w:t>169.11</w:t>
            </w:r>
          </w:p>
        </w:tc>
        <w:tc>
          <w:tcPr>
            <w:tcW w:w="1580" w:type="dxa"/>
            <w:vMerge/>
            <w:tcBorders>
              <w:left w:val="single" w:sz="0" w:space="0" w:color="auto"/>
              <w:right w:val="single" w:sz="0" w:space="0" w:color="auto"/>
            </w:tcBorders>
            <w:vAlign w:val="center"/>
          </w:tcPr>
          <w:p w14:paraId="0804BDC2" w14:textId="77777777" w:rsidR="001E2B5C" w:rsidRDefault="001E2B5C" w:rsidP="001E2B5C">
            <w:pPr>
              <w:jc w:val="cente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06CDB" w14:textId="77777777" w:rsidR="001E2B5C" w:rsidRDefault="001E2B5C" w:rsidP="001E2B5C">
            <w:pPr>
              <w:ind w:left="144" w:right="144"/>
              <w:jc w:val="center"/>
            </w:pPr>
            <w:r w:rsidRPr="69ACCCB6">
              <w:rPr>
                <w:rFonts w:eastAsia="Dubai"/>
                <w:color w:val="000000" w:themeColor="text1"/>
              </w:rPr>
              <w:t>89.44</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CDBEE" w14:textId="77777777" w:rsidR="001E2B5C" w:rsidRDefault="001E2B5C" w:rsidP="001E2B5C">
            <w:pPr>
              <w:ind w:left="144" w:right="144"/>
              <w:jc w:val="center"/>
            </w:pPr>
            <w:r w:rsidRPr="69ACCCB6">
              <w:rPr>
                <w:color w:val="322D32"/>
              </w:rPr>
              <w:t>1,119,953,874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E3984" w14:textId="77777777" w:rsidR="001E2B5C" w:rsidRDefault="001E2B5C" w:rsidP="001E2B5C">
            <w:pPr>
              <w:ind w:left="144" w:right="144"/>
              <w:jc w:val="center"/>
            </w:pPr>
            <w:r w:rsidRPr="69ACCCB6">
              <w:rPr>
                <w:rFonts w:eastAsia="Dubai"/>
                <w:color w:val="000000" w:themeColor="text1"/>
              </w:rPr>
              <w:t>94.59</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140C3" w14:textId="77777777" w:rsidR="001E2B5C" w:rsidRDefault="001E2B5C" w:rsidP="001E2B5C">
            <w:pPr>
              <w:ind w:left="144" w:right="144"/>
              <w:jc w:val="center"/>
            </w:pPr>
            <w:r w:rsidRPr="69ACCCB6">
              <w:rPr>
                <w:rFonts w:eastAsia="Dubai"/>
                <w:color w:val="000000" w:themeColor="text1"/>
              </w:rPr>
              <w:t>43.5</w:t>
            </w:r>
          </w:p>
        </w:tc>
      </w:tr>
      <w:tr w:rsidR="001E2B5C" w14:paraId="23F25D4B" w14:textId="77777777" w:rsidTr="0079119D">
        <w:trPr>
          <w:trHeight w:val="423"/>
        </w:trPr>
        <w:tc>
          <w:tcPr>
            <w:tcW w:w="1713" w:type="dxa"/>
            <w:vMerge/>
            <w:tcBorders>
              <w:left w:val="nil"/>
              <w:bottom w:val="single" w:sz="4" w:space="0" w:color="auto"/>
              <w:right w:val="single" w:sz="4" w:space="0" w:color="auto"/>
            </w:tcBorders>
            <w:shd w:val="clear" w:color="auto" w:fill="FFFFFF" w:themeFill="background1"/>
            <w:vAlign w:val="bottom"/>
          </w:tcPr>
          <w:p w14:paraId="065CF569"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3F69F4" w14:textId="77777777" w:rsidR="001E2B5C" w:rsidRDefault="001E2B5C" w:rsidP="003E09D8">
            <w:pPr>
              <w:ind w:left="144" w:right="144"/>
              <w:jc w:val="center"/>
            </w:pPr>
            <w:r w:rsidRPr="69ACCCB6">
              <w:rPr>
                <w:rFonts w:eastAsia="Dubai"/>
                <w:b/>
                <w:bCs/>
                <w:color w:val="000000" w:themeColor="text1"/>
              </w:rPr>
              <w:t>Father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080F2" w14:textId="77777777" w:rsidR="001E2B5C" w:rsidRDefault="001E2B5C" w:rsidP="001E2B5C">
            <w:pPr>
              <w:ind w:left="144" w:right="144"/>
              <w:jc w:val="center"/>
            </w:pPr>
            <w:r w:rsidRPr="69ACCCB6">
              <w:rPr>
                <w:rFonts w:eastAsia="Dubai"/>
                <w:color w:val="000000" w:themeColor="text1"/>
              </w:rPr>
              <w:t>198.81</w:t>
            </w:r>
          </w:p>
        </w:tc>
        <w:tc>
          <w:tcPr>
            <w:tcW w:w="1580" w:type="dxa"/>
            <w:vMerge/>
            <w:tcBorders>
              <w:left w:val="single" w:sz="0" w:space="0" w:color="auto"/>
              <w:right w:val="single" w:sz="0" w:space="0" w:color="auto"/>
            </w:tcBorders>
            <w:vAlign w:val="center"/>
          </w:tcPr>
          <w:p w14:paraId="57EF8C72" w14:textId="77777777" w:rsidR="001E2B5C" w:rsidRDefault="001E2B5C" w:rsidP="001E2B5C">
            <w:pPr>
              <w:jc w:val="center"/>
            </w:pP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BC4A9" w14:textId="77777777" w:rsidR="001E2B5C" w:rsidRDefault="001E2B5C" w:rsidP="001E2B5C">
            <w:pPr>
              <w:ind w:left="144" w:right="144"/>
              <w:jc w:val="center"/>
            </w:pPr>
            <w:r w:rsidRPr="69ACCCB6">
              <w:rPr>
                <w:rFonts w:eastAsia="Dubai"/>
                <w:color w:val="000000" w:themeColor="text1"/>
              </w:rPr>
              <w:t>89.4</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459AB" w14:textId="77777777" w:rsidR="001E2B5C" w:rsidRDefault="001E2B5C" w:rsidP="001E2B5C">
            <w:pPr>
              <w:ind w:left="144" w:right="144"/>
              <w:jc w:val="center"/>
            </w:pPr>
            <w:r w:rsidRPr="69ACCCB6">
              <w:rPr>
                <w:color w:val="322D32"/>
              </w:rPr>
              <w:t>1,316,623,832</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0B988" w14:textId="77777777" w:rsidR="001E2B5C" w:rsidRDefault="001E2B5C" w:rsidP="001E2B5C">
            <w:pPr>
              <w:ind w:left="144" w:right="144"/>
              <w:jc w:val="center"/>
            </w:pPr>
            <w:r w:rsidRPr="69ACCCB6">
              <w:rPr>
                <w:rFonts w:eastAsia="Dubai"/>
                <w:color w:val="000000" w:themeColor="text1"/>
              </w:rPr>
              <w:t>94.46</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A6A08" w14:textId="77777777" w:rsidR="001E2B5C" w:rsidRDefault="001E2B5C" w:rsidP="001E2B5C">
            <w:pPr>
              <w:ind w:left="144" w:right="144"/>
              <w:jc w:val="center"/>
            </w:pPr>
            <w:r w:rsidRPr="69ACCCB6">
              <w:rPr>
                <w:rFonts w:eastAsia="Dubai"/>
                <w:color w:val="000000" w:themeColor="text1"/>
              </w:rPr>
              <w:t>53.18</w:t>
            </w:r>
          </w:p>
        </w:tc>
      </w:tr>
      <w:tr w:rsidR="001E2B5C" w14:paraId="0619462C" w14:textId="77777777" w:rsidTr="001E2B5C">
        <w:trPr>
          <w:trHeight w:val="386"/>
        </w:trPr>
        <w:tc>
          <w:tcPr>
            <w:tcW w:w="1713" w:type="dxa"/>
            <w:vMerge w:val="restart"/>
            <w:tcBorders>
              <w:top w:val="single" w:sz="4" w:space="0" w:color="auto"/>
              <w:left w:val="nil"/>
              <w:right w:val="single" w:sz="4" w:space="0" w:color="auto"/>
            </w:tcBorders>
            <w:shd w:val="clear" w:color="auto" w:fill="FFFFFF" w:themeFill="background1"/>
            <w:vAlign w:val="center"/>
          </w:tcPr>
          <w:p w14:paraId="23F1DC6A" w14:textId="77777777" w:rsidR="001E2B5C" w:rsidRDefault="001E2B5C" w:rsidP="001E2B5C">
            <w:pPr>
              <w:ind w:left="144" w:right="144"/>
              <w:jc w:val="center"/>
            </w:pPr>
            <w:r w:rsidRPr="69ACCCB6">
              <w:rPr>
                <w:rFonts w:eastAsia="Dubai"/>
                <w:b/>
                <w:bCs/>
                <w:color w:val="000000" w:themeColor="text1"/>
              </w:rPr>
              <w:t>Family 2</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A1A401" w14:textId="77777777" w:rsidR="001E2B5C" w:rsidRDefault="001E2B5C" w:rsidP="003E09D8">
            <w:pPr>
              <w:ind w:left="144" w:right="144"/>
              <w:jc w:val="center"/>
            </w:pPr>
            <w:r w:rsidRPr="69ACCCB6">
              <w:rPr>
                <w:rFonts w:eastAsia="Dubai"/>
                <w:b/>
                <w:bCs/>
                <w:color w:val="000000" w:themeColor="text1"/>
              </w:rPr>
              <w:t>Proband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D7782" w14:textId="77777777" w:rsidR="001E2B5C" w:rsidRDefault="001E2B5C" w:rsidP="001E2B5C">
            <w:pPr>
              <w:ind w:left="144" w:right="144"/>
              <w:jc w:val="center"/>
            </w:pPr>
            <w:r w:rsidRPr="69ACCCB6">
              <w:rPr>
                <w:rFonts w:eastAsia="Dubai"/>
                <w:color w:val="000000" w:themeColor="text1"/>
              </w:rPr>
              <w:t>216.62</w:t>
            </w:r>
          </w:p>
        </w:tc>
        <w:tc>
          <w:tcPr>
            <w:tcW w:w="158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197E7219" w14:textId="77777777" w:rsidR="001E2B5C" w:rsidRDefault="001E2B5C" w:rsidP="001E2B5C">
            <w:pPr>
              <w:ind w:left="144" w:right="144"/>
              <w:jc w:val="center"/>
            </w:pPr>
            <w:r w:rsidRPr="69ACCCB6">
              <w:rPr>
                <w:rFonts w:eastAsia="Dubai"/>
                <w:color w:val="000000" w:themeColor="text1"/>
              </w:rPr>
              <w:t>70.74</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BE194" w14:textId="77777777" w:rsidR="001E2B5C" w:rsidRDefault="001E2B5C" w:rsidP="001E2B5C">
            <w:pPr>
              <w:ind w:left="144" w:right="144"/>
              <w:jc w:val="center"/>
            </w:pPr>
            <w:r w:rsidRPr="69ACCCB6">
              <w:rPr>
                <w:rFonts w:eastAsia="Dubai"/>
                <w:color w:val="000000" w:themeColor="text1"/>
              </w:rPr>
              <w:t>90.01</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9C2F5" w14:textId="77777777" w:rsidR="001E2B5C" w:rsidRDefault="001E2B5C" w:rsidP="001E2B5C">
            <w:pPr>
              <w:ind w:left="144" w:right="144"/>
              <w:jc w:val="center"/>
            </w:pPr>
            <w:r w:rsidRPr="69ACCCB6">
              <w:rPr>
                <w:color w:val="000000" w:themeColor="text1"/>
              </w:rPr>
              <w:t>1,434,584,518</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902D4" w14:textId="77777777" w:rsidR="001E2B5C" w:rsidRDefault="001E2B5C" w:rsidP="001E2B5C">
            <w:pPr>
              <w:ind w:left="144" w:right="144"/>
              <w:jc w:val="center"/>
            </w:pPr>
            <w:r w:rsidRPr="69ACCCB6">
              <w:rPr>
                <w:rFonts w:eastAsia="Dubai"/>
                <w:color w:val="000000" w:themeColor="text1"/>
              </w:rPr>
              <w:t>94.51</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E3FFB" w14:textId="77777777" w:rsidR="001E2B5C" w:rsidRDefault="001E2B5C" w:rsidP="001E2B5C">
            <w:pPr>
              <w:ind w:left="144" w:right="144"/>
              <w:jc w:val="center"/>
            </w:pPr>
            <w:r w:rsidRPr="69ACCCB6">
              <w:rPr>
                <w:rFonts w:eastAsia="Dubai"/>
                <w:color w:val="000000" w:themeColor="text1"/>
              </w:rPr>
              <w:t>53.87</w:t>
            </w:r>
          </w:p>
        </w:tc>
      </w:tr>
      <w:tr w:rsidR="001E2B5C" w14:paraId="1894729B" w14:textId="77777777" w:rsidTr="00E61BAC">
        <w:trPr>
          <w:trHeight w:val="423"/>
        </w:trPr>
        <w:tc>
          <w:tcPr>
            <w:tcW w:w="1713" w:type="dxa"/>
            <w:vMerge/>
            <w:tcBorders>
              <w:left w:val="nil"/>
              <w:right w:val="single" w:sz="4" w:space="0" w:color="auto"/>
            </w:tcBorders>
            <w:shd w:val="clear" w:color="auto" w:fill="FFFFFF" w:themeFill="background1"/>
            <w:vAlign w:val="bottom"/>
          </w:tcPr>
          <w:p w14:paraId="12A5AC20"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C90C8E" w14:textId="77777777" w:rsidR="001E2B5C" w:rsidRDefault="001E2B5C" w:rsidP="003E09D8">
            <w:pPr>
              <w:ind w:left="144" w:right="144"/>
              <w:jc w:val="center"/>
            </w:pPr>
            <w:r w:rsidRPr="69ACCCB6">
              <w:rPr>
                <w:rFonts w:eastAsia="Dubai"/>
                <w:b/>
                <w:bCs/>
                <w:color w:val="000000" w:themeColor="text1"/>
              </w:rPr>
              <w:t>Mother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3A7FC" w14:textId="77777777" w:rsidR="001E2B5C" w:rsidRDefault="001E2B5C" w:rsidP="001E2B5C">
            <w:pPr>
              <w:ind w:left="144" w:right="144"/>
              <w:jc w:val="center"/>
            </w:pPr>
            <w:r w:rsidRPr="69ACCCB6">
              <w:rPr>
                <w:rFonts w:eastAsia="Dubai"/>
                <w:color w:val="000000" w:themeColor="text1"/>
              </w:rPr>
              <w:t>144.06</w:t>
            </w:r>
          </w:p>
        </w:tc>
        <w:tc>
          <w:tcPr>
            <w:tcW w:w="1580" w:type="dxa"/>
            <w:vMerge/>
            <w:tcBorders>
              <w:left w:val="single" w:sz="0" w:space="0" w:color="auto"/>
              <w:right w:val="single" w:sz="0" w:space="0" w:color="auto"/>
            </w:tcBorders>
            <w:vAlign w:val="center"/>
          </w:tcPr>
          <w:p w14:paraId="458046E3"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52C5239" w14:textId="77777777" w:rsidR="001E2B5C" w:rsidRDefault="001E2B5C" w:rsidP="001E2B5C">
            <w:pPr>
              <w:ind w:left="144" w:right="144"/>
              <w:jc w:val="center"/>
            </w:pPr>
            <w:r w:rsidRPr="69ACCCB6">
              <w:rPr>
                <w:rFonts w:eastAsia="Dubai"/>
                <w:color w:val="000000" w:themeColor="text1"/>
              </w:rPr>
              <w:t>90.42</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B33CA" w14:textId="77777777" w:rsidR="001E2B5C" w:rsidRDefault="001E2B5C" w:rsidP="001E2B5C">
            <w:pPr>
              <w:ind w:left="144" w:right="144"/>
              <w:jc w:val="center"/>
            </w:pPr>
            <w:r w:rsidRPr="69ACCCB6">
              <w:rPr>
                <w:color w:val="000000" w:themeColor="text1"/>
              </w:rPr>
              <w:t>954,035,904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EB97A" w14:textId="77777777" w:rsidR="001E2B5C" w:rsidRDefault="001E2B5C" w:rsidP="001E2B5C">
            <w:pPr>
              <w:ind w:left="144" w:right="144"/>
              <w:jc w:val="center"/>
            </w:pPr>
            <w:r w:rsidRPr="69ACCCB6">
              <w:rPr>
                <w:rFonts w:eastAsia="Dubai"/>
                <w:color w:val="000000" w:themeColor="text1"/>
              </w:rPr>
              <w:t>94.8</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E6924" w14:textId="77777777" w:rsidR="001E2B5C" w:rsidRDefault="001E2B5C" w:rsidP="001E2B5C">
            <w:pPr>
              <w:ind w:left="144" w:right="144"/>
              <w:jc w:val="center"/>
            </w:pPr>
            <w:r w:rsidRPr="69ACCCB6">
              <w:rPr>
                <w:rFonts w:eastAsia="Dubai"/>
                <w:color w:val="000000" w:themeColor="text1"/>
              </w:rPr>
              <w:t>35.27</w:t>
            </w:r>
          </w:p>
        </w:tc>
      </w:tr>
      <w:tr w:rsidR="001E2B5C" w14:paraId="6831699A" w14:textId="77777777" w:rsidTr="00E61BAC">
        <w:trPr>
          <w:trHeight w:val="423"/>
        </w:trPr>
        <w:tc>
          <w:tcPr>
            <w:tcW w:w="1713" w:type="dxa"/>
            <w:vMerge/>
            <w:tcBorders>
              <w:left w:val="nil"/>
              <w:bottom w:val="single" w:sz="4" w:space="0" w:color="auto"/>
              <w:right w:val="single" w:sz="4" w:space="0" w:color="auto"/>
            </w:tcBorders>
            <w:shd w:val="clear" w:color="auto" w:fill="FFFFFF" w:themeFill="background1"/>
            <w:vAlign w:val="bottom"/>
          </w:tcPr>
          <w:p w14:paraId="11FD66C6"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5C71D4" w14:textId="77777777" w:rsidR="001E2B5C" w:rsidRDefault="001E2B5C" w:rsidP="003E09D8">
            <w:pPr>
              <w:ind w:left="144" w:right="144"/>
              <w:jc w:val="center"/>
            </w:pPr>
            <w:r w:rsidRPr="69ACCCB6">
              <w:rPr>
                <w:rFonts w:eastAsia="Dubai"/>
                <w:b/>
                <w:bCs/>
                <w:color w:val="000000" w:themeColor="text1"/>
              </w:rPr>
              <w:t>Father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798D3" w14:textId="77777777" w:rsidR="001E2B5C" w:rsidRDefault="001E2B5C" w:rsidP="001E2B5C">
            <w:pPr>
              <w:ind w:left="144" w:right="144"/>
              <w:jc w:val="center"/>
            </w:pPr>
            <w:r w:rsidRPr="69ACCCB6">
              <w:rPr>
                <w:rFonts w:eastAsia="Dubai"/>
                <w:color w:val="000000" w:themeColor="text1"/>
              </w:rPr>
              <w:t>148.25</w:t>
            </w:r>
          </w:p>
        </w:tc>
        <w:tc>
          <w:tcPr>
            <w:tcW w:w="1580" w:type="dxa"/>
            <w:vMerge/>
            <w:tcBorders>
              <w:left w:val="single" w:sz="0" w:space="0" w:color="auto"/>
              <w:right w:val="single" w:sz="0" w:space="0" w:color="auto"/>
            </w:tcBorders>
            <w:vAlign w:val="center"/>
          </w:tcPr>
          <w:p w14:paraId="76FEA314"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1C31A99" w14:textId="77777777" w:rsidR="001E2B5C" w:rsidRDefault="001E2B5C" w:rsidP="001E2B5C">
            <w:pPr>
              <w:ind w:left="144" w:right="144"/>
              <w:jc w:val="center"/>
            </w:pPr>
            <w:r w:rsidRPr="69ACCCB6">
              <w:rPr>
                <w:rFonts w:eastAsia="Dubai"/>
                <w:color w:val="000000" w:themeColor="text1"/>
              </w:rPr>
              <w:t>90.43</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01B73" w14:textId="77777777" w:rsidR="001E2B5C" w:rsidRDefault="001E2B5C" w:rsidP="001E2B5C">
            <w:pPr>
              <w:ind w:left="144" w:right="144"/>
              <w:jc w:val="center"/>
            </w:pPr>
            <w:r w:rsidRPr="69ACCCB6">
              <w:rPr>
                <w:color w:val="000000" w:themeColor="text1"/>
              </w:rPr>
              <w:t>981,788,702</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9E9A3" w14:textId="77777777" w:rsidR="001E2B5C" w:rsidRDefault="001E2B5C" w:rsidP="001E2B5C">
            <w:pPr>
              <w:ind w:left="144" w:right="144"/>
              <w:jc w:val="center"/>
            </w:pPr>
            <w:r w:rsidRPr="69ACCCB6">
              <w:rPr>
                <w:rFonts w:eastAsia="Dubai"/>
                <w:color w:val="000000" w:themeColor="text1"/>
              </w:rPr>
              <w:t>94.22</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4EA68" w14:textId="77777777" w:rsidR="001E2B5C" w:rsidRDefault="001E2B5C" w:rsidP="001E2B5C">
            <w:pPr>
              <w:ind w:left="144" w:right="144"/>
              <w:jc w:val="center"/>
            </w:pPr>
            <w:r w:rsidRPr="69ACCCB6">
              <w:rPr>
                <w:rFonts w:eastAsia="Dubai"/>
                <w:color w:val="000000" w:themeColor="text1"/>
              </w:rPr>
              <w:t>37.47</w:t>
            </w:r>
          </w:p>
        </w:tc>
      </w:tr>
      <w:tr w:rsidR="001E2B5C" w14:paraId="239C6D3E" w14:textId="77777777" w:rsidTr="001E2B5C">
        <w:trPr>
          <w:trHeight w:val="368"/>
        </w:trPr>
        <w:tc>
          <w:tcPr>
            <w:tcW w:w="1713" w:type="dxa"/>
            <w:vMerge w:val="restart"/>
            <w:tcBorders>
              <w:top w:val="single" w:sz="4" w:space="0" w:color="auto"/>
              <w:left w:val="nil"/>
              <w:right w:val="single" w:sz="4" w:space="0" w:color="auto"/>
            </w:tcBorders>
            <w:shd w:val="clear" w:color="auto" w:fill="FFFFFF" w:themeFill="background1"/>
            <w:vAlign w:val="center"/>
          </w:tcPr>
          <w:p w14:paraId="4AAD2045" w14:textId="77777777" w:rsidR="001E2B5C" w:rsidRDefault="001E2B5C" w:rsidP="001E2B5C">
            <w:pPr>
              <w:ind w:left="144" w:right="144"/>
              <w:jc w:val="center"/>
            </w:pPr>
            <w:r w:rsidRPr="69ACCCB6">
              <w:rPr>
                <w:rFonts w:eastAsia="Dubai"/>
                <w:b/>
                <w:bCs/>
                <w:color w:val="000000" w:themeColor="text1"/>
              </w:rPr>
              <w:t>Family 3</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BBE369" w14:textId="77777777" w:rsidR="001E2B5C" w:rsidRDefault="001E2B5C" w:rsidP="003E09D8">
            <w:pPr>
              <w:ind w:left="144" w:right="144"/>
              <w:jc w:val="center"/>
            </w:pPr>
            <w:r w:rsidRPr="69ACCCB6">
              <w:rPr>
                <w:rFonts w:eastAsia="Dubai"/>
                <w:b/>
                <w:bCs/>
                <w:color w:val="000000" w:themeColor="text1"/>
              </w:rPr>
              <w:t>Proband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02603" w14:textId="77777777" w:rsidR="001E2B5C" w:rsidRDefault="001E2B5C" w:rsidP="001E2B5C">
            <w:pPr>
              <w:ind w:left="144" w:right="144"/>
              <w:jc w:val="center"/>
            </w:pPr>
            <w:r w:rsidRPr="69ACCCB6">
              <w:rPr>
                <w:rFonts w:eastAsia="Dubai"/>
                <w:color w:val="000000" w:themeColor="text1"/>
              </w:rPr>
              <w:t>186.46</w:t>
            </w:r>
          </w:p>
        </w:tc>
        <w:tc>
          <w:tcPr>
            <w:tcW w:w="158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3B8F0619" w14:textId="77777777" w:rsidR="001E2B5C" w:rsidRDefault="001E2B5C" w:rsidP="001E2B5C">
            <w:pPr>
              <w:ind w:left="144" w:right="144"/>
              <w:jc w:val="center"/>
            </w:pPr>
            <w:r w:rsidRPr="69ACCCB6">
              <w:rPr>
                <w:rFonts w:eastAsia="Dubai"/>
                <w:color w:val="000000" w:themeColor="text1"/>
              </w:rPr>
              <w:t>78.72</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9D215" w14:textId="77777777" w:rsidR="001E2B5C" w:rsidRDefault="001E2B5C" w:rsidP="001E2B5C">
            <w:pPr>
              <w:ind w:left="144" w:right="144"/>
              <w:jc w:val="center"/>
            </w:pPr>
            <w:r w:rsidRPr="69ACCCB6">
              <w:rPr>
                <w:rFonts w:eastAsia="Dubai"/>
                <w:color w:val="000000" w:themeColor="text1"/>
              </w:rPr>
              <w:t>89.73</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D6A23" w14:textId="77777777" w:rsidR="001E2B5C" w:rsidRDefault="001E2B5C" w:rsidP="001E2B5C">
            <w:pPr>
              <w:ind w:left="144" w:right="144"/>
              <w:jc w:val="center"/>
            </w:pPr>
            <w:r w:rsidRPr="69ACCCB6">
              <w:rPr>
                <w:color w:val="000000" w:themeColor="text1"/>
              </w:rPr>
              <w:t>1,234,839,164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D99F5" w14:textId="77777777" w:rsidR="001E2B5C" w:rsidRDefault="001E2B5C" w:rsidP="001E2B5C">
            <w:pPr>
              <w:ind w:left="144" w:right="144"/>
              <w:jc w:val="center"/>
            </w:pPr>
            <w:r w:rsidRPr="69ACCCB6">
              <w:rPr>
                <w:rFonts w:eastAsia="Dubai"/>
                <w:color w:val="000000" w:themeColor="text1"/>
              </w:rPr>
              <w:t>94.58</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80C4B" w14:textId="77777777" w:rsidR="001E2B5C" w:rsidRDefault="001E2B5C" w:rsidP="001E2B5C">
            <w:pPr>
              <w:ind w:left="144" w:right="144"/>
              <w:jc w:val="center"/>
            </w:pPr>
            <w:r w:rsidRPr="69ACCCB6">
              <w:rPr>
                <w:rFonts w:eastAsia="Dubai"/>
                <w:color w:val="000000" w:themeColor="text1"/>
              </w:rPr>
              <w:t>47.94</w:t>
            </w:r>
          </w:p>
        </w:tc>
      </w:tr>
      <w:tr w:rsidR="001E2B5C" w14:paraId="306718E9" w14:textId="77777777" w:rsidTr="006744F8">
        <w:trPr>
          <w:trHeight w:val="423"/>
        </w:trPr>
        <w:tc>
          <w:tcPr>
            <w:tcW w:w="1713" w:type="dxa"/>
            <w:vMerge/>
            <w:tcBorders>
              <w:left w:val="nil"/>
              <w:right w:val="single" w:sz="4" w:space="0" w:color="auto"/>
            </w:tcBorders>
            <w:shd w:val="clear" w:color="auto" w:fill="FFFFFF" w:themeFill="background1"/>
            <w:vAlign w:val="bottom"/>
          </w:tcPr>
          <w:p w14:paraId="4317AEC0"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97E3AC" w14:textId="77777777" w:rsidR="001E2B5C" w:rsidRDefault="001E2B5C" w:rsidP="003E09D8">
            <w:pPr>
              <w:ind w:left="144" w:right="144"/>
              <w:jc w:val="center"/>
            </w:pPr>
            <w:r w:rsidRPr="69ACCCB6">
              <w:rPr>
                <w:rFonts w:eastAsia="Dubai"/>
                <w:b/>
                <w:bCs/>
                <w:color w:val="000000" w:themeColor="text1"/>
              </w:rPr>
              <w:t>Mother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63B37" w14:textId="77777777" w:rsidR="001E2B5C" w:rsidRDefault="001E2B5C" w:rsidP="001E2B5C">
            <w:pPr>
              <w:ind w:left="144" w:right="144"/>
              <w:jc w:val="center"/>
            </w:pPr>
            <w:r w:rsidRPr="69ACCCB6">
              <w:rPr>
                <w:rFonts w:eastAsia="Dubai"/>
                <w:color w:val="000000" w:themeColor="text1"/>
              </w:rPr>
              <w:t>204.84</w:t>
            </w:r>
          </w:p>
        </w:tc>
        <w:tc>
          <w:tcPr>
            <w:tcW w:w="1580" w:type="dxa"/>
            <w:vMerge/>
            <w:tcBorders>
              <w:left w:val="single" w:sz="0" w:space="0" w:color="auto"/>
              <w:right w:val="single" w:sz="0" w:space="0" w:color="auto"/>
            </w:tcBorders>
            <w:vAlign w:val="center"/>
          </w:tcPr>
          <w:p w14:paraId="1E1A7F08"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9880568" w14:textId="77777777" w:rsidR="001E2B5C" w:rsidRDefault="001E2B5C" w:rsidP="001E2B5C">
            <w:pPr>
              <w:ind w:left="144" w:right="144"/>
              <w:jc w:val="center"/>
            </w:pPr>
            <w:r w:rsidRPr="69ACCCB6">
              <w:rPr>
                <w:rFonts w:eastAsia="Dubai"/>
                <w:color w:val="000000" w:themeColor="text1"/>
              </w:rPr>
              <w:t>91.25</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46D20" w14:textId="77777777" w:rsidR="001E2B5C" w:rsidRDefault="001E2B5C" w:rsidP="001E2B5C">
            <w:pPr>
              <w:ind w:left="144" w:right="144"/>
              <w:jc w:val="center"/>
            </w:pPr>
            <w:r w:rsidRPr="69ACCCB6">
              <w:rPr>
                <w:color w:val="000000" w:themeColor="text1"/>
              </w:rPr>
              <w:t>1,356,542,336</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B58B0" w14:textId="77777777" w:rsidR="001E2B5C" w:rsidRDefault="001E2B5C" w:rsidP="001E2B5C">
            <w:pPr>
              <w:ind w:left="144" w:right="144"/>
              <w:jc w:val="center"/>
            </w:pPr>
            <w:r w:rsidRPr="69ACCCB6">
              <w:rPr>
                <w:rFonts w:eastAsia="Dubai"/>
                <w:color w:val="000000" w:themeColor="text1"/>
              </w:rPr>
              <w:t>94.91</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63FB7" w14:textId="77777777" w:rsidR="001E2B5C" w:rsidRDefault="001E2B5C" w:rsidP="001E2B5C">
            <w:pPr>
              <w:ind w:left="144" w:right="144"/>
              <w:jc w:val="center"/>
            </w:pPr>
            <w:r w:rsidRPr="69ACCCB6">
              <w:rPr>
                <w:rFonts w:eastAsia="Dubai"/>
                <w:color w:val="000000" w:themeColor="text1"/>
              </w:rPr>
              <w:t>52.59</w:t>
            </w:r>
          </w:p>
        </w:tc>
      </w:tr>
      <w:tr w:rsidR="001E2B5C" w14:paraId="70BBC4D9" w14:textId="77777777" w:rsidTr="006744F8">
        <w:trPr>
          <w:trHeight w:val="423"/>
        </w:trPr>
        <w:tc>
          <w:tcPr>
            <w:tcW w:w="1713" w:type="dxa"/>
            <w:vMerge/>
            <w:tcBorders>
              <w:left w:val="nil"/>
              <w:bottom w:val="single" w:sz="4" w:space="0" w:color="auto"/>
              <w:right w:val="single" w:sz="4" w:space="0" w:color="auto"/>
            </w:tcBorders>
            <w:shd w:val="clear" w:color="auto" w:fill="FFFFFF" w:themeFill="background1"/>
            <w:vAlign w:val="bottom"/>
          </w:tcPr>
          <w:p w14:paraId="7E337CC8"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46F234" w14:textId="77777777" w:rsidR="001E2B5C" w:rsidRDefault="001E2B5C" w:rsidP="003E09D8">
            <w:pPr>
              <w:ind w:left="144" w:right="144"/>
              <w:jc w:val="center"/>
            </w:pPr>
            <w:r w:rsidRPr="69ACCCB6">
              <w:rPr>
                <w:rFonts w:eastAsia="Dubai"/>
                <w:b/>
                <w:bCs/>
                <w:color w:val="000000" w:themeColor="text1"/>
              </w:rPr>
              <w:t>Father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67DF1" w14:textId="77777777" w:rsidR="001E2B5C" w:rsidRDefault="001E2B5C" w:rsidP="001E2B5C">
            <w:pPr>
              <w:ind w:left="144" w:right="144"/>
              <w:jc w:val="center"/>
            </w:pPr>
            <w:r w:rsidRPr="69ACCCB6">
              <w:rPr>
                <w:rFonts w:eastAsia="Dubai"/>
                <w:color w:val="000000" w:themeColor="text1"/>
              </w:rPr>
              <w:t>183.96</w:t>
            </w:r>
          </w:p>
        </w:tc>
        <w:tc>
          <w:tcPr>
            <w:tcW w:w="1580" w:type="dxa"/>
            <w:vMerge/>
            <w:tcBorders>
              <w:left w:val="single" w:sz="0" w:space="0" w:color="auto"/>
              <w:right w:val="single" w:sz="0" w:space="0" w:color="auto"/>
            </w:tcBorders>
            <w:vAlign w:val="center"/>
          </w:tcPr>
          <w:p w14:paraId="7DDA8A92"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4030557" w14:textId="77777777" w:rsidR="001E2B5C" w:rsidRDefault="001E2B5C" w:rsidP="001E2B5C">
            <w:pPr>
              <w:ind w:left="144" w:right="144"/>
              <w:jc w:val="center"/>
            </w:pPr>
            <w:r w:rsidRPr="69ACCCB6">
              <w:rPr>
                <w:rFonts w:eastAsia="Dubai"/>
                <w:color w:val="000000" w:themeColor="text1"/>
              </w:rPr>
              <w:t>90.08</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0AFA6" w14:textId="77777777" w:rsidR="001E2B5C" w:rsidRDefault="001E2B5C" w:rsidP="001E2B5C">
            <w:pPr>
              <w:ind w:left="144" w:right="144"/>
              <w:jc w:val="center"/>
            </w:pPr>
            <w:r w:rsidRPr="69ACCCB6">
              <w:rPr>
                <w:color w:val="000000" w:themeColor="text1"/>
              </w:rPr>
              <w:t>1,218,308,374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F535D" w14:textId="77777777" w:rsidR="001E2B5C" w:rsidRDefault="001E2B5C" w:rsidP="001E2B5C">
            <w:pPr>
              <w:ind w:left="144" w:right="144"/>
              <w:jc w:val="center"/>
            </w:pPr>
            <w:r w:rsidRPr="69ACCCB6">
              <w:rPr>
                <w:rFonts w:eastAsia="Dubai"/>
                <w:color w:val="000000" w:themeColor="text1"/>
              </w:rPr>
              <w:t>94.46</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DEB61" w14:textId="77777777" w:rsidR="001E2B5C" w:rsidRDefault="001E2B5C" w:rsidP="001E2B5C">
            <w:pPr>
              <w:ind w:left="144" w:right="144"/>
              <w:jc w:val="center"/>
            </w:pPr>
            <w:r w:rsidRPr="69ACCCB6">
              <w:rPr>
                <w:rFonts w:eastAsia="Dubai"/>
                <w:color w:val="000000" w:themeColor="text1"/>
              </w:rPr>
              <w:t>47.96</w:t>
            </w:r>
          </w:p>
        </w:tc>
      </w:tr>
      <w:tr w:rsidR="001E2B5C" w14:paraId="03CCF343" w14:textId="77777777" w:rsidTr="001E2B5C">
        <w:trPr>
          <w:trHeight w:val="50"/>
        </w:trPr>
        <w:tc>
          <w:tcPr>
            <w:tcW w:w="1713" w:type="dxa"/>
            <w:vMerge w:val="restart"/>
            <w:tcBorders>
              <w:top w:val="single" w:sz="4" w:space="0" w:color="auto"/>
              <w:left w:val="nil"/>
              <w:right w:val="single" w:sz="4" w:space="0" w:color="auto"/>
            </w:tcBorders>
            <w:shd w:val="clear" w:color="auto" w:fill="FFFFFF" w:themeFill="background1"/>
            <w:vAlign w:val="center"/>
          </w:tcPr>
          <w:p w14:paraId="6E7BA626" w14:textId="77777777" w:rsidR="001E2B5C" w:rsidRDefault="001E2B5C" w:rsidP="001E2B5C">
            <w:pPr>
              <w:ind w:left="144" w:right="144"/>
              <w:jc w:val="center"/>
            </w:pPr>
            <w:r w:rsidRPr="69ACCCB6">
              <w:rPr>
                <w:rFonts w:eastAsia="Dubai"/>
                <w:b/>
                <w:bCs/>
                <w:color w:val="000000" w:themeColor="text1"/>
              </w:rPr>
              <w:t>Family 4</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A2009C" w14:textId="77777777" w:rsidR="001E2B5C" w:rsidRDefault="001E2B5C" w:rsidP="003E09D8">
            <w:pPr>
              <w:ind w:left="144" w:right="144"/>
              <w:jc w:val="center"/>
            </w:pPr>
            <w:r w:rsidRPr="69ACCCB6">
              <w:rPr>
                <w:rFonts w:eastAsia="Dubai"/>
                <w:b/>
                <w:bCs/>
                <w:color w:val="000000" w:themeColor="text1"/>
              </w:rPr>
              <w:t>Proband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E1D71" w14:textId="77777777" w:rsidR="001E2B5C" w:rsidRDefault="001E2B5C" w:rsidP="001E2B5C">
            <w:pPr>
              <w:ind w:left="144" w:right="144"/>
              <w:jc w:val="center"/>
            </w:pPr>
            <w:r w:rsidRPr="69ACCCB6">
              <w:rPr>
                <w:rFonts w:eastAsia="Dubai"/>
                <w:color w:val="000000" w:themeColor="text1"/>
              </w:rPr>
              <w:t>187.58</w:t>
            </w:r>
          </w:p>
        </w:tc>
        <w:tc>
          <w:tcPr>
            <w:tcW w:w="158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44BC3771" w14:textId="77777777" w:rsidR="001E2B5C" w:rsidRDefault="001E2B5C" w:rsidP="001E2B5C">
            <w:pPr>
              <w:ind w:left="144" w:right="144"/>
              <w:jc w:val="center"/>
            </w:pPr>
            <w:r w:rsidRPr="69ACCCB6">
              <w:rPr>
                <w:rFonts w:eastAsia="Dubai"/>
                <w:color w:val="000000" w:themeColor="text1"/>
              </w:rPr>
              <w:t>71.24</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7B728" w14:textId="77777777" w:rsidR="001E2B5C" w:rsidRDefault="001E2B5C" w:rsidP="001E2B5C">
            <w:pPr>
              <w:ind w:left="144" w:right="144"/>
              <w:jc w:val="center"/>
            </w:pPr>
            <w:r w:rsidRPr="69ACCCB6">
              <w:rPr>
                <w:rFonts w:eastAsia="Dubai"/>
                <w:color w:val="000000" w:themeColor="text1"/>
              </w:rPr>
              <w:t>89.76</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A297C" w14:textId="77777777" w:rsidR="001E2B5C" w:rsidRDefault="001E2B5C" w:rsidP="001E2B5C">
            <w:pPr>
              <w:ind w:left="144" w:right="144"/>
              <w:jc w:val="center"/>
            </w:pPr>
            <w:r w:rsidRPr="69ACCCB6">
              <w:rPr>
                <w:color w:val="000000" w:themeColor="text1"/>
              </w:rPr>
              <w:t>1,242,221,654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65D79" w14:textId="77777777" w:rsidR="001E2B5C" w:rsidRDefault="001E2B5C" w:rsidP="001E2B5C">
            <w:pPr>
              <w:ind w:left="144" w:right="144"/>
              <w:jc w:val="center"/>
            </w:pPr>
            <w:r w:rsidRPr="69ACCCB6">
              <w:rPr>
                <w:rFonts w:eastAsia="Dubai"/>
                <w:color w:val="000000" w:themeColor="text1"/>
              </w:rPr>
              <w:t>94.77</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CEC95" w14:textId="77777777" w:rsidR="001E2B5C" w:rsidRDefault="001E2B5C" w:rsidP="001E2B5C">
            <w:pPr>
              <w:ind w:left="144" w:right="144"/>
              <w:jc w:val="center"/>
            </w:pPr>
            <w:r w:rsidRPr="69ACCCB6">
              <w:rPr>
                <w:rFonts w:eastAsia="Dubai"/>
                <w:color w:val="000000" w:themeColor="text1"/>
              </w:rPr>
              <w:t>41.35</w:t>
            </w:r>
          </w:p>
        </w:tc>
      </w:tr>
      <w:tr w:rsidR="001E2B5C" w14:paraId="399ADDCB" w14:textId="77777777" w:rsidTr="00A76F47">
        <w:trPr>
          <w:trHeight w:val="423"/>
        </w:trPr>
        <w:tc>
          <w:tcPr>
            <w:tcW w:w="1713" w:type="dxa"/>
            <w:vMerge/>
            <w:tcBorders>
              <w:left w:val="nil"/>
              <w:right w:val="single" w:sz="4" w:space="0" w:color="auto"/>
            </w:tcBorders>
            <w:shd w:val="clear" w:color="auto" w:fill="FFFFFF" w:themeFill="background1"/>
            <w:vAlign w:val="bottom"/>
          </w:tcPr>
          <w:p w14:paraId="689D10CD"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9A82E7" w14:textId="77777777" w:rsidR="001E2B5C" w:rsidRDefault="001E2B5C" w:rsidP="003E09D8">
            <w:pPr>
              <w:ind w:left="144" w:right="144"/>
              <w:jc w:val="center"/>
            </w:pPr>
            <w:r w:rsidRPr="69ACCCB6">
              <w:rPr>
                <w:rFonts w:eastAsia="Dubai"/>
                <w:b/>
                <w:bCs/>
                <w:color w:val="000000" w:themeColor="text1"/>
              </w:rPr>
              <w:t>Mother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CD079" w14:textId="77777777" w:rsidR="001E2B5C" w:rsidRDefault="001E2B5C" w:rsidP="001E2B5C">
            <w:pPr>
              <w:ind w:left="144" w:right="144"/>
              <w:jc w:val="center"/>
            </w:pPr>
            <w:r w:rsidRPr="69ACCCB6">
              <w:rPr>
                <w:rFonts w:eastAsia="Dubai"/>
                <w:color w:val="000000" w:themeColor="text1"/>
              </w:rPr>
              <w:t>161.41</w:t>
            </w:r>
          </w:p>
        </w:tc>
        <w:tc>
          <w:tcPr>
            <w:tcW w:w="1580" w:type="dxa"/>
            <w:vMerge/>
            <w:tcBorders>
              <w:left w:val="single" w:sz="0" w:space="0" w:color="auto"/>
              <w:right w:val="single" w:sz="0" w:space="0" w:color="auto"/>
            </w:tcBorders>
            <w:vAlign w:val="center"/>
          </w:tcPr>
          <w:p w14:paraId="60F6BC33"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49ECF4F" w14:textId="77777777" w:rsidR="001E2B5C" w:rsidRDefault="001E2B5C" w:rsidP="001E2B5C">
            <w:pPr>
              <w:ind w:left="144" w:right="144"/>
              <w:jc w:val="center"/>
            </w:pPr>
            <w:r w:rsidRPr="69ACCCB6">
              <w:rPr>
                <w:rFonts w:eastAsia="Dubai"/>
                <w:color w:val="000000" w:themeColor="text1"/>
              </w:rPr>
              <w:t>89.22</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4014A" w14:textId="77777777" w:rsidR="001E2B5C" w:rsidRDefault="001E2B5C" w:rsidP="001E2B5C">
            <w:pPr>
              <w:ind w:left="144" w:right="144"/>
              <w:jc w:val="center"/>
            </w:pPr>
            <w:r w:rsidRPr="69ACCCB6">
              <w:rPr>
                <w:color w:val="000000" w:themeColor="text1"/>
              </w:rPr>
              <w:t>1,068,953,726</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22376" w14:textId="77777777" w:rsidR="001E2B5C" w:rsidRDefault="001E2B5C" w:rsidP="001E2B5C">
            <w:pPr>
              <w:ind w:left="144" w:right="144"/>
              <w:jc w:val="center"/>
            </w:pPr>
            <w:r w:rsidRPr="69ACCCB6">
              <w:rPr>
                <w:rFonts w:eastAsia="Dubai"/>
                <w:color w:val="000000" w:themeColor="text1"/>
              </w:rPr>
              <w:t>94.69</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74CD2" w14:textId="77777777" w:rsidR="001E2B5C" w:rsidRDefault="001E2B5C" w:rsidP="001E2B5C">
            <w:pPr>
              <w:ind w:left="144" w:right="144"/>
              <w:jc w:val="center"/>
            </w:pPr>
            <w:r w:rsidRPr="69ACCCB6">
              <w:rPr>
                <w:rFonts w:eastAsia="Dubai"/>
                <w:color w:val="000000" w:themeColor="text1"/>
              </w:rPr>
              <w:t>61.14</w:t>
            </w:r>
          </w:p>
        </w:tc>
      </w:tr>
      <w:tr w:rsidR="001E2B5C" w14:paraId="64AB4166" w14:textId="77777777" w:rsidTr="00A76F47">
        <w:trPr>
          <w:trHeight w:val="423"/>
        </w:trPr>
        <w:tc>
          <w:tcPr>
            <w:tcW w:w="1713" w:type="dxa"/>
            <w:vMerge/>
            <w:tcBorders>
              <w:left w:val="nil"/>
              <w:bottom w:val="single" w:sz="4" w:space="0" w:color="auto"/>
              <w:right w:val="single" w:sz="4" w:space="0" w:color="auto"/>
            </w:tcBorders>
            <w:shd w:val="clear" w:color="auto" w:fill="FFFFFF" w:themeFill="background1"/>
            <w:vAlign w:val="bottom"/>
          </w:tcPr>
          <w:p w14:paraId="053B95DB"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F0B59E" w14:textId="77777777" w:rsidR="001E2B5C" w:rsidRDefault="001E2B5C" w:rsidP="003E09D8">
            <w:pPr>
              <w:ind w:left="144" w:right="144"/>
              <w:jc w:val="center"/>
            </w:pPr>
            <w:r w:rsidRPr="69ACCCB6">
              <w:rPr>
                <w:rFonts w:eastAsia="Dubai"/>
                <w:b/>
                <w:bCs/>
                <w:color w:val="000000" w:themeColor="text1"/>
              </w:rPr>
              <w:t>Father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45E0C" w14:textId="77777777" w:rsidR="001E2B5C" w:rsidRDefault="001E2B5C" w:rsidP="001E2B5C">
            <w:pPr>
              <w:ind w:left="144" w:right="144"/>
              <w:jc w:val="center"/>
            </w:pPr>
            <w:r w:rsidRPr="69ACCCB6">
              <w:rPr>
                <w:rFonts w:eastAsia="Dubai"/>
                <w:color w:val="000000" w:themeColor="text1"/>
              </w:rPr>
              <w:t>175.65</w:t>
            </w:r>
          </w:p>
        </w:tc>
        <w:tc>
          <w:tcPr>
            <w:tcW w:w="1580" w:type="dxa"/>
            <w:vMerge/>
            <w:tcBorders>
              <w:left w:val="single" w:sz="0" w:space="0" w:color="auto"/>
              <w:right w:val="single" w:sz="0" w:space="0" w:color="auto"/>
            </w:tcBorders>
            <w:vAlign w:val="center"/>
          </w:tcPr>
          <w:p w14:paraId="45489833"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D03ABF5" w14:textId="77777777" w:rsidR="001E2B5C" w:rsidRDefault="001E2B5C" w:rsidP="001E2B5C">
            <w:pPr>
              <w:ind w:left="144" w:right="144"/>
              <w:jc w:val="center"/>
            </w:pPr>
            <w:r w:rsidRPr="69ACCCB6">
              <w:rPr>
                <w:rFonts w:eastAsia="Dubai"/>
                <w:color w:val="000000" w:themeColor="text1"/>
              </w:rPr>
              <w:t>89.8</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88ECC" w14:textId="77777777" w:rsidR="001E2B5C" w:rsidRDefault="001E2B5C" w:rsidP="001E2B5C">
            <w:pPr>
              <w:ind w:left="144" w:right="144"/>
              <w:jc w:val="center"/>
            </w:pPr>
            <w:r w:rsidRPr="69ACCCB6">
              <w:rPr>
                <w:color w:val="000000" w:themeColor="text1"/>
              </w:rPr>
              <w:t>1,163,248,444</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B1C2C" w14:textId="77777777" w:rsidR="001E2B5C" w:rsidRDefault="001E2B5C" w:rsidP="001E2B5C">
            <w:pPr>
              <w:ind w:left="144" w:right="144"/>
              <w:jc w:val="center"/>
            </w:pPr>
            <w:r w:rsidRPr="69ACCCB6">
              <w:rPr>
                <w:rFonts w:eastAsia="Dubai"/>
                <w:color w:val="000000" w:themeColor="text1"/>
              </w:rPr>
              <w:t>94.46</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4ABB0" w14:textId="77777777" w:rsidR="001E2B5C" w:rsidRDefault="001E2B5C" w:rsidP="001E2B5C">
            <w:pPr>
              <w:ind w:left="144" w:right="144"/>
              <w:jc w:val="center"/>
            </w:pPr>
            <w:r w:rsidRPr="69ACCCB6">
              <w:rPr>
                <w:rFonts w:eastAsia="Dubai"/>
                <w:color w:val="000000" w:themeColor="text1"/>
              </w:rPr>
              <w:t>41.18</w:t>
            </w:r>
          </w:p>
        </w:tc>
      </w:tr>
      <w:tr w:rsidR="001E2B5C" w14:paraId="136AA185" w14:textId="77777777" w:rsidTr="001E2B5C">
        <w:trPr>
          <w:trHeight w:val="369"/>
        </w:trPr>
        <w:tc>
          <w:tcPr>
            <w:tcW w:w="1713" w:type="dxa"/>
            <w:vMerge w:val="restart"/>
            <w:tcBorders>
              <w:top w:val="single" w:sz="4" w:space="0" w:color="auto"/>
              <w:left w:val="nil"/>
              <w:right w:val="single" w:sz="4" w:space="0" w:color="auto"/>
            </w:tcBorders>
            <w:shd w:val="clear" w:color="auto" w:fill="FFFFFF" w:themeFill="background1"/>
            <w:vAlign w:val="center"/>
          </w:tcPr>
          <w:p w14:paraId="18F8C451" w14:textId="77777777" w:rsidR="001E2B5C" w:rsidRDefault="001E2B5C" w:rsidP="001E2B5C">
            <w:pPr>
              <w:ind w:left="144" w:right="144"/>
              <w:jc w:val="center"/>
            </w:pPr>
            <w:r w:rsidRPr="69ACCCB6">
              <w:rPr>
                <w:rFonts w:eastAsia="Dubai"/>
                <w:b/>
                <w:bCs/>
                <w:color w:val="000000" w:themeColor="text1"/>
              </w:rPr>
              <w:t>Family 5</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901E3C" w14:textId="77777777" w:rsidR="001E2B5C" w:rsidRDefault="001E2B5C" w:rsidP="003E09D8">
            <w:pPr>
              <w:ind w:left="144" w:right="144"/>
              <w:jc w:val="center"/>
            </w:pPr>
            <w:r w:rsidRPr="69ACCCB6">
              <w:rPr>
                <w:rFonts w:eastAsia="Dubai"/>
                <w:b/>
                <w:bCs/>
                <w:color w:val="000000" w:themeColor="text1"/>
              </w:rPr>
              <w:t>Proband</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B03A" w14:textId="77777777" w:rsidR="001E2B5C" w:rsidRDefault="001E2B5C" w:rsidP="001E2B5C">
            <w:pPr>
              <w:ind w:left="144" w:right="144"/>
              <w:jc w:val="center"/>
            </w:pPr>
            <w:r w:rsidRPr="69ACCCB6">
              <w:rPr>
                <w:rFonts w:eastAsia="Dubai"/>
                <w:color w:val="000000" w:themeColor="text1"/>
              </w:rPr>
              <w:t>159.41</w:t>
            </w:r>
          </w:p>
        </w:tc>
        <w:tc>
          <w:tcPr>
            <w:tcW w:w="158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51495F09" w14:textId="77777777" w:rsidR="001E2B5C" w:rsidRDefault="001E2B5C" w:rsidP="001E2B5C">
            <w:pPr>
              <w:ind w:left="144" w:right="144"/>
              <w:jc w:val="center"/>
            </w:pPr>
            <w:r w:rsidRPr="69ACCCB6">
              <w:rPr>
                <w:rFonts w:eastAsia="Dubai"/>
                <w:color w:val="000000" w:themeColor="text1"/>
              </w:rPr>
              <w:t>76.49</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FBE6E" w14:textId="77777777" w:rsidR="001E2B5C" w:rsidRDefault="001E2B5C" w:rsidP="001E2B5C">
            <w:pPr>
              <w:ind w:left="144" w:right="144"/>
              <w:jc w:val="center"/>
            </w:pPr>
            <w:r w:rsidRPr="69ACCCB6">
              <w:rPr>
                <w:rFonts w:eastAsia="Dubai"/>
                <w:color w:val="000000" w:themeColor="text1"/>
              </w:rPr>
              <w:t>89.72</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9337C" w14:textId="77777777" w:rsidR="001E2B5C" w:rsidRDefault="001E2B5C" w:rsidP="001E2B5C">
            <w:pPr>
              <w:ind w:left="144" w:right="144"/>
              <w:jc w:val="center"/>
            </w:pPr>
            <w:r w:rsidRPr="69ACCCB6">
              <w:rPr>
                <w:color w:val="000000" w:themeColor="text1"/>
              </w:rPr>
              <w:t>1,055,702,740</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91EB9" w14:textId="77777777" w:rsidR="001E2B5C" w:rsidRDefault="001E2B5C" w:rsidP="001E2B5C">
            <w:pPr>
              <w:ind w:left="144" w:right="144"/>
              <w:jc w:val="center"/>
            </w:pPr>
            <w:r w:rsidRPr="69ACCCB6">
              <w:rPr>
                <w:rFonts w:eastAsia="Dubai"/>
                <w:color w:val="000000" w:themeColor="text1"/>
              </w:rPr>
              <w:t>94.56</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C70A8" w14:textId="77777777" w:rsidR="001E2B5C" w:rsidRDefault="001E2B5C" w:rsidP="001E2B5C">
            <w:pPr>
              <w:ind w:left="144" w:right="144"/>
              <w:jc w:val="center"/>
            </w:pPr>
            <w:r w:rsidRPr="69ACCCB6">
              <w:rPr>
                <w:rFonts w:eastAsia="Dubai"/>
                <w:color w:val="000000" w:themeColor="text1"/>
              </w:rPr>
              <w:t>47.68</w:t>
            </w:r>
          </w:p>
        </w:tc>
      </w:tr>
      <w:tr w:rsidR="001E2B5C" w14:paraId="43F34404" w14:textId="77777777" w:rsidTr="00DE7153">
        <w:trPr>
          <w:trHeight w:val="423"/>
        </w:trPr>
        <w:tc>
          <w:tcPr>
            <w:tcW w:w="1713" w:type="dxa"/>
            <w:vMerge/>
            <w:tcBorders>
              <w:left w:val="nil"/>
              <w:right w:val="single" w:sz="4" w:space="0" w:color="auto"/>
            </w:tcBorders>
            <w:shd w:val="clear" w:color="auto" w:fill="FFFFFF" w:themeFill="background1"/>
            <w:vAlign w:val="bottom"/>
          </w:tcPr>
          <w:p w14:paraId="7CC31F8A"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9DE21F" w14:textId="77777777" w:rsidR="001E2B5C" w:rsidRDefault="001E2B5C" w:rsidP="003E09D8">
            <w:pPr>
              <w:ind w:left="144" w:right="144"/>
              <w:jc w:val="center"/>
            </w:pPr>
            <w:r w:rsidRPr="69ACCCB6">
              <w:rPr>
                <w:rFonts w:eastAsia="Dubai"/>
                <w:b/>
                <w:bCs/>
                <w:color w:val="000000" w:themeColor="text1"/>
              </w:rPr>
              <w:t>Mother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8BC2C" w14:textId="77777777" w:rsidR="001E2B5C" w:rsidRDefault="001E2B5C" w:rsidP="001E2B5C">
            <w:pPr>
              <w:ind w:left="144" w:right="144"/>
              <w:jc w:val="center"/>
            </w:pPr>
            <w:r w:rsidRPr="69ACCCB6">
              <w:rPr>
                <w:rFonts w:eastAsia="Dubai"/>
                <w:color w:val="000000" w:themeColor="text1"/>
              </w:rPr>
              <w:t>232.38</w:t>
            </w:r>
          </w:p>
        </w:tc>
        <w:tc>
          <w:tcPr>
            <w:tcW w:w="1580" w:type="dxa"/>
            <w:vMerge/>
            <w:tcBorders>
              <w:left w:val="single" w:sz="0" w:space="0" w:color="auto"/>
              <w:right w:val="single" w:sz="0" w:space="0" w:color="auto"/>
            </w:tcBorders>
            <w:vAlign w:val="center"/>
          </w:tcPr>
          <w:p w14:paraId="3C578F98"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62C891F" w14:textId="77777777" w:rsidR="001E2B5C" w:rsidRDefault="001E2B5C" w:rsidP="001E2B5C">
            <w:pPr>
              <w:ind w:left="144" w:right="144"/>
              <w:jc w:val="center"/>
            </w:pPr>
            <w:r w:rsidRPr="69ACCCB6">
              <w:rPr>
                <w:rFonts w:eastAsia="Dubai"/>
                <w:color w:val="000000" w:themeColor="text1"/>
              </w:rPr>
              <w:t>89.5</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52800" w14:textId="77777777" w:rsidR="001E2B5C" w:rsidRDefault="001E2B5C" w:rsidP="001E2B5C">
            <w:pPr>
              <w:ind w:left="144" w:right="144"/>
              <w:jc w:val="center"/>
            </w:pPr>
            <w:r w:rsidRPr="69ACCCB6">
              <w:rPr>
                <w:color w:val="000000" w:themeColor="text1"/>
              </w:rPr>
              <w:t>1,538,910,000</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C7B9D" w14:textId="77777777" w:rsidR="001E2B5C" w:rsidRDefault="001E2B5C" w:rsidP="001E2B5C">
            <w:pPr>
              <w:ind w:left="144" w:right="144"/>
              <w:jc w:val="center"/>
            </w:pPr>
            <w:r w:rsidRPr="69ACCCB6">
              <w:rPr>
                <w:rFonts w:eastAsia="Dubai"/>
                <w:color w:val="000000" w:themeColor="text1"/>
              </w:rPr>
              <w:t>94.79</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F1A5E" w14:textId="77777777" w:rsidR="001E2B5C" w:rsidRDefault="001E2B5C" w:rsidP="001E2B5C">
            <w:pPr>
              <w:ind w:left="144" w:right="144"/>
              <w:jc w:val="center"/>
            </w:pPr>
            <w:r w:rsidRPr="69ACCCB6">
              <w:rPr>
                <w:rFonts w:eastAsia="Dubai"/>
                <w:color w:val="000000" w:themeColor="text1"/>
              </w:rPr>
              <w:t>42.83</w:t>
            </w:r>
          </w:p>
        </w:tc>
      </w:tr>
      <w:tr w:rsidR="001E2B5C" w14:paraId="5F52E70C" w14:textId="77777777" w:rsidTr="00DE7153">
        <w:trPr>
          <w:trHeight w:val="423"/>
        </w:trPr>
        <w:tc>
          <w:tcPr>
            <w:tcW w:w="1713" w:type="dxa"/>
            <w:vMerge/>
            <w:tcBorders>
              <w:left w:val="nil"/>
              <w:bottom w:val="single" w:sz="4" w:space="0" w:color="auto"/>
              <w:right w:val="single" w:sz="4" w:space="0" w:color="auto"/>
            </w:tcBorders>
            <w:shd w:val="clear" w:color="auto" w:fill="FFFFFF" w:themeFill="background1"/>
            <w:vAlign w:val="bottom"/>
          </w:tcPr>
          <w:p w14:paraId="66852C4F" w14:textId="77777777" w:rsidR="001E2B5C" w:rsidRDefault="001E2B5C" w:rsidP="003E09D8">
            <w:pPr>
              <w:ind w:left="144" w:right="144"/>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01D141" w14:textId="77777777" w:rsidR="001E2B5C" w:rsidRDefault="001E2B5C" w:rsidP="003E09D8">
            <w:pPr>
              <w:ind w:left="144" w:right="144"/>
              <w:jc w:val="center"/>
            </w:pPr>
            <w:r w:rsidRPr="69ACCCB6">
              <w:rPr>
                <w:rFonts w:eastAsia="Dubai"/>
                <w:b/>
                <w:bCs/>
                <w:color w:val="000000" w:themeColor="text1"/>
              </w:rPr>
              <w:t>Father</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57C6F" w14:textId="77777777" w:rsidR="001E2B5C" w:rsidRDefault="001E2B5C" w:rsidP="001E2B5C">
            <w:pPr>
              <w:ind w:left="144" w:right="144"/>
              <w:jc w:val="center"/>
            </w:pPr>
            <w:r w:rsidRPr="69ACCCB6">
              <w:rPr>
                <w:rFonts w:eastAsia="Dubai"/>
                <w:color w:val="000000" w:themeColor="text1"/>
              </w:rPr>
              <w:t>157.64</w:t>
            </w:r>
          </w:p>
        </w:tc>
        <w:tc>
          <w:tcPr>
            <w:tcW w:w="1580" w:type="dxa"/>
            <w:vMerge/>
            <w:tcBorders>
              <w:left w:val="single" w:sz="0" w:space="0" w:color="auto"/>
              <w:right w:val="single" w:sz="0" w:space="0" w:color="auto"/>
            </w:tcBorders>
            <w:vAlign w:val="center"/>
          </w:tcPr>
          <w:p w14:paraId="214395A7" w14:textId="77777777" w:rsidR="001E2B5C" w:rsidRDefault="001E2B5C" w:rsidP="001E2B5C">
            <w:pPr>
              <w:jc w:val="center"/>
            </w:pPr>
          </w:p>
        </w:tc>
        <w:tc>
          <w:tcPr>
            <w:tcW w:w="18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D0EDA7" w14:textId="77777777" w:rsidR="001E2B5C" w:rsidRDefault="001E2B5C" w:rsidP="001E2B5C">
            <w:pPr>
              <w:ind w:left="144" w:right="144"/>
              <w:jc w:val="center"/>
            </w:pPr>
            <w:r w:rsidRPr="69ACCCB6">
              <w:rPr>
                <w:rFonts w:eastAsia="Dubai"/>
                <w:color w:val="000000" w:themeColor="text1"/>
              </w:rPr>
              <w:t>89.56</w:t>
            </w: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9EC2C" w14:textId="77777777" w:rsidR="001E2B5C" w:rsidRDefault="001E2B5C" w:rsidP="001E2B5C">
            <w:pPr>
              <w:ind w:left="144" w:right="144"/>
              <w:jc w:val="center"/>
            </w:pPr>
            <w:r w:rsidRPr="69ACCCB6">
              <w:rPr>
                <w:color w:val="000000" w:themeColor="text1"/>
              </w:rPr>
              <w:t>1,043,979,292</w:t>
            </w:r>
          </w:p>
        </w:tc>
        <w:tc>
          <w:tcPr>
            <w:tcW w:w="27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618EB" w14:textId="77777777" w:rsidR="001E2B5C" w:rsidRDefault="001E2B5C" w:rsidP="001E2B5C">
            <w:pPr>
              <w:ind w:left="144" w:right="144"/>
              <w:jc w:val="center"/>
            </w:pPr>
            <w:r w:rsidRPr="69ACCCB6">
              <w:rPr>
                <w:rFonts w:eastAsia="Dubai"/>
                <w:color w:val="000000" w:themeColor="text1"/>
              </w:rPr>
              <w:t>93.83</w:t>
            </w:r>
          </w:p>
        </w:tc>
        <w:tc>
          <w:tcPr>
            <w:tcW w:w="2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6CD68" w14:textId="77777777" w:rsidR="001E2B5C" w:rsidRDefault="001E2B5C" w:rsidP="001E2B5C">
            <w:pPr>
              <w:ind w:left="144" w:right="144"/>
              <w:jc w:val="center"/>
            </w:pPr>
            <w:r w:rsidRPr="69ACCCB6">
              <w:rPr>
                <w:rFonts w:eastAsia="Dubai"/>
                <w:color w:val="000000" w:themeColor="text1"/>
              </w:rPr>
              <w:t>46.85</w:t>
            </w:r>
          </w:p>
        </w:tc>
      </w:tr>
      <w:tr w:rsidR="002414B0" w14:paraId="55E643C9" w14:textId="77777777" w:rsidTr="001E2B5C">
        <w:trPr>
          <w:trHeight w:val="423"/>
        </w:trPr>
        <w:tc>
          <w:tcPr>
            <w:tcW w:w="1713" w:type="dxa"/>
            <w:tcBorders>
              <w:top w:val="single" w:sz="4" w:space="0" w:color="auto"/>
              <w:left w:val="single" w:sz="4" w:space="0" w:color="auto"/>
              <w:bottom w:val="single" w:sz="4" w:space="0" w:color="auto"/>
              <w:right w:val="single" w:sz="4" w:space="0" w:color="auto"/>
            </w:tcBorders>
            <w:vAlign w:val="bottom"/>
          </w:tcPr>
          <w:p w14:paraId="0A769027" w14:textId="77777777" w:rsidR="002414B0" w:rsidRDefault="002414B0" w:rsidP="003E09D8">
            <w:pPr>
              <w:ind w:left="144" w:right="144"/>
              <w:jc w:val="center"/>
            </w:pPr>
            <w:r w:rsidRPr="69ACCCB6">
              <w:rPr>
                <w:rFonts w:eastAsia="Dubai"/>
                <w:b/>
                <w:bCs/>
                <w:color w:val="000000" w:themeColor="text1"/>
              </w:rPr>
              <w:t>Average</w:t>
            </w:r>
          </w:p>
        </w:tc>
        <w:tc>
          <w:tcPr>
            <w:tcW w:w="1448" w:type="dxa"/>
            <w:tcBorders>
              <w:top w:val="single" w:sz="4" w:space="0" w:color="auto"/>
              <w:left w:val="single" w:sz="4" w:space="0" w:color="auto"/>
              <w:bottom w:val="single" w:sz="4" w:space="0" w:color="auto"/>
              <w:right w:val="single" w:sz="4" w:space="0" w:color="auto"/>
            </w:tcBorders>
            <w:vAlign w:val="bottom"/>
          </w:tcPr>
          <w:p w14:paraId="0184E504" w14:textId="77777777" w:rsidR="002414B0" w:rsidRDefault="002414B0" w:rsidP="003E09D8">
            <w:pPr>
              <w:ind w:left="144" w:right="144"/>
            </w:pPr>
          </w:p>
        </w:tc>
        <w:tc>
          <w:tcPr>
            <w:tcW w:w="1318" w:type="dxa"/>
            <w:tcBorders>
              <w:top w:val="single" w:sz="4" w:space="0" w:color="auto"/>
              <w:left w:val="single" w:sz="4" w:space="0" w:color="auto"/>
              <w:bottom w:val="single" w:sz="4" w:space="0" w:color="auto"/>
              <w:right w:val="single" w:sz="4" w:space="0" w:color="auto"/>
            </w:tcBorders>
            <w:vAlign w:val="center"/>
          </w:tcPr>
          <w:p w14:paraId="62526A72" w14:textId="77777777" w:rsidR="002414B0" w:rsidRDefault="002414B0" w:rsidP="001E2B5C">
            <w:pPr>
              <w:ind w:left="144" w:right="144"/>
              <w:jc w:val="center"/>
            </w:pPr>
            <w:r w:rsidRPr="69ACCCB6">
              <w:rPr>
                <w:rFonts w:eastAsia="Dubai"/>
                <w:b/>
                <w:bCs/>
                <w:color w:val="000000" w:themeColor="text1"/>
              </w:rPr>
              <w:t>181.89</w:t>
            </w:r>
          </w:p>
        </w:tc>
        <w:tc>
          <w:tcPr>
            <w:tcW w:w="1580" w:type="dxa"/>
            <w:tcBorders>
              <w:top w:val="single" w:sz="4" w:space="0" w:color="auto"/>
              <w:left w:val="single" w:sz="4" w:space="0" w:color="auto"/>
              <w:bottom w:val="single" w:sz="4" w:space="0" w:color="auto"/>
              <w:right w:val="single" w:sz="4" w:space="0" w:color="auto"/>
            </w:tcBorders>
            <w:vAlign w:val="center"/>
          </w:tcPr>
          <w:p w14:paraId="0ECA86C3" w14:textId="77777777" w:rsidR="002414B0" w:rsidRDefault="002414B0" w:rsidP="001E2B5C">
            <w:pPr>
              <w:ind w:left="144" w:right="144"/>
              <w:jc w:val="center"/>
            </w:pPr>
            <w:r w:rsidRPr="69ACCCB6">
              <w:rPr>
                <w:rFonts w:eastAsia="Dubai"/>
                <w:b/>
                <w:bCs/>
                <w:color w:val="000000" w:themeColor="text1"/>
              </w:rPr>
              <w:t>75.07</w:t>
            </w:r>
          </w:p>
        </w:tc>
        <w:tc>
          <w:tcPr>
            <w:tcW w:w="1844" w:type="dxa"/>
            <w:gridSpan w:val="2"/>
            <w:tcBorders>
              <w:top w:val="single" w:sz="4" w:space="0" w:color="auto"/>
              <w:left w:val="single" w:sz="4" w:space="0" w:color="auto"/>
              <w:bottom w:val="single" w:sz="4" w:space="0" w:color="auto"/>
              <w:right w:val="single" w:sz="4" w:space="0" w:color="auto"/>
            </w:tcBorders>
            <w:vAlign w:val="center"/>
          </w:tcPr>
          <w:p w14:paraId="0AA0A2A3" w14:textId="77777777" w:rsidR="002414B0" w:rsidRDefault="002414B0" w:rsidP="001E2B5C">
            <w:pPr>
              <w:ind w:left="144" w:right="144"/>
              <w:jc w:val="center"/>
            </w:pPr>
            <w:r w:rsidRPr="69ACCCB6">
              <w:rPr>
                <w:rFonts w:eastAsia="Dubai"/>
                <w:b/>
                <w:bCs/>
                <w:color w:val="000000" w:themeColor="text1"/>
              </w:rPr>
              <w:t>89.87</w:t>
            </w:r>
          </w:p>
        </w:tc>
        <w:tc>
          <w:tcPr>
            <w:tcW w:w="1977" w:type="dxa"/>
            <w:tcBorders>
              <w:top w:val="single" w:sz="4" w:space="0" w:color="auto"/>
              <w:left w:val="single" w:sz="4" w:space="0" w:color="auto"/>
              <w:bottom w:val="single" w:sz="4" w:space="0" w:color="auto"/>
              <w:right w:val="single" w:sz="4" w:space="0" w:color="auto"/>
            </w:tcBorders>
            <w:vAlign w:val="center"/>
          </w:tcPr>
          <w:p w14:paraId="4F8BF8BE" w14:textId="40EE4B19" w:rsidR="002414B0" w:rsidRDefault="002414B0" w:rsidP="001E2B5C">
            <w:pPr>
              <w:ind w:left="144" w:right="144"/>
              <w:jc w:val="center"/>
            </w:pPr>
            <w:r w:rsidRPr="69ACCCB6">
              <w:rPr>
                <w:rFonts w:eastAsia="Dubai"/>
                <w:b/>
                <w:bCs/>
                <w:color w:val="000000" w:themeColor="text1"/>
              </w:rPr>
              <w:t>1,204,543,084.13</w:t>
            </w:r>
          </w:p>
        </w:tc>
        <w:tc>
          <w:tcPr>
            <w:tcW w:w="2767" w:type="dxa"/>
            <w:tcBorders>
              <w:top w:val="single" w:sz="4" w:space="0" w:color="auto"/>
              <w:left w:val="single" w:sz="4" w:space="0" w:color="auto"/>
              <w:bottom w:val="single" w:sz="4" w:space="0" w:color="auto"/>
              <w:right w:val="single" w:sz="4" w:space="0" w:color="auto"/>
            </w:tcBorders>
            <w:vAlign w:val="center"/>
          </w:tcPr>
          <w:p w14:paraId="47D26D56" w14:textId="77777777" w:rsidR="002414B0" w:rsidRDefault="002414B0" w:rsidP="001E2B5C">
            <w:pPr>
              <w:ind w:left="144" w:right="144"/>
              <w:jc w:val="center"/>
            </w:pPr>
            <w:r w:rsidRPr="69ACCCB6">
              <w:rPr>
                <w:rFonts w:eastAsia="Dubai"/>
                <w:b/>
                <w:bCs/>
                <w:color w:val="000000" w:themeColor="text1"/>
              </w:rPr>
              <w:t>94.52</w:t>
            </w:r>
          </w:p>
        </w:tc>
        <w:tc>
          <w:tcPr>
            <w:tcW w:w="2025" w:type="dxa"/>
            <w:tcBorders>
              <w:top w:val="single" w:sz="4" w:space="0" w:color="auto"/>
              <w:left w:val="single" w:sz="4" w:space="0" w:color="auto"/>
              <w:bottom w:val="single" w:sz="4" w:space="0" w:color="auto"/>
              <w:right w:val="single" w:sz="4" w:space="0" w:color="auto"/>
            </w:tcBorders>
            <w:vAlign w:val="center"/>
          </w:tcPr>
          <w:p w14:paraId="6EB94DB0" w14:textId="77777777" w:rsidR="002414B0" w:rsidRDefault="002414B0" w:rsidP="001E2B5C">
            <w:pPr>
              <w:ind w:left="144" w:right="144"/>
              <w:jc w:val="center"/>
            </w:pPr>
            <w:r w:rsidRPr="69ACCCB6">
              <w:rPr>
                <w:rFonts w:eastAsia="Dubai"/>
                <w:b/>
                <w:bCs/>
                <w:color w:val="000000" w:themeColor="text1"/>
              </w:rPr>
              <w:t>47.00</w:t>
            </w:r>
          </w:p>
        </w:tc>
      </w:tr>
    </w:tbl>
    <w:p w14:paraId="5606B694" w14:textId="5DBA78F8" w:rsidR="006F178B" w:rsidRPr="003D051F" w:rsidRDefault="00B4220F" w:rsidP="69ACCCB6"/>
    <w:p w14:paraId="710DCECD" w14:textId="2A590CE0" w:rsidR="00B54F15" w:rsidRDefault="009E41F7" w:rsidP="002414B0">
      <w:pPr>
        <w:ind w:left="144" w:right="144"/>
        <w:jc w:val="both"/>
        <w:sectPr w:rsidR="00B54F15" w:rsidSect="00B54F15">
          <w:type w:val="continuous"/>
          <w:pgSz w:w="16838" w:h="11906" w:orient="landscape"/>
          <w:pgMar w:top="1021" w:right="227" w:bottom="624" w:left="680" w:header="708" w:footer="708" w:gutter="0"/>
          <w:cols w:space="708"/>
          <w:docGrid w:linePitch="360"/>
        </w:sectPr>
      </w:pPr>
      <w:r>
        <w:br/>
      </w:r>
    </w:p>
    <w:tbl>
      <w:tblPr>
        <w:tblStyle w:val="TableGrid"/>
        <w:tblW w:w="0" w:type="auto"/>
        <w:tblLayout w:type="fixed"/>
        <w:tblLook w:val="06A0" w:firstRow="1" w:lastRow="0" w:firstColumn="1" w:lastColumn="0" w:noHBand="1" w:noVBand="1"/>
      </w:tblPr>
      <w:tblGrid>
        <w:gridCol w:w="11970"/>
      </w:tblGrid>
      <w:tr w:rsidR="69ACCCB6" w14:paraId="3B091DA3" w14:textId="77777777" w:rsidTr="69ACCCB6">
        <w:trPr>
          <w:trHeight w:val="435"/>
        </w:trPr>
        <w:tc>
          <w:tcPr>
            <w:tcW w:w="11970" w:type="dxa"/>
            <w:tcBorders>
              <w:top w:val="nil"/>
              <w:left w:val="nil"/>
              <w:bottom w:val="nil"/>
              <w:right w:val="nil"/>
            </w:tcBorders>
            <w:vAlign w:val="bottom"/>
          </w:tcPr>
          <w:p w14:paraId="6547B755" w14:textId="1729DDF6" w:rsidR="69ACCCB6" w:rsidRDefault="69ACCCB6" w:rsidP="00C26D24">
            <w:pPr>
              <w:ind w:right="144"/>
              <w:rPr>
                <w:rFonts w:ascii="Arial" w:eastAsia="Arial" w:hAnsi="Arial" w:cs="Arial"/>
                <w:color w:val="000000" w:themeColor="text1"/>
              </w:rPr>
            </w:pPr>
            <w:r w:rsidRPr="002414B0">
              <w:rPr>
                <w:rFonts w:ascii="Dubia" w:eastAsia="Dubia" w:hAnsi="Dubia" w:cs="Dubia"/>
                <w:b/>
                <w:bCs/>
                <w:color w:val="000000" w:themeColor="text1"/>
              </w:rPr>
              <w:lastRenderedPageBreak/>
              <w:t xml:space="preserve">Table S4. </w:t>
            </w:r>
            <w:r w:rsidRPr="002414B0">
              <w:rPr>
                <w:rFonts w:ascii="Dubia" w:eastAsia="Dubia" w:hAnsi="Dubia" w:cs="Dubia"/>
                <w:color w:val="000000" w:themeColor="text1"/>
              </w:rPr>
              <w:t>Variant calls</w:t>
            </w:r>
            <w:r>
              <w:br/>
            </w:r>
          </w:p>
          <w:tbl>
            <w:tblPr>
              <w:tblStyle w:val="TableGrid"/>
              <w:tblW w:w="0" w:type="auto"/>
              <w:tblLayout w:type="fixed"/>
              <w:tblLook w:val="06A0" w:firstRow="1" w:lastRow="0" w:firstColumn="1" w:lastColumn="0" w:noHBand="1" w:noVBand="1"/>
            </w:tblPr>
            <w:tblGrid>
              <w:gridCol w:w="1302"/>
              <w:gridCol w:w="2633"/>
              <w:gridCol w:w="2520"/>
              <w:gridCol w:w="2110"/>
              <w:gridCol w:w="1635"/>
              <w:gridCol w:w="1308"/>
            </w:tblGrid>
            <w:tr w:rsidR="69ACCCB6" w14:paraId="14683ECC"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83F66" w14:textId="07B7A2AF" w:rsidR="69ACCCB6" w:rsidRDefault="69ACCCB6" w:rsidP="001E2B5C">
                  <w:pPr>
                    <w:ind w:left="144" w:right="144"/>
                    <w:jc w:val="center"/>
                  </w:pPr>
                  <w:r w:rsidRPr="69ACCCB6">
                    <w:rPr>
                      <w:rFonts w:ascii="Arial" w:eastAsia="Arial" w:hAnsi="Arial" w:cs="Arial"/>
                      <w:b/>
                      <w:bCs/>
                      <w:color w:val="000000" w:themeColor="text1"/>
                      <w:sz w:val="20"/>
                      <w:szCs w:val="20"/>
                    </w:rPr>
                    <w:t>Patient</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FE638" w14:textId="63FF4841" w:rsidR="69ACCCB6" w:rsidRDefault="69ACCCB6" w:rsidP="001E2B5C">
                  <w:pPr>
                    <w:ind w:left="144" w:right="144"/>
                    <w:jc w:val="center"/>
                  </w:pPr>
                  <w:r w:rsidRPr="69ACCCB6">
                    <w:rPr>
                      <w:rFonts w:ascii="Arial" w:eastAsia="Arial" w:hAnsi="Arial" w:cs="Arial"/>
                      <w:b/>
                      <w:bCs/>
                      <w:color w:val="000000" w:themeColor="text1"/>
                      <w:sz w:val="20"/>
                      <w:szCs w:val="20"/>
                    </w:rPr>
                    <w:t>Consanguinity (Yes/No)</w:t>
                  </w:r>
                </w:p>
              </w:tc>
              <w:tc>
                <w:tcPr>
                  <w:tcW w:w="2520" w:type="dxa"/>
                  <w:tcBorders>
                    <w:top w:val="single" w:sz="4" w:space="0" w:color="auto"/>
                    <w:left w:val="single" w:sz="4" w:space="0" w:color="auto"/>
                    <w:bottom w:val="single" w:sz="4" w:space="0" w:color="auto"/>
                    <w:right w:val="single" w:sz="4" w:space="0" w:color="auto"/>
                  </w:tcBorders>
                  <w:vAlign w:val="center"/>
                </w:tcPr>
                <w:p w14:paraId="3E4A6919" w14:textId="40BEC7BC" w:rsidR="69ACCCB6" w:rsidRDefault="69ACCCB6" w:rsidP="001E2B5C">
                  <w:pPr>
                    <w:ind w:left="144" w:right="144"/>
                    <w:jc w:val="center"/>
                  </w:pPr>
                  <w:r w:rsidRPr="69ACCCB6">
                    <w:rPr>
                      <w:rFonts w:eastAsia="Dubai"/>
                      <w:b/>
                      <w:bCs/>
                      <w:color w:val="000000" w:themeColor="text1"/>
                    </w:rPr>
                    <w:t>Total # variants</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B291F" w14:textId="1AA55588" w:rsidR="69ACCCB6" w:rsidRDefault="69ACCCB6" w:rsidP="001E2B5C">
                  <w:pPr>
                    <w:ind w:left="144" w:right="144"/>
                    <w:jc w:val="center"/>
                  </w:pPr>
                  <w:r w:rsidRPr="69ACCCB6">
                    <w:rPr>
                      <w:rFonts w:eastAsia="Dubai"/>
                      <w:b/>
                      <w:bCs/>
                      <w:color w:val="000000" w:themeColor="text1"/>
                    </w:rPr>
                    <w:t>Prioritized SNVs/INDELs*</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28FBB" w14:textId="42C29290" w:rsidR="69ACCCB6" w:rsidRDefault="69ACCCB6" w:rsidP="001E2B5C">
                  <w:pPr>
                    <w:ind w:left="144" w:right="144"/>
                    <w:jc w:val="center"/>
                  </w:pPr>
                  <w:r w:rsidRPr="69ACCCB6">
                    <w:rPr>
                      <w:rFonts w:eastAsia="Dubai"/>
                      <w:b/>
                      <w:bCs/>
                      <w:color w:val="000000" w:themeColor="text1"/>
                    </w:rPr>
                    <w:t>Prioritized SVs**</w:t>
                  </w:r>
                </w:p>
              </w:tc>
              <w:tc>
                <w:tcPr>
                  <w:tcW w:w="1308" w:type="dxa"/>
                  <w:tcBorders>
                    <w:top w:val="single" w:sz="4" w:space="0" w:color="auto"/>
                    <w:left w:val="single" w:sz="4" w:space="0" w:color="auto"/>
                    <w:bottom w:val="single" w:sz="4" w:space="0" w:color="auto"/>
                    <w:right w:val="single" w:sz="4" w:space="0" w:color="auto"/>
                  </w:tcBorders>
                  <w:vAlign w:val="center"/>
                </w:tcPr>
                <w:p w14:paraId="5B9B7E8D" w14:textId="217C12BA" w:rsidR="69ACCCB6" w:rsidRDefault="69ACCCB6" w:rsidP="001E2B5C">
                  <w:pPr>
                    <w:ind w:left="144" w:right="144"/>
                    <w:jc w:val="center"/>
                  </w:pPr>
                  <w:r w:rsidRPr="69ACCCB6">
                    <w:rPr>
                      <w:rFonts w:eastAsia="Dubai"/>
                      <w:b/>
                      <w:bCs/>
                      <w:color w:val="000000" w:themeColor="text1"/>
                    </w:rPr>
                    <w:t>ROH</w:t>
                  </w:r>
                </w:p>
              </w:tc>
            </w:tr>
            <w:tr w:rsidR="69ACCCB6" w14:paraId="43779880"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44540" w14:textId="412A4DFB" w:rsidR="69ACCCB6" w:rsidRDefault="69ACCCB6" w:rsidP="001E2B5C">
                  <w:pPr>
                    <w:ind w:left="144" w:right="144"/>
                    <w:jc w:val="center"/>
                  </w:pPr>
                  <w:r w:rsidRPr="69ACCCB6">
                    <w:rPr>
                      <w:rFonts w:eastAsia="Dubai"/>
                      <w:color w:val="000000" w:themeColor="text1"/>
                    </w:rPr>
                    <w:t>#1</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DF21C" w14:textId="7C15EDC5" w:rsidR="69ACCCB6" w:rsidRDefault="69ACCCB6" w:rsidP="001E2B5C">
                  <w:pPr>
                    <w:ind w:left="144" w:right="144"/>
                    <w:jc w:val="center"/>
                  </w:pPr>
                  <w:r w:rsidRPr="69ACCCB6">
                    <w:rPr>
                      <w:rFonts w:eastAsia="Dubai"/>
                      <w:color w:val="000000" w:themeColor="text1"/>
                    </w:rPr>
                    <w:t>No</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02303" w14:textId="3A18C3A4" w:rsidR="69ACCCB6" w:rsidRDefault="69ACCCB6" w:rsidP="001E2B5C">
                  <w:pPr>
                    <w:ind w:left="144" w:right="144"/>
                    <w:jc w:val="center"/>
                  </w:pPr>
                  <w:r w:rsidRPr="69ACCCB6">
                    <w:rPr>
                      <w:rFonts w:eastAsia="Dubai"/>
                      <w:color w:val="000000" w:themeColor="text1"/>
                    </w:rPr>
                    <w:t>5,605,795</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38080" w14:textId="63A612E2" w:rsidR="69ACCCB6" w:rsidRDefault="69ACCCB6" w:rsidP="001E2B5C">
                  <w:pPr>
                    <w:ind w:left="144" w:right="144"/>
                    <w:jc w:val="center"/>
                  </w:pPr>
                  <w:r w:rsidRPr="69ACCCB6">
                    <w:rPr>
                      <w:rFonts w:eastAsia="Dubai"/>
                      <w:color w:val="000000" w:themeColor="text1"/>
                    </w:rPr>
                    <w:t>10</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C7AAA" w14:textId="66284A64" w:rsidR="69ACCCB6" w:rsidRDefault="69ACCCB6" w:rsidP="001E2B5C">
                  <w:pPr>
                    <w:ind w:left="144" w:right="144"/>
                    <w:jc w:val="center"/>
                  </w:pPr>
                  <w:r w:rsidRPr="69ACCCB6">
                    <w:rPr>
                      <w:rFonts w:eastAsia="Dubai"/>
                      <w:color w:val="000000" w:themeColor="text1"/>
                    </w:rPr>
                    <w:t>12</w:t>
                  </w:r>
                </w:p>
              </w:tc>
              <w:tc>
                <w:tcPr>
                  <w:tcW w:w="1308" w:type="dxa"/>
                  <w:tcBorders>
                    <w:top w:val="single" w:sz="4" w:space="0" w:color="auto"/>
                    <w:left w:val="single" w:sz="4" w:space="0" w:color="auto"/>
                    <w:bottom w:val="single" w:sz="4" w:space="0" w:color="auto"/>
                    <w:right w:val="single" w:sz="4" w:space="0" w:color="auto"/>
                  </w:tcBorders>
                  <w:vAlign w:val="center"/>
                </w:tcPr>
                <w:p w14:paraId="55D1756A" w14:textId="403E3F43" w:rsidR="69ACCCB6" w:rsidRDefault="69ACCCB6" w:rsidP="001E2B5C">
                  <w:pPr>
                    <w:ind w:left="144" w:right="144"/>
                    <w:jc w:val="center"/>
                  </w:pPr>
                  <w:r w:rsidRPr="69ACCCB6">
                    <w:rPr>
                      <w:rFonts w:eastAsia="Dubai"/>
                      <w:color w:val="000000" w:themeColor="text1"/>
                    </w:rPr>
                    <w:t>NS</w:t>
                  </w:r>
                </w:p>
              </w:tc>
            </w:tr>
            <w:tr w:rsidR="69ACCCB6" w14:paraId="78A23D5F"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0F6AF" w14:textId="793FB2A0" w:rsidR="69ACCCB6" w:rsidRDefault="69ACCCB6" w:rsidP="001E2B5C">
                  <w:pPr>
                    <w:ind w:left="144" w:right="144"/>
                    <w:jc w:val="center"/>
                  </w:pPr>
                  <w:r w:rsidRPr="69ACCCB6">
                    <w:rPr>
                      <w:rFonts w:eastAsia="Dubai"/>
                      <w:color w:val="000000" w:themeColor="text1"/>
                    </w:rPr>
                    <w:t>#2</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93DE2" w14:textId="745FE601" w:rsidR="69ACCCB6" w:rsidRDefault="69ACCCB6" w:rsidP="001E2B5C">
                  <w:pPr>
                    <w:ind w:left="144" w:right="144"/>
                    <w:jc w:val="center"/>
                  </w:pPr>
                  <w:r w:rsidRPr="69ACCCB6">
                    <w:rPr>
                      <w:rFonts w:eastAsia="Dubai"/>
                      <w:color w:val="000000" w:themeColor="text1"/>
                    </w:rPr>
                    <w:t>Yes - Parents are first cousins</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FAFF0" w14:textId="6A003CB6" w:rsidR="69ACCCB6" w:rsidRDefault="69ACCCB6" w:rsidP="001E2B5C">
                  <w:pPr>
                    <w:ind w:left="144" w:right="144"/>
                    <w:jc w:val="center"/>
                  </w:pPr>
                  <w:r w:rsidRPr="69ACCCB6">
                    <w:rPr>
                      <w:rFonts w:eastAsia="Dubai"/>
                      <w:color w:val="000000" w:themeColor="text1"/>
                    </w:rPr>
                    <w:t>5,036,258</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56554" w14:textId="52D1C2A3" w:rsidR="69ACCCB6" w:rsidRDefault="69ACCCB6" w:rsidP="001E2B5C">
                  <w:pPr>
                    <w:ind w:left="144" w:right="144"/>
                    <w:jc w:val="center"/>
                  </w:pPr>
                  <w:r w:rsidRPr="69ACCCB6">
                    <w:rPr>
                      <w:rFonts w:eastAsia="Dubai"/>
                      <w:color w:val="000000" w:themeColor="text1"/>
                    </w:rPr>
                    <w:t>10</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C8192" w14:textId="1CFAE89C" w:rsidR="69ACCCB6" w:rsidRDefault="69ACCCB6" w:rsidP="001E2B5C">
                  <w:pPr>
                    <w:ind w:left="144" w:right="144"/>
                    <w:jc w:val="center"/>
                  </w:pPr>
                  <w:r w:rsidRPr="69ACCCB6">
                    <w:rPr>
                      <w:rFonts w:eastAsia="Dubai"/>
                      <w:color w:val="000000" w:themeColor="text1"/>
                    </w:rPr>
                    <w:t>15</w:t>
                  </w:r>
                </w:p>
              </w:tc>
              <w:tc>
                <w:tcPr>
                  <w:tcW w:w="1308" w:type="dxa"/>
                  <w:tcBorders>
                    <w:top w:val="single" w:sz="4" w:space="0" w:color="auto"/>
                    <w:left w:val="single" w:sz="4" w:space="0" w:color="auto"/>
                    <w:bottom w:val="single" w:sz="4" w:space="0" w:color="auto"/>
                    <w:right w:val="single" w:sz="4" w:space="0" w:color="auto"/>
                  </w:tcBorders>
                  <w:vAlign w:val="center"/>
                </w:tcPr>
                <w:p w14:paraId="66AF7454" w14:textId="453AC577" w:rsidR="69ACCCB6" w:rsidRDefault="69ACCCB6" w:rsidP="001E2B5C">
                  <w:pPr>
                    <w:ind w:left="144" w:right="144"/>
                    <w:jc w:val="center"/>
                  </w:pPr>
                  <w:r w:rsidRPr="69ACCCB6">
                    <w:rPr>
                      <w:rFonts w:eastAsia="Dubai"/>
                      <w:color w:val="000000" w:themeColor="text1"/>
                    </w:rPr>
                    <w:t>6.56%</w:t>
                  </w:r>
                </w:p>
              </w:tc>
            </w:tr>
            <w:tr w:rsidR="69ACCCB6" w14:paraId="54FBB5F5"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1D6C2" w14:textId="1EFC293E" w:rsidR="69ACCCB6" w:rsidRDefault="69ACCCB6" w:rsidP="001E2B5C">
                  <w:pPr>
                    <w:ind w:left="144" w:right="144"/>
                    <w:jc w:val="center"/>
                  </w:pPr>
                  <w:r w:rsidRPr="69ACCCB6">
                    <w:rPr>
                      <w:rFonts w:eastAsia="Dubai"/>
                      <w:color w:val="000000" w:themeColor="text1"/>
                    </w:rPr>
                    <w:t>#3</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0744D" w14:textId="0FBF6C25" w:rsidR="69ACCCB6" w:rsidRDefault="69ACCCB6" w:rsidP="001E2B5C">
                  <w:pPr>
                    <w:ind w:left="144" w:right="144"/>
                    <w:jc w:val="center"/>
                  </w:pPr>
                  <w:r w:rsidRPr="69ACCCB6">
                    <w:rPr>
                      <w:rFonts w:eastAsia="Dubai"/>
                      <w:color w:val="000000" w:themeColor="text1"/>
                    </w:rPr>
                    <w:t>No</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F7BD7" w14:textId="14935BAC" w:rsidR="69ACCCB6" w:rsidRDefault="69ACCCB6" w:rsidP="001E2B5C">
                  <w:pPr>
                    <w:ind w:left="144" w:right="144"/>
                    <w:jc w:val="center"/>
                  </w:pPr>
                  <w:r w:rsidRPr="69ACCCB6">
                    <w:rPr>
                      <w:rFonts w:eastAsia="Dubai"/>
                      <w:color w:val="000000" w:themeColor="text1"/>
                    </w:rPr>
                    <w:t>5,076,374</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30C86" w14:textId="21852A89" w:rsidR="69ACCCB6" w:rsidRDefault="69ACCCB6" w:rsidP="001E2B5C">
                  <w:pPr>
                    <w:ind w:left="144" w:right="144"/>
                    <w:jc w:val="center"/>
                  </w:pPr>
                  <w:r w:rsidRPr="69ACCCB6">
                    <w:rPr>
                      <w:rFonts w:eastAsia="Dubai"/>
                      <w:color w:val="000000" w:themeColor="text1"/>
                    </w:rPr>
                    <w:t>10</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8777" w14:textId="1C230037" w:rsidR="69ACCCB6" w:rsidRDefault="69ACCCB6" w:rsidP="001E2B5C">
                  <w:pPr>
                    <w:ind w:left="144" w:right="144"/>
                    <w:jc w:val="center"/>
                  </w:pPr>
                  <w:r w:rsidRPr="69ACCCB6">
                    <w:rPr>
                      <w:rFonts w:eastAsia="Dubai"/>
                      <w:color w:val="000000" w:themeColor="text1"/>
                    </w:rPr>
                    <w:t>26</w:t>
                  </w:r>
                </w:p>
              </w:tc>
              <w:tc>
                <w:tcPr>
                  <w:tcW w:w="1308" w:type="dxa"/>
                  <w:tcBorders>
                    <w:top w:val="single" w:sz="4" w:space="0" w:color="auto"/>
                    <w:left w:val="single" w:sz="4" w:space="0" w:color="auto"/>
                    <w:bottom w:val="single" w:sz="4" w:space="0" w:color="auto"/>
                    <w:right w:val="single" w:sz="4" w:space="0" w:color="auto"/>
                  </w:tcBorders>
                  <w:vAlign w:val="center"/>
                </w:tcPr>
                <w:p w14:paraId="6BF2FF6F" w14:textId="34D6E6F2" w:rsidR="69ACCCB6" w:rsidRDefault="69ACCCB6" w:rsidP="001E2B5C">
                  <w:pPr>
                    <w:ind w:left="144" w:right="144"/>
                    <w:jc w:val="center"/>
                  </w:pPr>
                  <w:r w:rsidRPr="69ACCCB6">
                    <w:rPr>
                      <w:rFonts w:eastAsia="Dubai"/>
                      <w:color w:val="000000" w:themeColor="text1"/>
                    </w:rPr>
                    <w:t>NS</w:t>
                  </w:r>
                </w:p>
              </w:tc>
            </w:tr>
            <w:tr w:rsidR="69ACCCB6" w14:paraId="7AAABB34"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AD902" w14:textId="053E3979" w:rsidR="69ACCCB6" w:rsidRDefault="69ACCCB6" w:rsidP="001E2B5C">
                  <w:pPr>
                    <w:ind w:left="144" w:right="144"/>
                    <w:jc w:val="center"/>
                  </w:pPr>
                  <w:r w:rsidRPr="69ACCCB6">
                    <w:rPr>
                      <w:rFonts w:eastAsia="Dubai"/>
                      <w:color w:val="000000" w:themeColor="text1"/>
                    </w:rPr>
                    <w:t>#4</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F258B" w14:textId="4C1E85AC" w:rsidR="69ACCCB6" w:rsidRDefault="69ACCCB6" w:rsidP="001E2B5C">
                  <w:pPr>
                    <w:ind w:left="144" w:right="144"/>
                    <w:jc w:val="center"/>
                  </w:pPr>
                  <w:r w:rsidRPr="69ACCCB6">
                    <w:rPr>
                      <w:rFonts w:eastAsia="Dubai"/>
                      <w:color w:val="000000" w:themeColor="text1"/>
                    </w:rPr>
                    <w:t>Yes - Parents are first cousins</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DF36C" w14:textId="54D322FE" w:rsidR="69ACCCB6" w:rsidRDefault="69ACCCB6" w:rsidP="001E2B5C">
                  <w:pPr>
                    <w:ind w:left="144" w:right="144"/>
                    <w:jc w:val="center"/>
                  </w:pPr>
                  <w:r w:rsidRPr="69ACCCB6">
                    <w:rPr>
                      <w:rFonts w:eastAsia="Dubai"/>
                      <w:color w:val="000000" w:themeColor="text1"/>
                    </w:rPr>
                    <w:t>4,824,863</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037B3" w14:textId="217B8AD0" w:rsidR="69ACCCB6" w:rsidRDefault="69ACCCB6" w:rsidP="001E2B5C">
                  <w:pPr>
                    <w:ind w:left="144" w:right="144"/>
                    <w:jc w:val="center"/>
                  </w:pPr>
                  <w:r w:rsidRPr="69ACCCB6">
                    <w:rPr>
                      <w:rFonts w:eastAsia="Dubai"/>
                      <w:color w:val="000000" w:themeColor="text1"/>
                    </w:rPr>
                    <w:t>10</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BF373" w14:textId="3EA36E91" w:rsidR="69ACCCB6" w:rsidRDefault="69ACCCB6" w:rsidP="001E2B5C">
                  <w:pPr>
                    <w:ind w:left="144" w:right="144"/>
                    <w:jc w:val="center"/>
                  </w:pPr>
                  <w:r w:rsidRPr="69ACCCB6">
                    <w:rPr>
                      <w:rFonts w:eastAsia="Dubai"/>
                      <w:color w:val="000000" w:themeColor="text1"/>
                    </w:rPr>
                    <w:t>22</w:t>
                  </w:r>
                </w:p>
              </w:tc>
              <w:tc>
                <w:tcPr>
                  <w:tcW w:w="1308" w:type="dxa"/>
                  <w:tcBorders>
                    <w:top w:val="single" w:sz="4" w:space="0" w:color="auto"/>
                    <w:left w:val="single" w:sz="4" w:space="0" w:color="auto"/>
                    <w:bottom w:val="single" w:sz="4" w:space="0" w:color="auto"/>
                    <w:right w:val="single" w:sz="4" w:space="0" w:color="auto"/>
                  </w:tcBorders>
                  <w:vAlign w:val="center"/>
                </w:tcPr>
                <w:p w14:paraId="69CC628F" w14:textId="0286F32A" w:rsidR="69ACCCB6" w:rsidRDefault="69ACCCB6" w:rsidP="001E2B5C">
                  <w:pPr>
                    <w:ind w:left="144" w:right="144"/>
                    <w:jc w:val="center"/>
                  </w:pPr>
                  <w:r w:rsidRPr="69ACCCB6">
                    <w:rPr>
                      <w:rFonts w:eastAsia="Dubai"/>
                      <w:color w:val="000000" w:themeColor="text1"/>
                    </w:rPr>
                    <w:t>12%</w:t>
                  </w:r>
                </w:p>
              </w:tc>
            </w:tr>
            <w:tr w:rsidR="69ACCCB6" w14:paraId="64E07A95" w14:textId="77777777" w:rsidTr="001E2B5C">
              <w:trPr>
                <w:trHeight w:val="435"/>
              </w:trPr>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F024F" w14:textId="3C47EEE2" w:rsidR="69ACCCB6" w:rsidRDefault="69ACCCB6" w:rsidP="001E2B5C">
                  <w:pPr>
                    <w:ind w:left="144" w:right="144"/>
                    <w:jc w:val="center"/>
                  </w:pPr>
                  <w:r w:rsidRPr="69ACCCB6">
                    <w:rPr>
                      <w:rFonts w:eastAsia="Dubai"/>
                      <w:color w:val="000000" w:themeColor="text1"/>
                    </w:rPr>
                    <w:t>#5</w:t>
                  </w:r>
                </w:p>
              </w:tc>
              <w:tc>
                <w:tcPr>
                  <w:tcW w:w="2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5F987" w14:textId="543BD449" w:rsidR="69ACCCB6" w:rsidRDefault="69ACCCB6" w:rsidP="001E2B5C">
                  <w:pPr>
                    <w:ind w:left="144" w:right="144"/>
                    <w:jc w:val="center"/>
                  </w:pPr>
                  <w:r w:rsidRPr="69ACCCB6">
                    <w:rPr>
                      <w:rFonts w:eastAsia="Dubai"/>
                      <w:color w:val="000000" w:themeColor="text1"/>
                    </w:rPr>
                    <w:t>No</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225FB" w14:textId="2791D8C9" w:rsidR="69ACCCB6" w:rsidRDefault="69ACCCB6" w:rsidP="001E2B5C">
                  <w:pPr>
                    <w:ind w:left="144" w:right="144"/>
                    <w:jc w:val="center"/>
                  </w:pPr>
                  <w:r w:rsidRPr="69ACCCB6">
                    <w:rPr>
                      <w:rFonts w:eastAsia="Dubai"/>
                      <w:color w:val="000000" w:themeColor="text1"/>
                    </w:rPr>
                    <w:t>4,971,492</w:t>
                  </w:r>
                </w:p>
              </w:tc>
              <w:tc>
                <w:tcPr>
                  <w:tcW w:w="2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9C46B" w14:textId="48309BDD" w:rsidR="69ACCCB6" w:rsidRDefault="69ACCCB6" w:rsidP="001E2B5C">
                  <w:pPr>
                    <w:ind w:left="144" w:right="144"/>
                    <w:jc w:val="center"/>
                  </w:pPr>
                  <w:r w:rsidRPr="69ACCCB6">
                    <w:rPr>
                      <w:rFonts w:eastAsia="Dubai"/>
                      <w:color w:val="000000" w:themeColor="text1"/>
                    </w:rPr>
                    <w:t>10</w:t>
                  </w:r>
                </w:p>
              </w:tc>
              <w:tc>
                <w:tcPr>
                  <w:tcW w:w="1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79CD6" w14:textId="4ABCB7CC" w:rsidR="69ACCCB6" w:rsidRDefault="69ACCCB6" w:rsidP="001E2B5C">
                  <w:pPr>
                    <w:ind w:left="144" w:right="144"/>
                    <w:jc w:val="center"/>
                  </w:pPr>
                  <w:r w:rsidRPr="69ACCCB6">
                    <w:rPr>
                      <w:rFonts w:eastAsia="Dubai"/>
                      <w:color w:val="000000" w:themeColor="text1"/>
                    </w:rPr>
                    <w:t>8</w:t>
                  </w:r>
                </w:p>
              </w:tc>
              <w:tc>
                <w:tcPr>
                  <w:tcW w:w="1308" w:type="dxa"/>
                  <w:tcBorders>
                    <w:top w:val="single" w:sz="4" w:space="0" w:color="auto"/>
                    <w:left w:val="single" w:sz="4" w:space="0" w:color="auto"/>
                    <w:bottom w:val="single" w:sz="4" w:space="0" w:color="auto"/>
                    <w:right w:val="single" w:sz="4" w:space="0" w:color="auto"/>
                  </w:tcBorders>
                  <w:vAlign w:val="center"/>
                </w:tcPr>
                <w:p w14:paraId="2A83C4CA" w14:textId="2DABA127" w:rsidR="69ACCCB6" w:rsidRDefault="69ACCCB6" w:rsidP="001E2B5C">
                  <w:pPr>
                    <w:ind w:left="144" w:right="144"/>
                    <w:jc w:val="center"/>
                  </w:pPr>
                  <w:r w:rsidRPr="69ACCCB6">
                    <w:rPr>
                      <w:rFonts w:eastAsia="Dubai"/>
                      <w:color w:val="000000" w:themeColor="text1"/>
                    </w:rPr>
                    <w:t>NS</w:t>
                  </w:r>
                </w:p>
              </w:tc>
            </w:tr>
          </w:tbl>
          <w:p w14:paraId="6F113FE6" w14:textId="1FC584B9" w:rsidR="69ACCCB6" w:rsidRDefault="69ACCCB6" w:rsidP="69ACCCB6">
            <w:pPr>
              <w:ind w:left="144" w:right="144"/>
              <w:rPr>
                <w:rFonts w:ascii="Arial" w:eastAsia="Arial" w:hAnsi="Arial" w:cs="Arial"/>
                <w:color w:val="000000" w:themeColor="text1"/>
                <w:sz w:val="22"/>
                <w:szCs w:val="22"/>
                <w:lang w:val="en-US"/>
              </w:rPr>
            </w:pPr>
            <w:r w:rsidRPr="69ACCCB6">
              <w:rPr>
                <w:rFonts w:ascii="Arial" w:eastAsia="Arial" w:hAnsi="Arial" w:cs="Arial"/>
                <w:color w:val="000000" w:themeColor="text1"/>
                <w:sz w:val="22"/>
                <w:szCs w:val="22"/>
                <w:lang w:val="en-US"/>
              </w:rPr>
              <w:t xml:space="preserve">*SNVs/INDELs prioritized in the </w:t>
            </w:r>
            <w:proofErr w:type="spellStart"/>
            <w:r w:rsidRPr="69ACCCB6">
              <w:rPr>
                <w:rFonts w:ascii="Arial" w:eastAsia="Arial" w:hAnsi="Arial" w:cs="Arial"/>
                <w:color w:val="000000" w:themeColor="text1"/>
                <w:sz w:val="22"/>
                <w:szCs w:val="22"/>
                <w:lang w:val="en-US"/>
              </w:rPr>
              <w:t>Emedgene</w:t>
            </w:r>
            <w:proofErr w:type="spellEnd"/>
            <w:r w:rsidRPr="69ACCCB6">
              <w:rPr>
                <w:rFonts w:ascii="Arial" w:eastAsia="Arial" w:hAnsi="Arial" w:cs="Arial"/>
                <w:color w:val="000000" w:themeColor="text1"/>
                <w:sz w:val="22"/>
                <w:szCs w:val="22"/>
                <w:lang w:val="en-US"/>
              </w:rPr>
              <w:t xml:space="preserve"> bin. **prioritized in the General bin (See Supplemental Methods). SNVs, single nucleotide variants; INDELs, small insertions and deletions; SVs, structural variants including copy number variants and short tandem repeats; ROH, regions of </w:t>
            </w:r>
            <w:proofErr w:type="spellStart"/>
            <w:r w:rsidRPr="69ACCCB6">
              <w:rPr>
                <w:rFonts w:ascii="Arial" w:eastAsia="Arial" w:hAnsi="Arial" w:cs="Arial"/>
                <w:color w:val="000000" w:themeColor="text1"/>
                <w:sz w:val="22"/>
                <w:szCs w:val="22"/>
                <w:lang w:val="en-US"/>
              </w:rPr>
              <w:t>homozygozity</w:t>
            </w:r>
            <w:proofErr w:type="spellEnd"/>
          </w:p>
        </w:tc>
      </w:tr>
    </w:tbl>
    <w:p w14:paraId="39B8C868" w14:textId="632FB4B5" w:rsidR="006F178B" w:rsidRPr="003D051F" w:rsidRDefault="00B4220F" w:rsidP="69ACCCB6">
      <w:pPr>
        <w:jc w:val="both"/>
        <w:rPr>
          <w:rFonts w:ascii="Dubia" w:eastAsia="Dubia" w:hAnsi="Dubia" w:cs="Dubia"/>
          <w:sz w:val="20"/>
          <w:szCs w:val="20"/>
        </w:rPr>
      </w:pPr>
    </w:p>
    <w:p w14:paraId="752B2E0C" w14:textId="354FBAA1" w:rsidR="006F178B" w:rsidRDefault="00B4220F" w:rsidP="002D643C">
      <w:pPr>
        <w:jc w:val="both"/>
        <w:rPr>
          <w:rFonts w:ascii="Dubia" w:eastAsia="Dubia" w:hAnsi="Dubia" w:cs="Dubia"/>
          <w:sz w:val="20"/>
          <w:szCs w:val="20"/>
        </w:rPr>
      </w:pPr>
    </w:p>
    <w:p w14:paraId="4EB77061" w14:textId="6E5F146C" w:rsidR="002414B0" w:rsidRDefault="002414B0" w:rsidP="002D643C">
      <w:pPr>
        <w:jc w:val="both"/>
        <w:rPr>
          <w:rFonts w:ascii="Dubia" w:eastAsia="Dubia" w:hAnsi="Dubia" w:cs="Dubia"/>
          <w:sz w:val="20"/>
          <w:szCs w:val="20"/>
        </w:rPr>
      </w:pPr>
    </w:p>
    <w:p w14:paraId="509F759C" w14:textId="106FBD9D" w:rsidR="002414B0" w:rsidRDefault="002414B0" w:rsidP="002D643C">
      <w:pPr>
        <w:jc w:val="both"/>
        <w:rPr>
          <w:rFonts w:ascii="Dubia" w:eastAsia="Dubia" w:hAnsi="Dubia" w:cs="Dubia"/>
          <w:sz w:val="20"/>
          <w:szCs w:val="20"/>
        </w:rPr>
      </w:pPr>
    </w:p>
    <w:p w14:paraId="29C9DEA4" w14:textId="77777777" w:rsidR="002414B0" w:rsidRDefault="002414B0" w:rsidP="002D643C">
      <w:pPr>
        <w:jc w:val="both"/>
        <w:rPr>
          <w:rFonts w:ascii="Dubia" w:eastAsia="Dubia" w:hAnsi="Dubia" w:cs="Dubia"/>
          <w:sz w:val="20"/>
          <w:szCs w:val="20"/>
        </w:rPr>
      </w:pPr>
    </w:p>
    <w:p w14:paraId="191BABB5" w14:textId="77777777" w:rsidR="002D643C" w:rsidRPr="003D051F" w:rsidRDefault="002D643C" w:rsidP="002D643C">
      <w:pPr>
        <w:jc w:val="both"/>
      </w:pPr>
    </w:p>
    <w:tbl>
      <w:tblPr>
        <w:tblStyle w:val="TableGrid"/>
        <w:tblW w:w="0" w:type="auto"/>
        <w:tblLayout w:type="fixed"/>
        <w:tblLook w:val="06A0" w:firstRow="1" w:lastRow="0" w:firstColumn="1" w:lastColumn="0" w:noHBand="1" w:noVBand="1"/>
      </w:tblPr>
      <w:tblGrid>
        <w:gridCol w:w="987"/>
        <w:gridCol w:w="853"/>
        <w:gridCol w:w="1054"/>
        <w:gridCol w:w="1372"/>
        <w:gridCol w:w="738"/>
        <w:gridCol w:w="1437"/>
        <w:gridCol w:w="870"/>
        <w:gridCol w:w="1959"/>
        <w:gridCol w:w="1211"/>
        <w:gridCol w:w="1472"/>
        <w:gridCol w:w="1516"/>
        <w:gridCol w:w="2096"/>
      </w:tblGrid>
      <w:tr w:rsidR="69ACCCB6" w14:paraId="2CEEDF22" w14:textId="77777777" w:rsidTr="002414B0">
        <w:trPr>
          <w:gridAfter w:val="7"/>
          <w:wAfter w:w="10561" w:type="dxa"/>
          <w:trHeight w:val="296"/>
        </w:trPr>
        <w:tc>
          <w:tcPr>
            <w:tcW w:w="5004" w:type="dxa"/>
            <w:gridSpan w:val="5"/>
            <w:tcBorders>
              <w:top w:val="nil"/>
              <w:left w:val="nil"/>
              <w:bottom w:val="nil"/>
              <w:right w:val="nil"/>
            </w:tcBorders>
            <w:vAlign w:val="bottom"/>
          </w:tcPr>
          <w:p w14:paraId="19E5FA7E" w14:textId="77777777" w:rsidR="001E2B5C" w:rsidRDefault="001E2B5C" w:rsidP="002414B0">
            <w:pPr>
              <w:ind w:right="144"/>
              <w:rPr>
                <w:rFonts w:ascii="Dubia" w:eastAsia="Dubia" w:hAnsi="Dubia" w:cs="Dubia"/>
                <w:b/>
                <w:bCs/>
                <w:color w:val="000000" w:themeColor="text1"/>
              </w:rPr>
            </w:pPr>
          </w:p>
          <w:p w14:paraId="4B18B0B0" w14:textId="77777777" w:rsidR="001E2B5C" w:rsidRDefault="001E2B5C" w:rsidP="002414B0">
            <w:pPr>
              <w:ind w:right="144"/>
              <w:rPr>
                <w:rFonts w:ascii="Dubia" w:eastAsia="Dubia" w:hAnsi="Dubia" w:cs="Dubia"/>
                <w:b/>
                <w:bCs/>
                <w:color w:val="000000" w:themeColor="text1"/>
              </w:rPr>
            </w:pPr>
          </w:p>
          <w:p w14:paraId="4CF014EB" w14:textId="77777777" w:rsidR="001E2B5C" w:rsidRDefault="001E2B5C" w:rsidP="002414B0">
            <w:pPr>
              <w:ind w:right="144"/>
              <w:rPr>
                <w:rFonts w:ascii="Dubia" w:eastAsia="Dubia" w:hAnsi="Dubia" w:cs="Dubia"/>
                <w:b/>
                <w:bCs/>
                <w:color w:val="000000" w:themeColor="text1"/>
              </w:rPr>
            </w:pPr>
          </w:p>
          <w:p w14:paraId="3A44CD7C" w14:textId="0D3F3565" w:rsidR="69ACCCB6" w:rsidRDefault="69ACCCB6" w:rsidP="002414B0">
            <w:pPr>
              <w:ind w:right="144"/>
              <w:rPr>
                <w:rFonts w:ascii="Arial" w:eastAsia="Arial" w:hAnsi="Arial" w:cs="Arial"/>
                <w:color w:val="000000" w:themeColor="text1"/>
              </w:rPr>
            </w:pPr>
            <w:r w:rsidRPr="002414B0">
              <w:rPr>
                <w:rFonts w:ascii="Dubia" w:eastAsia="Dubia" w:hAnsi="Dubia" w:cs="Dubia"/>
                <w:b/>
                <w:bCs/>
                <w:color w:val="000000" w:themeColor="text1"/>
              </w:rPr>
              <w:lastRenderedPageBreak/>
              <w:t xml:space="preserve">Table S5. </w:t>
            </w:r>
            <w:r w:rsidRPr="002414B0">
              <w:rPr>
                <w:rFonts w:ascii="Dubia" w:eastAsia="Dubia" w:hAnsi="Dubia" w:cs="Dubia"/>
                <w:color w:val="000000" w:themeColor="text1"/>
              </w:rPr>
              <w:t>Diagnostic Findings</w:t>
            </w:r>
          </w:p>
        </w:tc>
      </w:tr>
      <w:tr w:rsidR="69ACCCB6" w14:paraId="3E54FF5E" w14:textId="77777777" w:rsidTr="001E2B5C">
        <w:trPr>
          <w:trHeight w:val="296"/>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EF2F1" w14:textId="474349EA" w:rsidR="69ACCCB6" w:rsidRDefault="69ACCCB6" w:rsidP="69ACCCB6">
            <w:pPr>
              <w:jc w:val="center"/>
            </w:pPr>
            <w:r w:rsidRPr="69ACCCB6">
              <w:rPr>
                <w:b/>
                <w:bCs/>
                <w:color w:val="000000" w:themeColor="text1"/>
                <w:sz w:val="20"/>
                <w:szCs w:val="20"/>
              </w:rPr>
              <w:lastRenderedPageBreak/>
              <w:t>Patient</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FAF53" w14:textId="5B10EAA8" w:rsidR="69ACCCB6" w:rsidRDefault="69ACCCB6" w:rsidP="69ACCCB6">
            <w:pPr>
              <w:jc w:val="center"/>
            </w:pPr>
            <w:r w:rsidRPr="69ACCCB6">
              <w:rPr>
                <w:b/>
                <w:bCs/>
                <w:color w:val="000000" w:themeColor="text1"/>
                <w:sz w:val="20"/>
                <w:szCs w:val="20"/>
              </w:rPr>
              <w:t>Age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755D7" w14:textId="34E064EC" w:rsidR="69ACCCB6" w:rsidRDefault="69ACCCB6" w:rsidP="69ACCCB6">
            <w:pPr>
              <w:jc w:val="center"/>
            </w:pPr>
            <w:r w:rsidRPr="69ACCCB6">
              <w:rPr>
                <w:b/>
                <w:bCs/>
                <w:color w:val="000000" w:themeColor="text1"/>
                <w:sz w:val="20"/>
                <w:szCs w:val="20"/>
              </w:rPr>
              <w:t>Gender</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4D582" w14:textId="454F47B6" w:rsidR="69ACCCB6" w:rsidRDefault="69ACCCB6" w:rsidP="69ACCCB6">
            <w:pPr>
              <w:jc w:val="center"/>
            </w:pPr>
            <w:r w:rsidRPr="69ACCCB6">
              <w:rPr>
                <w:b/>
                <w:bCs/>
                <w:color w:val="000000" w:themeColor="text1"/>
                <w:sz w:val="20"/>
                <w:szCs w:val="20"/>
              </w:rPr>
              <w:t>Nationality</w:t>
            </w:r>
          </w:p>
        </w:tc>
        <w:tc>
          <w:tcPr>
            <w:tcW w:w="2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78385" w14:textId="0BE29152" w:rsidR="69ACCCB6" w:rsidRDefault="69ACCCB6" w:rsidP="69ACCCB6">
            <w:pPr>
              <w:jc w:val="center"/>
            </w:pPr>
            <w:r w:rsidRPr="69ACCCB6">
              <w:rPr>
                <w:b/>
                <w:bCs/>
                <w:color w:val="000000" w:themeColor="text1"/>
                <w:sz w:val="20"/>
                <w:szCs w:val="20"/>
              </w:rPr>
              <w:t>Clinical Presentation</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A3AEA" w14:textId="1BCE1AFA" w:rsidR="69ACCCB6" w:rsidRDefault="69ACCCB6" w:rsidP="69ACCCB6">
            <w:pPr>
              <w:jc w:val="center"/>
            </w:pPr>
            <w:r w:rsidRPr="69ACCCB6">
              <w:rPr>
                <w:b/>
                <w:bCs/>
                <w:color w:val="000000" w:themeColor="text1"/>
                <w:sz w:val="20"/>
                <w:szCs w:val="20"/>
              </w:rPr>
              <w:t>Gene</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8CC43" w14:textId="5BE097C9" w:rsidR="69ACCCB6" w:rsidRDefault="69ACCCB6" w:rsidP="69ACCCB6">
            <w:pPr>
              <w:jc w:val="center"/>
            </w:pPr>
            <w:r w:rsidRPr="69ACCCB6">
              <w:rPr>
                <w:b/>
                <w:bCs/>
                <w:color w:val="000000" w:themeColor="text1"/>
                <w:sz w:val="20"/>
                <w:szCs w:val="20"/>
              </w:rPr>
              <w:t>HGVS/ISCN Nomenclature</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1E1D5" w14:textId="563619FF" w:rsidR="69ACCCB6" w:rsidRDefault="69ACCCB6" w:rsidP="69ACCCB6">
            <w:pPr>
              <w:jc w:val="center"/>
            </w:pPr>
            <w:r w:rsidRPr="69ACCCB6">
              <w:rPr>
                <w:b/>
                <w:bCs/>
                <w:color w:val="000000" w:themeColor="text1"/>
                <w:sz w:val="20"/>
                <w:szCs w:val="20"/>
              </w:rPr>
              <w:t>Zygosity</w:t>
            </w:r>
          </w:p>
        </w:tc>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0BE02" w14:textId="0A898948" w:rsidR="69ACCCB6" w:rsidRDefault="69ACCCB6" w:rsidP="69ACCCB6">
            <w:pPr>
              <w:jc w:val="center"/>
            </w:pPr>
            <w:r w:rsidRPr="69ACCCB6">
              <w:rPr>
                <w:b/>
                <w:bCs/>
                <w:color w:val="000000" w:themeColor="text1"/>
                <w:sz w:val="20"/>
                <w:szCs w:val="20"/>
              </w:rPr>
              <w:t>ACMG Classification (Codes)</w:t>
            </w:r>
          </w:p>
        </w:tc>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B4687" w14:textId="1C584469" w:rsidR="69ACCCB6" w:rsidRDefault="69ACCCB6" w:rsidP="69ACCCB6">
            <w:pPr>
              <w:jc w:val="center"/>
            </w:pPr>
            <w:r w:rsidRPr="69ACCCB6">
              <w:rPr>
                <w:b/>
                <w:bCs/>
                <w:color w:val="000000" w:themeColor="text1"/>
                <w:sz w:val="20"/>
                <w:szCs w:val="20"/>
              </w:rPr>
              <w:t>Confirmatory clinical Testing</w:t>
            </w:r>
          </w:p>
        </w:tc>
        <w:tc>
          <w:tcPr>
            <w:tcW w:w="2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61C7D" w14:textId="582EC9C9" w:rsidR="69ACCCB6" w:rsidRDefault="69ACCCB6" w:rsidP="69ACCCB6">
            <w:pPr>
              <w:jc w:val="center"/>
            </w:pPr>
            <w:r w:rsidRPr="69ACCCB6">
              <w:rPr>
                <w:b/>
                <w:bCs/>
                <w:color w:val="000000" w:themeColor="text1"/>
                <w:sz w:val="20"/>
                <w:szCs w:val="20"/>
              </w:rPr>
              <w:t>Diagnosis</w:t>
            </w:r>
          </w:p>
        </w:tc>
      </w:tr>
      <w:tr w:rsidR="69ACCCB6" w14:paraId="2EF246D9" w14:textId="77777777" w:rsidTr="001E2B5C">
        <w:trPr>
          <w:trHeight w:val="888"/>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84F30" w14:textId="322D064B" w:rsidR="69ACCCB6" w:rsidRDefault="69ACCCB6" w:rsidP="69ACCCB6">
            <w:pPr>
              <w:jc w:val="center"/>
            </w:pPr>
            <w:r w:rsidRPr="69ACCCB6">
              <w:rPr>
                <w:color w:val="000000" w:themeColor="text1"/>
              </w:rPr>
              <w:t>#2</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0A478" w14:textId="202D35DE" w:rsidR="69ACCCB6" w:rsidRDefault="69ACCCB6" w:rsidP="69ACCCB6">
            <w:pPr>
              <w:jc w:val="center"/>
            </w:pPr>
            <w:r w:rsidRPr="69ACCCB6">
              <w:rPr>
                <w:color w:val="000000" w:themeColor="text1"/>
                <w:sz w:val="20"/>
                <w:szCs w:val="20"/>
              </w:rPr>
              <w:t>2 days</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69EAC" w14:textId="0D3055A5" w:rsidR="69ACCCB6" w:rsidRDefault="69ACCCB6" w:rsidP="69ACCCB6">
            <w:pPr>
              <w:jc w:val="center"/>
            </w:pPr>
            <w:r w:rsidRPr="69ACCCB6">
              <w:rPr>
                <w:color w:val="000000" w:themeColor="text1"/>
                <w:sz w:val="20"/>
                <w:szCs w:val="20"/>
              </w:rPr>
              <w:t>Female</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9141F" w14:textId="1979B3C9" w:rsidR="69ACCCB6" w:rsidRDefault="69ACCCB6" w:rsidP="69ACCCB6">
            <w:pPr>
              <w:jc w:val="center"/>
            </w:pPr>
            <w:r w:rsidRPr="69ACCCB6">
              <w:rPr>
                <w:color w:val="000000" w:themeColor="text1"/>
                <w:sz w:val="20"/>
                <w:szCs w:val="20"/>
              </w:rPr>
              <w:t>Jordanian</w:t>
            </w:r>
          </w:p>
        </w:tc>
        <w:tc>
          <w:tcPr>
            <w:tcW w:w="2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B736E" w14:textId="4774AFC4" w:rsidR="69ACCCB6" w:rsidRDefault="69ACCCB6" w:rsidP="69ACCCB6">
            <w:pPr>
              <w:jc w:val="center"/>
            </w:pPr>
            <w:r w:rsidRPr="69ACCCB6">
              <w:rPr>
                <w:color w:val="000000" w:themeColor="text1"/>
                <w:sz w:val="20"/>
                <w:szCs w:val="20"/>
              </w:rPr>
              <w:t>Respiratory failure, Microphthalmia of both eyes, Anorectal malformation, Congenital dilated renal pelvis</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FCF17" w14:textId="16290168" w:rsidR="69ACCCB6" w:rsidRDefault="69ACCCB6" w:rsidP="69ACCCB6">
            <w:pPr>
              <w:jc w:val="center"/>
            </w:pPr>
            <w:r w:rsidRPr="69ACCCB6">
              <w:rPr>
                <w:i/>
                <w:iCs/>
                <w:color w:val="000000" w:themeColor="text1"/>
                <w:sz w:val="20"/>
                <w:szCs w:val="20"/>
              </w:rPr>
              <w:t>POMT1</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A3CB4" w14:textId="60703F64" w:rsidR="69ACCCB6" w:rsidRDefault="69ACCCB6" w:rsidP="69ACCCB6">
            <w:r w:rsidRPr="69ACCCB6">
              <w:rPr>
                <w:color w:val="000000" w:themeColor="text1"/>
                <w:sz w:val="20"/>
                <w:szCs w:val="20"/>
              </w:rPr>
              <w:t>NM_007171.</w:t>
            </w:r>
            <w:proofErr w:type="gramStart"/>
            <w:r w:rsidRPr="69ACCCB6">
              <w:rPr>
                <w:color w:val="000000" w:themeColor="text1"/>
                <w:sz w:val="20"/>
                <w:szCs w:val="20"/>
              </w:rPr>
              <w:t>3:c.</w:t>
            </w:r>
            <w:proofErr w:type="gramEnd"/>
            <w:r w:rsidRPr="69ACCCB6">
              <w:rPr>
                <w:color w:val="000000" w:themeColor="text1"/>
                <w:sz w:val="20"/>
                <w:szCs w:val="20"/>
              </w:rPr>
              <w:t>793C&gt;</w:t>
            </w:r>
            <w:proofErr w:type="spellStart"/>
            <w:r w:rsidRPr="69ACCCB6">
              <w:rPr>
                <w:color w:val="000000" w:themeColor="text1"/>
                <w:sz w:val="20"/>
                <w:szCs w:val="20"/>
              </w:rPr>
              <w:t>T;p</w:t>
            </w:r>
            <w:proofErr w:type="spellEnd"/>
            <w:r w:rsidRPr="69ACCCB6">
              <w:rPr>
                <w:color w:val="000000" w:themeColor="text1"/>
                <w:sz w:val="20"/>
                <w:szCs w:val="20"/>
              </w:rPr>
              <w:t>.(Arg265Ter)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62910" w14:textId="142E6B19" w:rsidR="69ACCCB6" w:rsidRDefault="69ACCCB6" w:rsidP="69ACCCB6">
            <w:pPr>
              <w:jc w:val="center"/>
            </w:pPr>
            <w:r w:rsidRPr="69ACCCB6">
              <w:rPr>
                <w:color w:val="000000" w:themeColor="text1"/>
                <w:sz w:val="20"/>
                <w:szCs w:val="20"/>
              </w:rPr>
              <w:t>Homozygous</w:t>
            </w:r>
          </w:p>
        </w:tc>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5B8D1" w14:textId="0DA204D4" w:rsidR="69ACCCB6" w:rsidRDefault="69ACCCB6" w:rsidP="69ACCCB6">
            <w:r w:rsidRPr="69ACCCB6">
              <w:rPr>
                <w:color w:val="000000" w:themeColor="text1"/>
                <w:sz w:val="20"/>
                <w:szCs w:val="20"/>
              </w:rPr>
              <w:t>Pathogenic (PVS1, PP4, PM3, PM2)</w:t>
            </w:r>
          </w:p>
        </w:tc>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9675D" w14:textId="691BAB92" w:rsidR="69ACCCB6" w:rsidRDefault="69ACCCB6" w:rsidP="69ACCCB6">
            <w:pPr>
              <w:jc w:val="center"/>
            </w:pPr>
            <w:r w:rsidRPr="69ACCCB6">
              <w:rPr>
                <w:color w:val="000000" w:themeColor="text1"/>
                <w:sz w:val="20"/>
                <w:szCs w:val="20"/>
              </w:rPr>
              <w:t>Clinical Exome Sequencing</w:t>
            </w:r>
          </w:p>
        </w:tc>
        <w:tc>
          <w:tcPr>
            <w:tcW w:w="2096" w:type="dxa"/>
            <w:tcBorders>
              <w:top w:val="single" w:sz="4" w:space="0" w:color="auto"/>
              <w:left w:val="single" w:sz="4" w:space="0" w:color="auto"/>
              <w:bottom w:val="single" w:sz="4" w:space="0" w:color="auto"/>
              <w:right w:val="single" w:sz="4" w:space="0" w:color="auto"/>
            </w:tcBorders>
            <w:vAlign w:val="center"/>
          </w:tcPr>
          <w:p w14:paraId="00513DC0" w14:textId="6DE91BBA" w:rsidR="69ACCCB6" w:rsidRDefault="69ACCCB6" w:rsidP="69ACCCB6">
            <w:pPr>
              <w:jc w:val="center"/>
            </w:pPr>
            <w:r w:rsidRPr="69ACCCB6">
              <w:rPr>
                <w:color w:val="000000" w:themeColor="text1"/>
                <w:sz w:val="20"/>
                <w:szCs w:val="20"/>
              </w:rPr>
              <w:t>Muscular dystrophy-dystroglycanopathy</w:t>
            </w:r>
          </w:p>
        </w:tc>
      </w:tr>
      <w:tr w:rsidR="69ACCCB6" w14:paraId="31CB2D43" w14:textId="77777777" w:rsidTr="001E2B5C">
        <w:trPr>
          <w:trHeight w:val="230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2134B" w14:textId="78BB29D4" w:rsidR="69ACCCB6" w:rsidRDefault="69ACCCB6" w:rsidP="69ACCCB6">
            <w:pPr>
              <w:jc w:val="center"/>
            </w:pPr>
            <w:r w:rsidRPr="69ACCCB6">
              <w:rPr>
                <w:color w:val="000000" w:themeColor="text1"/>
              </w:rPr>
              <w:t>#3</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014D3" w14:textId="2871B9A8" w:rsidR="69ACCCB6" w:rsidRDefault="69ACCCB6" w:rsidP="69ACCCB6">
            <w:pPr>
              <w:jc w:val="center"/>
            </w:pPr>
            <w:r w:rsidRPr="69ACCCB6">
              <w:rPr>
                <w:color w:val="000000" w:themeColor="text1"/>
                <w:sz w:val="20"/>
                <w:szCs w:val="20"/>
              </w:rPr>
              <w:t>1 day</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28BAB" w14:textId="70CA1694" w:rsidR="69ACCCB6" w:rsidRDefault="69ACCCB6" w:rsidP="69ACCCB6">
            <w:pPr>
              <w:jc w:val="center"/>
            </w:pPr>
            <w:r w:rsidRPr="69ACCCB6">
              <w:rPr>
                <w:color w:val="000000" w:themeColor="text1"/>
                <w:sz w:val="20"/>
                <w:szCs w:val="20"/>
              </w:rPr>
              <w:t>Female</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87567" w14:textId="3C873FE0" w:rsidR="69ACCCB6" w:rsidRDefault="69ACCCB6" w:rsidP="69ACCCB6">
            <w:pPr>
              <w:jc w:val="center"/>
            </w:pPr>
            <w:r w:rsidRPr="69ACCCB6">
              <w:rPr>
                <w:color w:val="000000" w:themeColor="text1"/>
                <w:sz w:val="20"/>
                <w:szCs w:val="20"/>
              </w:rPr>
              <w:t>Pakistani</w:t>
            </w:r>
          </w:p>
        </w:tc>
        <w:tc>
          <w:tcPr>
            <w:tcW w:w="2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A0528" w14:textId="6CC32AB7" w:rsidR="69ACCCB6" w:rsidRDefault="69ACCCB6" w:rsidP="69ACCCB6">
            <w:pPr>
              <w:jc w:val="center"/>
            </w:pPr>
            <w:r w:rsidRPr="69ACCCB6">
              <w:rPr>
                <w:color w:val="000000" w:themeColor="text1"/>
                <w:sz w:val="20"/>
                <w:szCs w:val="20"/>
              </w:rPr>
              <w:t>Dysmorphic features, Hypoplastic right heart, History of imperforate anus, Acute respiratory failure</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6FFF1" w14:textId="0C07F6E0" w:rsidR="69ACCCB6" w:rsidRDefault="69ACCCB6" w:rsidP="69ACCCB6">
            <w:pPr>
              <w:jc w:val="center"/>
            </w:pPr>
            <w:r w:rsidRPr="69ACCCB6">
              <w:rPr>
                <w:color w:val="000000" w:themeColor="text1"/>
                <w:sz w:val="20"/>
                <w:szCs w:val="20"/>
              </w:rPr>
              <w:t>12p13.33p11.1</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A5CAF" w14:textId="0FC52307" w:rsidR="69ACCCB6" w:rsidRDefault="69ACCCB6" w:rsidP="69ACCCB6">
            <w:proofErr w:type="spellStart"/>
            <w:proofErr w:type="gramStart"/>
            <w:r w:rsidRPr="69ACCCB6">
              <w:rPr>
                <w:color w:val="000000" w:themeColor="text1"/>
                <w:sz w:val="20"/>
                <w:szCs w:val="20"/>
              </w:rPr>
              <w:t>arr</w:t>
            </w:r>
            <w:proofErr w:type="spellEnd"/>
            <w:r w:rsidRPr="69ACCCB6">
              <w:rPr>
                <w:color w:val="000000" w:themeColor="text1"/>
                <w:sz w:val="20"/>
                <w:szCs w:val="20"/>
              </w:rPr>
              <w:t>[</w:t>
            </w:r>
            <w:proofErr w:type="gramEnd"/>
            <w:r w:rsidRPr="69ACCCB6">
              <w:rPr>
                <w:color w:val="000000" w:themeColor="text1"/>
                <w:sz w:val="20"/>
                <w:szCs w:val="20"/>
              </w:rPr>
              <w:t>GRCh37] 12p13.33p11.1(173787_34835837)x3-4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AE107" w14:textId="1FE72BFA" w:rsidR="69ACCCB6" w:rsidRDefault="69ACCCB6" w:rsidP="69ACCCB6">
            <w:pPr>
              <w:jc w:val="center"/>
            </w:pPr>
            <w:r w:rsidRPr="69ACCCB6">
              <w:rPr>
                <w:color w:val="000000" w:themeColor="text1"/>
                <w:sz w:val="20"/>
                <w:szCs w:val="20"/>
              </w:rPr>
              <w:t>Mosaic tetrasomy</w:t>
            </w:r>
          </w:p>
        </w:tc>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F8953" w14:textId="583CE109" w:rsidR="69ACCCB6" w:rsidRDefault="69ACCCB6" w:rsidP="69ACCCB6">
            <w:r w:rsidRPr="69ACCCB6">
              <w:rPr>
                <w:color w:val="000000" w:themeColor="text1"/>
                <w:sz w:val="20"/>
                <w:szCs w:val="20"/>
              </w:rPr>
              <w:t>NA</w:t>
            </w:r>
          </w:p>
        </w:tc>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02D7A" w14:textId="1593E5DF" w:rsidR="69ACCCB6" w:rsidRDefault="69ACCCB6" w:rsidP="69ACCCB6">
            <w:pPr>
              <w:jc w:val="center"/>
            </w:pPr>
            <w:r w:rsidRPr="69ACCCB6">
              <w:rPr>
                <w:color w:val="000000" w:themeColor="text1"/>
                <w:sz w:val="20"/>
                <w:szCs w:val="20"/>
              </w:rPr>
              <w:t>Chromosomal Microarrays</w:t>
            </w:r>
          </w:p>
        </w:tc>
        <w:tc>
          <w:tcPr>
            <w:tcW w:w="2096" w:type="dxa"/>
            <w:tcBorders>
              <w:top w:val="single" w:sz="4" w:space="0" w:color="auto"/>
              <w:left w:val="single" w:sz="4" w:space="0" w:color="auto"/>
              <w:bottom w:val="single" w:sz="4" w:space="0" w:color="auto"/>
              <w:right w:val="single" w:sz="4" w:space="0" w:color="auto"/>
            </w:tcBorders>
            <w:vAlign w:val="center"/>
          </w:tcPr>
          <w:p w14:paraId="665DB7F5" w14:textId="4E7CFDDF" w:rsidR="69ACCCB6" w:rsidRDefault="69ACCCB6" w:rsidP="69ACCCB6">
            <w:pPr>
              <w:jc w:val="center"/>
            </w:pPr>
            <w:r w:rsidRPr="69ACCCB6">
              <w:rPr>
                <w:color w:val="000000" w:themeColor="text1"/>
                <w:sz w:val="20"/>
                <w:szCs w:val="20"/>
              </w:rPr>
              <w:t xml:space="preserve">Pallister-Killian syndrome (PKS) </w:t>
            </w:r>
          </w:p>
        </w:tc>
      </w:tr>
      <w:tr w:rsidR="69ACCCB6" w14:paraId="683704EE" w14:textId="77777777" w:rsidTr="001E2B5C">
        <w:trPr>
          <w:trHeight w:val="2827"/>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E0B1F" w14:textId="62DCB62D" w:rsidR="69ACCCB6" w:rsidRDefault="69ACCCB6" w:rsidP="69ACCCB6">
            <w:pPr>
              <w:jc w:val="center"/>
            </w:pPr>
            <w:r w:rsidRPr="69ACCCB6">
              <w:rPr>
                <w:color w:val="000000" w:themeColor="text1"/>
              </w:rPr>
              <w:t>#5</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6AF5B" w14:textId="78CA2800" w:rsidR="69ACCCB6" w:rsidRDefault="69ACCCB6" w:rsidP="69ACCCB6">
            <w:pPr>
              <w:jc w:val="center"/>
            </w:pPr>
            <w:r w:rsidRPr="69ACCCB6">
              <w:rPr>
                <w:color w:val="000000" w:themeColor="text1"/>
                <w:sz w:val="20"/>
                <w:szCs w:val="20"/>
              </w:rPr>
              <w:t>3 months</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2629E" w14:textId="55EF5A93" w:rsidR="69ACCCB6" w:rsidRDefault="69ACCCB6" w:rsidP="69ACCCB6">
            <w:pPr>
              <w:jc w:val="center"/>
            </w:pPr>
            <w:r w:rsidRPr="69ACCCB6">
              <w:rPr>
                <w:color w:val="000000" w:themeColor="text1"/>
                <w:sz w:val="20"/>
                <w:szCs w:val="20"/>
              </w:rPr>
              <w:t>Female</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F3D49" w14:textId="4D247AA4" w:rsidR="69ACCCB6" w:rsidRDefault="69ACCCB6" w:rsidP="69ACCCB6">
            <w:pPr>
              <w:jc w:val="center"/>
            </w:pPr>
            <w:r w:rsidRPr="69ACCCB6">
              <w:rPr>
                <w:color w:val="000000" w:themeColor="text1"/>
                <w:sz w:val="20"/>
                <w:szCs w:val="20"/>
              </w:rPr>
              <w:t>Filipino</w:t>
            </w:r>
          </w:p>
        </w:tc>
        <w:tc>
          <w:tcPr>
            <w:tcW w:w="2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59DD" w14:textId="0B1B7053" w:rsidR="69ACCCB6" w:rsidRDefault="69ACCCB6" w:rsidP="69ACCCB6">
            <w:pPr>
              <w:jc w:val="center"/>
            </w:pPr>
            <w:r w:rsidRPr="69ACCCB6">
              <w:rPr>
                <w:color w:val="000000" w:themeColor="text1"/>
                <w:sz w:val="20"/>
                <w:szCs w:val="20"/>
              </w:rPr>
              <w:t xml:space="preserve">Hemophagocytic </w:t>
            </w:r>
            <w:proofErr w:type="spellStart"/>
            <w:r w:rsidRPr="69ACCCB6">
              <w:rPr>
                <w:color w:val="000000" w:themeColor="text1"/>
                <w:sz w:val="20"/>
                <w:szCs w:val="20"/>
              </w:rPr>
              <w:t>lymphohistiocytosis</w:t>
            </w:r>
            <w:proofErr w:type="spellEnd"/>
            <w:r w:rsidRPr="69ACCCB6">
              <w:rPr>
                <w:color w:val="000000" w:themeColor="text1"/>
                <w:sz w:val="20"/>
                <w:szCs w:val="20"/>
              </w:rPr>
              <w:t>, Jaundice, Hepatomegaly, Thrombocytopenia, Splenomegaly</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47B0" w14:textId="0E3536DA" w:rsidR="69ACCCB6" w:rsidRDefault="69ACCCB6" w:rsidP="69ACCCB6">
            <w:pPr>
              <w:jc w:val="center"/>
            </w:pPr>
            <w:r w:rsidRPr="69ACCCB6">
              <w:rPr>
                <w:i/>
                <w:iCs/>
                <w:color w:val="000000" w:themeColor="text1"/>
                <w:sz w:val="20"/>
                <w:szCs w:val="20"/>
              </w:rPr>
              <w:t>LIPA</w:t>
            </w:r>
          </w:p>
        </w:tc>
        <w:tc>
          <w:tcPr>
            <w:tcW w:w="1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16C80" w14:textId="77777777" w:rsidR="001E2B5C" w:rsidRDefault="69ACCCB6" w:rsidP="69ACCCB6">
            <w:pPr>
              <w:rPr>
                <w:color w:val="000000" w:themeColor="text1"/>
                <w:sz w:val="20"/>
                <w:szCs w:val="20"/>
              </w:rPr>
            </w:pPr>
            <w:r w:rsidRPr="69ACCCB6">
              <w:rPr>
                <w:color w:val="000000" w:themeColor="text1"/>
                <w:sz w:val="20"/>
                <w:szCs w:val="20"/>
              </w:rPr>
              <w:t>NM_000235.</w:t>
            </w:r>
            <w:proofErr w:type="gramStart"/>
            <w:r w:rsidRPr="69ACCCB6">
              <w:rPr>
                <w:color w:val="000000" w:themeColor="text1"/>
                <w:sz w:val="20"/>
                <w:szCs w:val="20"/>
              </w:rPr>
              <w:t>3:c.</w:t>
            </w:r>
            <w:proofErr w:type="gramEnd"/>
            <w:r w:rsidRPr="69ACCCB6">
              <w:rPr>
                <w:color w:val="000000" w:themeColor="text1"/>
                <w:sz w:val="20"/>
                <w:szCs w:val="20"/>
              </w:rPr>
              <w:t>521C&gt;</w:t>
            </w:r>
            <w:proofErr w:type="spellStart"/>
            <w:r w:rsidRPr="69ACCCB6">
              <w:rPr>
                <w:color w:val="000000" w:themeColor="text1"/>
                <w:sz w:val="20"/>
                <w:szCs w:val="20"/>
              </w:rPr>
              <w:t>T;p</w:t>
            </w:r>
            <w:proofErr w:type="spellEnd"/>
            <w:r w:rsidRPr="69ACCCB6">
              <w:rPr>
                <w:color w:val="000000" w:themeColor="text1"/>
                <w:sz w:val="20"/>
                <w:szCs w:val="20"/>
              </w:rPr>
              <w:t xml:space="preserve">.(Ser174Phe) </w:t>
            </w:r>
          </w:p>
          <w:p w14:paraId="6D0250FA" w14:textId="77777777" w:rsidR="001E2B5C" w:rsidRDefault="001E2B5C" w:rsidP="69ACCCB6">
            <w:pPr>
              <w:rPr>
                <w:color w:val="000000" w:themeColor="text1"/>
                <w:sz w:val="20"/>
                <w:szCs w:val="20"/>
              </w:rPr>
            </w:pPr>
          </w:p>
          <w:p w14:paraId="3B858B5F" w14:textId="545C1E46" w:rsidR="69ACCCB6" w:rsidRDefault="69ACCCB6" w:rsidP="69ACCCB6">
            <w:r w:rsidRPr="69ACCCB6">
              <w:rPr>
                <w:color w:val="000000" w:themeColor="text1"/>
                <w:sz w:val="20"/>
                <w:szCs w:val="20"/>
              </w:rPr>
              <w:t>NM_000235.</w:t>
            </w:r>
            <w:proofErr w:type="gramStart"/>
            <w:r w:rsidRPr="69ACCCB6">
              <w:rPr>
                <w:color w:val="000000" w:themeColor="text1"/>
                <w:sz w:val="20"/>
                <w:szCs w:val="20"/>
              </w:rPr>
              <w:t>3:c.</w:t>
            </w:r>
            <w:proofErr w:type="gramEnd"/>
            <w:r w:rsidRPr="69ACCCB6">
              <w:rPr>
                <w:color w:val="000000" w:themeColor="text1"/>
                <w:sz w:val="20"/>
                <w:szCs w:val="20"/>
              </w:rPr>
              <w:t>193C&gt;</w:t>
            </w:r>
            <w:proofErr w:type="spellStart"/>
            <w:r w:rsidRPr="69ACCCB6">
              <w:rPr>
                <w:color w:val="000000" w:themeColor="text1"/>
                <w:sz w:val="20"/>
                <w:szCs w:val="20"/>
              </w:rPr>
              <w:t>T;p</w:t>
            </w:r>
            <w:proofErr w:type="spellEnd"/>
            <w:r w:rsidRPr="69ACCCB6">
              <w:rPr>
                <w:color w:val="000000" w:themeColor="text1"/>
                <w:sz w:val="20"/>
                <w:szCs w:val="20"/>
              </w:rPr>
              <w:t>.(Arg65Ter)</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7E7BF" w14:textId="38586567" w:rsidR="69ACCCB6" w:rsidRDefault="69ACCCB6" w:rsidP="69ACCCB6">
            <w:pPr>
              <w:jc w:val="center"/>
            </w:pPr>
            <w:r w:rsidRPr="69ACCCB6">
              <w:rPr>
                <w:color w:val="000000" w:themeColor="text1"/>
                <w:sz w:val="20"/>
                <w:szCs w:val="20"/>
              </w:rPr>
              <w:t>Compound Heterozygous</w:t>
            </w:r>
          </w:p>
        </w:tc>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6DA97" w14:textId="77777777" w:rsidR="001E2B5C" w:rsidRDefault="69ACCCB6" w:rsidP="69ACCCB6">
            <w:pPr>
              <w:rPr>
                <w:color w:val="000000" w:themeColor="text1"/>
                <w:sz w:val="20"/>
                <w:szCs w:val="20"/>
              </w:rPr>
            </w:pPr>
            <w:r w:rsidRPr="69ACCCB6">
              <w:rPr>
                <w:color w:val="000000" w:themeColor="text1"/>
                <w:sz w:val="20"/>
                <w:szCs w:val="20"/>
              </w:rPr>
              <w:t>Likely Pathogenic (PM1,</w:t>
            </w:r>
            <w:r w:rsidR="001E2B5C">
              <w:rPr>
                <w:color w:val="000000" w:themeColor="text1"/>
                <w:sz w:val="20"/>
                <w:szCs w:val="20"/>
              </w:rPr>
              <w:t xml:space="preserve"> </w:t>
            </w:r>
            <w:r w:rsidRPr="69ACCCB6">
              <w:rPr>
                <w:color w:val="000000" w:themeColor="text1"/>
                <w:sz w:val="20"/>
                <w:szCs w:val="20"/>
              </w:rPr>
              <w:t xml:space="preserve">PM2, PP4, PP3) </w:t>
            </w:r>
            <w:r>
              <w:br/>
            </w:r>
          </w:p>
          <w:p w14:paraId="5135F5FD" w14:textId="0CE966BB" w:rsidR="69ACCCB6" w:rsidRDefault="69ACCCB6" w:rsidP="69ACCCB6">
            <w:r w:rsidRPr="69ACCCB6">
              <w:rPr>
                <w:color w:val="000000" w:themeColor="text1"/>
                <w:sz w:val="20"/>
                <w:szCs w:val="20"/>
              </w:rPr>
              <w:t>Pathogenic (PVS1, PM3, PM2)</w:t>
            </w:r>
          </w:p>
        </w:tc>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9A05E" w14:textId="73ECEEC2" w:rsidR="69ACCCB6" w:rsidRDefault="69ACCCB6" w:rsidP="69ACCCB6">
            <w:pPr>
              <w:jc w:val="center"/>
            </w:pPr>
            <w:r w:rsidRPr="69ACCCB6">
              <w:rPr>
                <w:color w:val="000000" w:themeColor="text1"/>
                <w:sz w:val="20"/>
                <w:szCs w:val="20"/>
              </w:rPr>
              <w:t>Sanger Sequencing</w:t>
            </w:r>
          </w:p>
        </w:tc>
        <w:tc>
          <w:tcPr>
            <w:tcW w:w="2096" w:type="dxa"/>
            <w:tcBorders>
              <w:top w:val="single" w:sz="4" w:space="0" w:color="auto"/>
              <w:left w:val="single" w:sz="4" w:space="0" w:color="auto"/>
              <w:bottom w:val="single" w:sz="4" w:space="0" w:color="auto"/>
              <w:right w:val="single" w:sz="4" w:space="0" w:color="auto"/>
            </w:tcBorders>
            <w:vAlign w:val="center"/>
          </w:tcPr>
          <w:p w14:paraId="5B2D622B" w14:textId="7C277AA2" w:rsidR="69ACCCB6" w:rsidRDefault="69ACCCB6" w:rsidP="69ACCCB6">
            <w:pPr>
              <w:jc w:val="center"/>
            </w:pPr>
            <w:r w:rsidRPr="69ACCCB6">
              <w:rPr>
                <w:color w:val="000000" w:themeColor="text1"/>
                <w:sz w:val="20"/>
                <w:szCs w:val="20"/>
              </w:rPr>
              <w:t>Lysosomal Acid Lipase Deficiency (Wolman Disease)</w:t>
            </w:r>
          </w:p>
        </w:tc>
      </w:tr>
    </w:tbl>
    <w:p w14:paraId="109FB443" w14:textId="2EC5FFA6" w:rsidR="006F178B" w:rsidRPr="003D051F" w:rsidRDefault="00B4220F" w:rsidP="69ACCCB6">
      <w:pPr>
        <w:jc w:val="both"/>
        <w:rPr>
          <w:rFonts w:ascii="Dubia" w:eastAsia="Dubia" w:hAnsi="Dubia" w:cs="Dubia"/>
          <w:sz w:val="20"/>
          <w:szCs w:val="20"/>
        </w:rPr>
      </w:pPr>
    </w:p>
    <w:sectPr w:rsidR="006F178B" w:rsidRPr="003D051F" w:rsidSect="00B54F15">
      <w:pgSz w:w="16838" w:h="11906" w:orient="landscape"/>
      <w:pgMar w:top="1021" w:right="227" w:bottom="624" w:left="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AE1A" w14:textId="77777777" w:rsidR="00B4220F" w:rsidRDefault="00B4220F">
      <w:pPr>
        <w:spacing w:after="0" w:line="240" w:lineRule="auto"/>
      </w:pPr>
      <w:r>
        <w:separator/>
      </w:r>
    </w:p>
  </w:endnote>
  <w:endnote w:type="continuationSeparator" w:id="0">
    <w:p w14:paraId="351DE116" w14:textId="77777777" w:rsidR="00B4220F" w:rsidRDefault="00B42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ubia">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9ACCCB6" w14:paraId="0F01BA91" w14:textId="77777777" w:rsidTr="69ACCCB6">
      <w:tc>
        <w:tcPr>
          <w:tcW w:w="3005" w:type="dxa"/>
        </w:tcPr>
        <w:p w14:paraId="21FE4F72" w14:textId="4B441ACB" w:rsidR="69ACCCB6" w:rsidRDefault="69ACCCB6" w:rsidP="69ACCCB6">
          <w:pPr>
            <w:pStyle w:val="Header"/>
            <w:ind w:left="-115"/>
          </w:pPr>
        </w:p>
      </w:tc>
      <w:tc>
        <w:tcPr>
          <w:tcW w:w="3005" w:type="dxa"/>
        </w:tcPr>
        <w:p w14:paraId="10C41525" w14:textId="56F26E20" w:rsidR="69ACCCB6" w:rsidRDefault="69ACCCB6" w:rsidP="69ACCCB6">
          <w:pPr>
            <w:pStyle w:val="Header"/>
            <w:jc w:val="center"/>
          </w:pPr>
        </w:p>
      </w:tc>
      <w:tc>
        <w:tcPr>
          <w:tcW w:w="3005" w:type="dxa"/>
        </w:tcPr>
        <w:p w14:paraId="68F8E51D" w14:textId="0362682A" w:rsidR="69ACCCB6" w:rsidRDefault="69ACCCB6" w:rsidP="69ACCCB6">
          <w:pPr>
            <w:pStyle w:val="Header"/>
            <w:ind w:right="-115"/>
            <w:jc w:val="right"/>
          </w:pPr>
        </w:p>
      </w:tc>
    </w:tr>
  </w:tbl>
  <w:p w14:paraId="4D72547A" w14:textId="478D39F0" w:rsidR="69ACCCB6" w:rsidRDefault="69ACCCB6" w:rsidP="69ACC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756C4" w14:textId="77777777" w:rsidR="00B4220F" w:rsidRDefault="00B4220F">
      <w:pPr>
        <w:spacing w:after="0" w:line="240" w:lineRule="auto"/>
      </w:pPr>
      <w:r>
        <w:separator/>
      </w:r>
    </w:p>
  </w:footnote>
  <w:footnote w:type="continuationSeparator" w:id="0">
    <w:p w14:paraId="1580183B" w14:textId="77777777" w:rsidR="00B4220F" w:rsidRDefault="00B42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9ACCCB6" w14:paraId="289A3C97" w14:textId="77777777" w:rsidTr="69ACCCB6">
      <w:tc>
        <w:tcPr>
          <w:tcW w:w="3005" w:type="dxa"/>
        </w:tcPr>
        <w:p w14:paraId="75795142" w14:textId="659BB971" w:rsidR="69ACCCB6" w:rsidRDefault="69ACCCB6" w:rsidP="69ACCCB6">
          <w:pPr>
            <w:pStyle w:val="Header"/>
            <w:ind w:left="-115"/>
          </w:pPr>
        </w:p>
      </w:tc>
      <w:tc>
        <w:tcPr>
          <w:tcW w:w="3005" w:type="dxa"/>
        </w:tcPr>
        <w:p w14:paraId="302796B8" w14:textId="429599F6" w:rsidR="69ACCCB6" w:rsidRDefault="69ACCCB6" w:rsidP="69ACCCB6">
          <w:pPr>
            <w:pStyle w:val="Header"/>
            <w:jc w:val="center"/>
          </w:pPr>
        </w:p>
      </w:tc>
      <w:tc>
        <w:tcPr>
          <w:tcW w:w="3005" w:type="dxa"/>
        </w:tcPr>
        <w:p w14:paraId="3BF57291" w14:textId="256AC85F" w:rsidR="69ACCCB6" w:rsidRDefault="69ACCCB6" w:rsidP="69ACCCB6">
          <w:pPr>
            <w:pStyle w:val="Header"/>
            <w:ind w:right="-115"/>
            <w:jc w:val="right"/>
          </w:pPr>
        </w:p>
      </w:tc>
    </w:tr>
  </w:tbl>
  <w:p w14:paraId="0166BAB4" w14:textId="50C9F459" w:rsidR="69ACCCB6" w:rsidRDefault="69ACCCB6" w:rsidP="69ACCCB6">
    <w:pPr>
      <w:pStyle w:val="Header"/>
    </w:pPr>
  </w:p>
</w:hdr>
</file>

<file path=word/intelligence.xml><?xml version="1.0" encoding="utf-8"?>
<int:Intelligence xmlns:int="http://schemas.microsoft.com/office/intelligence/2019/intelligence">
  <int:IntelligenceSettings/>
  <int:Manifest>
    <int:ParagraphRange paragraphId="1863401446" textId="533038265" start="279" length="12" invalidationStart="279" invalidationLength="12" id="31X5bszp"/>
  </int:Manifest>
  <int:Observations>
    <int:Content id="31X5bsz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B228A"/>
    <w:multiLevelType w:val="multilevel"/>
    <w:tmpl w:val="7A76A5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60"/>
    <w:rsid w:val="000A1B68"/>
    <w:rsid w:val="000A364D"/>
    <w:rsid w:val="00144F6A"/>
    <w:rsid w:val="001627AF"/>
    <w:rsid w:val="0019133C"/>
    <w:rsid w:val="001E2B5C"/>
    <w:rsid w:val="00210292"/>
    <w:rsid w:val="00216948"/>
    <w:rsid w:val="00222F59"/>
    <w:rsid w:val="00231C4A"/>
    <w:rsid w:val="002414B0"/>
    <w:rsid w:val="0029576E"/>
    <w:rsid w:val="002D643C"/>
    <w:rsid w:val="003009B6"/>
    <w:rsid w:val="003437B9"/>
    <w:rsid w:val="003D051F"/>
    <w:rsid w:val="003F7FD5"/>
    <w:rsid w:val="00413152"/>
    <w:rsid w:val="00464B5C"/>
    <w:rsid w:val="00472908"/>
    <w:rsid w:val="004B310C"/>
    <w:rsid w:val="00503E79"/>
    <w:rsid w:val="00531445"/>
    <w:rsid w:val="005555FC"/>
    <w:rsid w:val="005B2133"/>
    <w:rsid w:val="005DCEC1"/>
    <w:rsid w:val="005F6484"/>
    <w:rsid w:val="00675E1B"/>
    <w:rsid w:val="00686C14"/>
    <w:rsid w:val="006C4DC8"/>
    <w:rsid w:val="00767EB7"/>
    <w:rsid w:val="00771755"/>
    <w:rsid w:val="007D799E"/>
    <w:rsid w:val="008140A7"/>
    <w:rsid w:val="00823AEF"/>
    <w:rsid w:val="00823C8C"/>
    <w:rsid w:val="008717C3"/>
    <w:rsid w:val="008A0C7A"/>
    <w:rsid w:val="008A6DF6"/>
    <w:rsid w:val="008D56FF"/>
    <w:rsid w:val="008F2EFA"/>
    <w:rsid w:val="009134F5"/>
    <w:rsid w:val="00926144"/>
    <w:rsid w:val="00935F70"/>
    <w:rsid w:val="00976C52"/>
    <w:rsid w:val="009809D3"/>
    <w:rsid w:val="009903FD"/>
    <w:rsid w:val="009D6D93"/>
    <w:rsid w:val="009E0275"/>
    <w:rsid w:val="009E41F7"/>
    <w:rsid w:val="00A86D42"/>
    <w:rsid w:val="00AC40E3"/>
    <w:rsid w:val="00AE537D"/>
    <w:rsid w:val="00B016D0"/>
    <w:rsid w:val="00B0F3A1"/>
    <w:rsid w:val="00B32764"/>
    <w:rsid w:val="00B4220F"/>
    <w:rsid w:val="00B54F15"/>
    <w:rsid w:val="00B930D9"/>
    <w:rsid w:val="00BA4067"/>
    <w:rsid w:val="00BF7C51"/>
    <w:rsid w:val="00C26D24"/>
    <w:rsid w:val="00C55E33"/>
    <w:rsid w:val="00C84390"/>
    <w:rsid w:val="00C85CE2"/>
    <w:rsid w:val="00CA7D60"/>
    <w:rsid w:val="00CB084A"/>
    <w:rsid w:val="00D20519"/>
    <w:rsid w:val="00DE15BC"/>
    <w:rsid w:val="00E01FA1"/>
    <w:rsid w:val="00E30EF1"/>
    <w:rsid w:val="00EC0C35"/>
    <w:rsid w:val="00EE0F96"/>
    <w:rsid w:val="00EF73F9"/>
    <w:rsid w:val="00F33465"/>
    <w:rsid w:val="00F51836"/>
    <w:rsid w:val="00F62083"/>
    <w:rsid w:val="00F713C3"/>
    <w:rsid w:val="0123EEC9"/>
    <w:rsid w:val="0297AF3E"/>
    <w:rsid w:val="03CF6C06"/>
    <w:rsid w:val="060EC1E1"/>
    <w:rsid w:val="07070CC8"/>
    <w:rsid w:val="09FAFE14"/>
    <w:rsid w:val="0A5B520C"/>
    <w:rsid w:val="0B4E0057"/>
    <w:rsid w:val="0D197679"/>
    <w:rsid w:val="0E19D3C6"/>
    <w:rsid w:val="0E85A119"/>
    <w:rsid w:val="11B2ECD8"/>
    <w:rsid w:val="16315B25"/>
    <w:rsid w:val="16C058BF"/>
    <w:rsid w:val="185C2920"/>
    <w:rsid w:val="1B2F6BEA"/>
    <w:rsid w:val="1D07E208"/>
    <w:rsid w:val="1E2D1029"/>
    <w:rsid w:val="1E803509"/>
    <w:rsid w:val="201C056A"/>
    <w:rsid w:val="20265A6D"/>
    <w:rsid w:val="2127D958"/>
    <w:rsid w:val="21B7D5CB"/>
    <w:rsid w:val="227225C2"/>
    <w:rsid w:val="261EF9B1"/>
    <w:rsid w:val="26AEC44E"/>
    <w:rsid w:val="2827174F"/>
    <w:rsid w:val="28A1FFFD"/>
    <w:rsid w:val="29D3C8B4"/>
    <w:rsid w:val="2AE8B7E1"/>
    <w:rsid w:val="2C190808"/>
    <w:rsid w:val="2C843DE3"/>
    <w:rsid w:val="2FD55161"/>
    <w:rsid w:val="30C473D7"/>
    <w:rsid w:val="31B4D138"/>
    <w:rsid w:val="31D96340"/>
    <w:rsid w:val="32F3C9C6"/>
    <w:rsid w:val="36902FE1"/>
    <w:rsid w:val="36B3AD41"/>
    <w:rsid w:val="3733B55B"/>
    <w:rsid w:val="37C6F08A"/>
    <w:rsid w:val="3A6B561D"/>
    <w:rsid w:val="3B63A104"/>
    <w:rsid w:val="3CA29992"/>
    <w:rsid w:val="3E3E69F3"/>
    <w:rsid w:val="3F5C7791"/>
    <w:rsid w:val="3F916C36"/>
    <w:rsid w:val="3FD9EFF5"/>
    <w:rsid w:val="42BEB7F5"/>
    <w:rsid w:val="44AD6118"/>
    <w:rsid w:val="44D57104"/>
    <w:rsid w:val="4600ADBA"/>
    <w:rsid w:val="471BDE89"/>
    <w:rsid w:val="4A537F4B"/>
    <w:rsid w:val="4B1CA29C"/>
    <w:rsid w:val="4B79C4CE"/>
    <w:rsid w:val="4BEF4FAC"/>
    <w:rsid w:val="4C545F64"/>
    <w:rsid w:val="4C7103E6"/>
    <w:rsid w:val="4E016A9C"/>
    <w:rsid w:val="50340D94"/>
    <w:rsid w:val="5140F8E4"/>
    <w:rsid w:val="5266C915"/>
    <w:rsid w:val="52D4DBBF"/>
    <w:rsid w:val="57A1670E"/>
    <w:rsid w:val="57BA8F6B"/>
    <w:rsid w:val="5B23B5A3"/>
    <w:rsid w:val="5C26D3B8"/>
    <w:rsid w:val="5C83AB8B"/>
    <w:rsid w:val="5EF228FC"/>
    <w:rsid w:val="61C8516E"/>
    <w:rsid w:val="6229C9BE"/>
    <w:rsid w:val="62637A23"/>
    <w:rsid w:val="627CECDF"/>
    <w:rsid w:val="6354AD60"/>
    <w:rsid w:val="649A271B"/>
    <w:rsid w:val="65616A80"/>
    <w:rsid w:val="65B48DA1"/>
    <w:rsid w:val="66B20387"/>
    <w:rsid w:val="684420F5"/>
    <w:rsid w:val="68990B42"/>
    <w:rsid w:val="69ACCCB6"/>
    <w:rsid w:val="6A23A0CC"/>
    <w:rsid w:val="6ACBC6C3"/>
    <w:rsid w:val="6AF71920"/>
    <w:rsid w:val="6B77213A"/>
    <w:rsid w:val="6BFC16EA"/>
    <w:rsid w:val="6EA3ED0F"/>
    <w:rsid w:val="6EAEC1FC"/>
    <w:rsid w:val="71665AA4"/>
    <w:rsid w:val="73775E32"/>
    <w:rsid w:val="7BFA26FF"/>
    <w:rsid w:val="7D0FED08"/>
    <w:rsid w:val="7F881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599E"/>
  <w15:chartTrackingRefBased/>
  <w15:docId w15:val="{553B7022-FB0B-4F74-BA83-31882C44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ubai" w:eastAsiaTheme="minorHAnsi" w:hAnsi="Dubai" w:cs="Duba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33465"/>
    <w:pPr>
      <w:spacing w:after="0" w:line="240" w:lineRule="auto"/>
    </w:pPr>
  </w:style>
  <w:style w:type="paragraph" w:customStyle="1" w:styleId="html-xx">
    <w:name w:val="html-xx"/>
    <w:basedOn w:val="Normal"/>
    <w:rsid w:val="00935F70"/>
    <w:pPr>
      <w:spacing w:before="100" w:beforeAutospacing="1" w:after="100" w:afterAutospacing="1" w:line="240" w:lineRule="auto"/>
    </w:pPr>
    <w:rPr>
      <w:rFonts w:ascii="Times New Roman" w:eastAsia="Times New Roman" w:hAnsi="Times New Roman" w:cs="Times New Roman"/>
    </w:rPr>
  </w:style>
  <w:style w:type="character" w:customStyle="1" w:styleId="html-italic">
    <w:name w:val="html-italic"/>
    <w:basedOn w:val="DefaultParagraphFont"/>
    <w:rsid w:val="00935F70"/>
  </w:style>
  <w:style w:type="character" w:styleId="Hyperlink">
    <w:name w:val="Hyperlink"/>
    <w:basedOn w:val="DefaultParagraphFont"/>
    <w:uiPriority w:val="99"/>
    <w:unhideWhenUsed/>
    <w:rsid w:val="00935F70"/>
    <w:rPr>
      <w:color w:val="0000FF"/>
      <w:u w:val="single"/>
    </w:rPr>
  </w:style>
  <w:style w:type="paragraph" w:customStyle="1" w:styleId="html-x">
    <w:name w:val="html-x"/>
    <w:basedOn w:val="Normal"/>
    <w:rsid w:val="00935F70"/>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935F70"/>
    <w:pPr>
      <w:spacing w:after="0" w:line="240" w:lineRule="auto"/>
      <w:ind w:left="720"/>
      <w:contextualSpacing/>
    </w:pPr>
    <w:rPr>
      <w:rFonts w:asciiTheme="minorHAnsi" w:hAnsiTheme="minorHAnsi" w:cstheme="minorBid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0123">
      <w:bodyDiv w:val="1"/>
      <w:marLeft w:val="0"/>
      <w:marRight w:val="0"/>
      <w:marTop w:val="0"/>
      <w:marBottom w:val="0"/>
      <w:divBdr>
        <w:top w:val="none" w:sz="0" w:space="0" w:color="auto"/>
        <w:left w:val="none" w:sz="0" w:space="0" w:color="auto"/>
        <w:bottom w:val="none" w:sz="0" w:space="0" w:color="auto"/>
        <w:right w:val="none" w:sz="0" w:space="0" w:color="auto"/>
      </w:divBdr>
    </w:div>
    <w:div w:id="167718404">
      <w:bodyDiv w:val="1"/>
      <w:marLeft w:val="0"/>
      <w:marRight w:val="0"/>
      <w:marTop w:val="0"/>
      <w:marBottom w:val="0"/>
      <w:divBdr>
        <w:top w:val="none" w:sz="0" w:space="0" w:color="auto"/>
        <w:left w:val="none" w:sz="0" w:space="0" w:color="auto"/>
        <w:bottom w:val="none" w:sz="0" w:space="0" w:color="auto"/>
        <w:right w:val="none" w:sz="0" w:space="0" w:color="auto"/>
      </w:divBdr>
    </w:div>
    <w:div w:id="36910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mim.org/" TargetMode="External"/><Relationship Id="Rdf0f5a4d33d941bf" Type="http://schemas.microsoft.com/office/2019/09/relationships/intelligence" Target="intelligenc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ea.illumina.com/products/by-type/informatics-products/trusight-software-suit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illumina.com/sequencing/sequencing_software/bcl2fastq-conversion-softwar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482E-D0B8-104C-8434-F7DD44CC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1779</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Tayoun</dc:creator>
  <cp:keywords/>
  <dc:description/>
  <cp:lastModifiedBy>Ahmad Abou Tayoun</cp:lastModifiedBy>
  <cp:revision>3</cp:revision>
  <dcterms:created xsi:type="dcterms:W3CDTF">2022-05-12T10:54:00Z</dcterms:created>
  <dcterms:modified xsi:type="dcterms:W3CDTF">2022-05-12T11:00:00Z</dcterms:modified>
</cp:coreProperties>
</file>