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E3291" w14:textId="672D1B55" w:rsidR="005337C1" w:rsidRPr="00B05E5B" w:rsidRDefault="005337C1">
      <w:pPr>
        <w:spacing w:before="60" w:after="120"/>
        <w:jc w:val="both"/>
        <w:rPr>
          <w:rFonts w:ascii="Calibri" w:eastAsia="Times New Roman" w:hAnsi="Calibri" w:cs="Calibri"/>
          <w:sz w:val="28"/>
          <w:szCs w:val="24"/>
        </w:rPr>
      </w:pPr>
      <w:r w:rsidRPr="00B05E5B">
        <w:rPr>
          <w:rFonts w:ascii="Calibri" w:eastAsia="Times New Roman" w:hAnsi="Calibri" w:cs="Calibri"/>
          <w:sz w:val="28"/>
          <w:szCs w:val="24"/>
        </w:rPr>
        <w:t xml:space="preserve">Additional file </w:t>
      </w:r>
      <w:r w:rsidR="00B05E5B">
        <w:rPr>
          <w:rFonts w:ascii="Calibri" w:eastAsia="Times New Roman" w:hAnsi="Calibri" w:cs="Calibri"/>
          <w:sz w:val="28"/>
          <w:szCs w:val="24"/>
        </w:rPr>
        <w:t>2</w:t>
      </w:r>
    </w:p>
    <w:p w14:paraId="39238FFC" w14:textId="70D61896" w:rsidR="005337C1" w:rsidRDefault="005337C1">
      <w:pPr>
        <w:spacing w:before="60" w:after="120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5337C1">
        <w:rPr>
          <w:rFonts w:ascii="Calibri" w:eastAsia="Times New Roman" w:hAnsi="Calibri" w:cs="Calibri"/>
          <w:b/>
          <w:sz w:val="24"/>
          <w:szCs w:val="24"/>
        </w:rPr>
        <w:t xml:space="preserve">Genomic analysis of the international high-risk clonal lineage </w:t>
      </w:r>
      <w:r w:rsidRPr="00B05E5B">
        <w:rPr>
          <w:rFonts w:ascii="Calibri" w:eastAsia="Times New Roman" w:hAnsi="Calibri" w:cs="Calibri"/>
          <w:b/>
          <w:i/>
          <w:sz w:val="24"/>
          <w:szCs w:val="24"/>
        </w:rPr>
        <w:t>Klebsiella pneumoniae</w:t>
      </w:r>
      <w:r w:rsidRPr="005337C1">
        <w:rPr>
          <w:rFonts w:ascii="Calibri" w:eastAsia="Times New Roman" w:hAnsi="Calibri" w:cs="Calibri"/>
          <w:b/>
          <w:sz w:val="24"/>
          <w:szCs w:val="24"/>
        </w:rPr>
        <w:t xml:space="preserve"> sequence type 395</w:t>
      </w:r>
      <w:bookmarkStart w:id="0" w:name="_GoBack"/>
      <w:bookmarkEnd w:id="0"/>
    </w:p>
    <w:p w14:paraId="4AC981A2" w14:textId="6171AABA" w:rsidR="005337C1" w:rsidRDefault="005337C1">
      <w:pPr>
        <w:spacing w:before="60" w:after="120"/>
        <w:jc w:val="both"/>
        <w:rPr>
          <w:rFonts w:ascii="Calibri" w:eastAsia="Times New Roman" w:hAnsi="Calibri" w:cs="Calibri"/>
          <w:i/>
          <w:sz w:val="20"/>
          <w:szCs w:val="24"/>
        </w:rPr>
      </w:pPr>
      <w:r w:rsidRPr="00B05E5B">
        <w:rPr>
          <w:rFonts w:ascii="Calibri" w:eastAsia="Times New Roman" w:hAnsi="Calibri" w:cs="Calibri"/>
          <w:sz w:val="20"/>
          <w:szCs w:val="24"/>
        </w:rPr>
        <w:t>Shaidullina ER</w:t>
      </w:r>
      <w:r w:rsidRPr="00B05E5B">
        <w:rPr>
          <w:rFonts w:ascii="Calibri" w:eastAsia="Times New Roman" w:hAnsi="Calibri" w:cs="Calibri"/>
          <w:sz w:val="20"/>
          <w:szCs w:val="24"/>
          <w:vertAlign w:val="superscript"/>
        </w:rPr>
        <w:t>*</w:t>
      </w:r>
      <w:r w:rsidRPr="00B05E5B">
        <w:rPr>
          <w:rFonts w:ascii="Calibri" w:eastAsia="Times New Roman" w:hAnsi="Calibri" w:cs="Calibri"/>
          <w:sz w:val="20"/>
          <w:szCs w:val="24"/>
        </w:rPr>
        <w:t>, Schwabe M</w:t>
      </w:r>
      <w:r w:rsidRPr="00B05E5B">
        <w:rPr>
          <w:rFonts w:ascii="Calibri" w:eastAsia="Times New Roman" w:hAnsi="Calibri" w:cs="Calibri"/>
          <w:sz w:val="20"/>
          <w:szCs w:val="24"/>
          <w:vertAlign w:val="superscript"/>
        </w:rPr>
        <w:t>*</w:t>
      </w:r>
      <w:r w:rsidRPr="00B05E5B">
        <w:rPr>
          <w:rFonts w:ascii="Calibri" w:eastAsia="Times New Roman" w:hAnsi="Calibri" w:cs="Calibri"/>
          <w:sz w:val="20"/>
          <w:szCs w:val="24"/>
        </w:rPr>
        <w:t xml:space="preserve"> </w:t>
      </w:r>
      <w:r w:rsidRPr="00B05E5B">
        <w:rPr>
          <w:rFonts w:ascii="Calibri" w:eastAsia="Times New Roman" w:hAnsi="Calibri" w:cs="Calibri"/>
          <w:i/>
          <w:sz w:val="20"/>
          <w:szCs w:val="24"/>
        </w:rPr>
        <w:t>et al.</w:t>
      </w:r>
    </w:p>
    <w:p w14:paraId="60AF9795" w14:textId="4C4D3322" w:rsidR="005337C1" w:rsidRPr="00B05E5B" w:rsidRDefault="005337C1">
      <w:pPr>
        <w:spacing w:before="60" w:after="120"/>
        <w:jc w:val="both"/>
        <w:rPr>
          <w:rFonts w:ascii="Calibri" w:eastAsia="Times New Roman" w:hAnsi="Calibri" w:cs="Calibri"/>
          <w:sz w:val="20"/>
          <w:szCs w:val="24"/>
        </w:rPr>
      </w:pPr>
      <w:r w:rsidRPr="00B05E5B">
        <w:rPr>
          <w:rFonts w:ascii="Calibri" w:eastAsia="Times New Roman" w:hAnsi="Calibri" w:cs="Calibri"/>
          <w:sz w:val="20"/>
          <w:szCs w:val="24"/>
          <w:vertAlign w:val="superscript"/>
        </w:rPr>
        <w:t>*</w:t>
      </w:r>
      <w:r>
        <w:rPr>
          <w:rFonts w:ascii="Calibri" w:eastAsia="Times New Roman" w:hAnsi="Calibri" w:cs="Calibri"/>
          <w:sz w:val="20"/>
          <w:szCs w:val="24"/>
        </w:rPr>
        <w:t>shared first authorship</w:t>
      </w:r>
    </w:p>
    <w:p w14:paraId="45D79211" w14:textId="77777777" w:rsidR="005337C1" w:rsidRPr="00B05E5B" w:rsidRDefault="005337C1">
      <w:pPr>
        <w:spacing w:before="60" w:after="120"/>
        <w:jc w:val="both"/>
        <w:rPr>
          <w:rFonts w:ascii="Calibri" w:eastAsia="Times New Roman" w:hAnsi="Calibri" w:cs="Calibri"/>
          <w:sz w:val="24"/>
          <w:szCs w:val="24"/>
        </w:rPr>
      </w:pPr>
    </w:p>
    <w:p w14:paraId="4248B119" w14:textId="1A044B06" w:rsidR="00B92C0D" w:rsidRPr="0053082A" w:rsidRDefault="00B05E5B">
      <w:pPr>
        <w:spacing w:before="60" w:after="120"/>
        <w:jc w:val="both"/>
        <w:rPr>
          <w:rFonts w:ascii="Calibri" w:eastAsia="Times New Roman" w:hAnsi="Calibri" w:cs="Calibri"/>
          <w:b/>
          <w:sz w:val="28"/>
          <w:szCs w:val="24"/>
        </w:rPr>
      </w:pPr>
      <w:r w:rsidRPr="0053082A">
        <w:rPr>
          <w:rFonts w:ascii="Calibri" w:eastAsia="Times New Roman" w:hAnsi="Calibri" w:cs="Calibri"/>
          <w:b/>
          <w:sz w:val="28"/>
          <w:szCs w:val="24"/>
        </w:rPr>
        <w:t>Calculation of mean recombination counts</w:t>
      </w:r>
    </w:p>
    <w:p w14:paraId="4F9AC6D0" w14:textId="6C81D5D3" w:rsidR="00B92C0D" w:rsidRDefault="00B05E5B" w:rsidP="00B05E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Consider the set</w:t>
      </w:r>
    </w:p>
    <w:p w14:paraId="4BF4FEBB" w14:textId="058167A2" w:rsidR="00B05E5B" w:rsidRPr="00B05E5B" w:rsidRDefault="00B05E5B" w:rsidP="00B05E5B">
      <w:pPr>
        <w:jc w:val="both"/>
        <w:rPr>
          <w:rFonts w:ascii="Calibri" w:hAnsi="Calibri" w:cs="Calibri"/>
          <w:sz w:val="24"/>
          <w:szCs w:val="24"/>
        </w:rPr>
      </w:pPr>
      <m:oMathPara>
        <m:oMath>
          <m:r>
            <w:rPr>
              <w:rFonts w:ascii="Cambria Math" w:hAnsi="Cambria Math" w:cs="Calibri"/>
              <w:sz w:val="24"/>
              <w:szCs w:val="24"/>
            </w:rPr>
            <m:t>X=</m:t>
          </m:r>
          <m:d>
            <m:dPr>
              <m:begChr m:val="{"/>
              <m:endChr m:val="}"/>
              <m:ctrlPr>
                <w:rPr>
                  <w:rFonts w:ascii="Cambria Math" w:hAnsi="Cambria Math" w:cs="Calibri"/>
                  <w:i/>
                  <w:sz w:val="24"/>
                  <w:szCs w:val="24"/>
                </w:rPr>
              </m:ctrlPr>
            </m:dPr>
            <m:e>
              <m:d>
                <m:d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r, p, v</m:t>
                  </m:r>
                </m:e>
              </m:d>
            </m:e>
            <m:e>
              <m:r>
                <w:rPr>
                  <w:rFonts w:ascii="Cambria Math" w:hAnsi="Cambria Math" w:cs="Calibri"/>
                  <w:sz w:val="24"/>
                  <w:szCs w:val="24"/>
                </w:rPr>
                <m:t>r∈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1,⋯,e</m:t>
                  </m:r>
                </m:e>
              </m:d>
              <m:r>
                <w:rPr>
                  <w:rFonts w:ascii="Cambria Math" w:hAnsi="Cambria Math" w:cs="Calibri"/>
                  <w:sz w:val="24"/>
                  <w:szCs w:val="24"/>
                </w:rPr>
                <m:t>, p∈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1,⋯, l</m:t>
                  </m:r>
                </m:e>
              </m:d>
              <m:r>
                <w:rPr>
                  <w:rFonts w:ascii="Cambria Math" w:hAnsi="Cambria Math" w:cs="Calibri"/>
                  <w:sz w:val="24"/>
                  <w:szCs w:val="24"/>
                </w:rPr>
                <m:t>, v∈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0,1</m:t>
                  </m:r>
                </m:e>
              </m:d>
            </m:e>
          </m:d>
          <m:r>
            <w:rPr>
              <w:rFonts w:ascii="Cambria Math" w:hAnsi="Cambria Math" w:cs="Calibri"/>
              <w:sz w:val="24"/>
              <w:szCs w:val="24"/>
            </w:rPr>
            <m:t>,</m:t>
          </m:r>
        </m:oMath>
      </m:oMathPara>
    </w:p>
    <w:p w14:paraId="50715FEF" w14:textId="77777777" w:rsidR="00B05E5B" w:rsidRPr="00B05E5B" w:rsidRDefault="00B05E5B" w:rsidP="00B05E5B">
      <w:pPr>
        <w:jc w:val="both"/>
        <w:rPr>
          <w:rFonts w:ascii="Calibri" w:hAnsi="Calibri" w:cs="Calibri"/>
          <w:sz w:val="24"/>
          <w:szCs w:val="24"/>
        </w:rPr>
      </w:pPr>
    </w:p>
    <w:p w14:paraId="16EA20E2" w14:textId="6D096AC5" w:rsidR="00B05E5B" w:rsidRDefault="00B05E5B" w:rsidP="00B05E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where </w:t>
      </w:r>
      <m:oMath>
        <m:r>
          <w:rPr>
            <w:rFonts w:ascii="Cambria Math" w:hAnsi="Cambria Math" w:cs="Calibri"/>
            <w:sz w:val="24"/>
            <w:szCs w:val="24"/>
          </w:rPr>
          <m:t>r</m:t>
        </m:r>
      </m:oMath>
      <w:r>
        <w:rPr>
          <w:rFonts w:ascii="Calibri" w:hAnsi="Calibri" w:cs="Calibri"/>
          <w:sz w:val="24"/>
          <w:szCs w:val="24"/>
        </w:rPr>
        <w:t xml:space="preserve"> – recombination event index, </w:t>
      </w:r>
      <m:oMath>
        <m:r>
          <w:rPr>
            <w:rFonts w:ascii="Cambria Math" w:hAnsi="Cambria Math" w:cs="Calibri"/>
            <w:sz w:val="24"/>
            <w:szCs w:val="24"/>
          </w:rPr>
          <m:t>p</m:t>
        </m:r>
      </m:oMath>
      <w:r>
        <w:rPr>
          <w:rFonts w:ascii="Calibri" w:hAnsi="Calibri" w:cs="Calibri"/>
          <w:sz w:val="24"/>
          <w:szCs w:val="24"/>
        </w:rPr>
        <w:t xml:space="preserve"> – position in the chromosome, </w:t>
      </w:r>
      <m:oMath>
        <m:r>
          <w:rPr>
            <w:rFonts w:ascii="Cambria Math" w:hAnsi="Cambria Math" w:cs="Calibri"/>
            <w:sz w:val="24"/>
            <w:szCs w:val="24"/>
          </w:rPr>
          <m:t>v</m:t>
        </m:r>
      </m:oMath>
      <w:r>
        <w:rPr>
          <w:rFonts w:ascii="Calibri" w:hAnsi="Calibri" w:cs="Calibri"/>
          <w:sz w:val="24"/>
          <w:szCs w:val="24"/>
        </w:rPr>
        <w:t xml:space="preserve"> – categorical value, it is equal to </w:t>
      </w:r>
      <m:oMath>
        <m:r>
          <w:rPr>
            <w:rFonts w:ascii="Cambria Math" w:hAnsi="Cambria Math" w:cs="Calibri"/>
            <w:sz w:val="24"/>
            <w:szCs w:val="24"/>
          </w:rPr>
          <m:t>0</m:t>
        </m:r>
      </m:oMath>
      <w:r>
        <w:rPr>
          <w:rFonts w:ascii="Calibri" w:hAnsi="Calibri" w:cs="Calibri"/>
          <w:sz w:val="24"/>
          <w:szCs w:val="24"/>
        </w:rPr>
        <w:t xml:space="preserve">, if the position was not within the recombination event and it is equal to </w:t>
      </w:r>
      <m:oMath>
        <m:r>
          <w:rPr>
            <w:rFonts w:ascii="Cambria Math" w:hAnsi="Cambria Math" w:cs="Calibri"/>
            <w:sz w:val="24"/>
            <w:szCs w:val="24"/>
          </w:rPr>
          <m:t>1</m:t>
        </m:r>
      </m:oMath>
      <w:r>
        <w:rPr>
          <w:rFonts w:ascii="Calibri" w:hAnsi="Calibri" w:cs="Calibri"/>
          <w:sz w:val="24"/>
          <w:szCs w:val="24"/>
        </w:rPr>
        <w:t xml:space="preserve">, if it was, </w:t>
      </w:r>
      <m:oMath>
        <m:r>
          <w:rPr>
            <w:rFonts w:ascii="Cambria Math" w:hAnsi="Cambria Math" w:cs="Calibri"/>
            <w:sz w:val="24"/>
            <w:szCs w:val="24"/>
          </w:rPr>
          <m:t>e</m:t>
        </m:r>
      </m:oMath>
      <w:r>
        <w:rPr>
          <w:rFonts w:ascii="Calibri" w:hAnsi="Calibri" w:cs="Calibri"/>
          <w:sz w:val="24"/>
          <w:szCs w:val="24"/>
        </w:rPr>
        <w:t xml:space="preserve"> – total number of recombination events that was extracted from the Gubbins output file, </w:t>
      </w:r>
      <m:oMath>
        <m:r>
          <w:rPr>
            <w:rFonts w:ascii="Cambria Math" w:hAnsi="Cambria Math" w:cs="Calibri"/>
            <w:sz w:val="24"/>
            <w:szCs w:val="24"/>
          </w:rPr>
          <m:t>l</m:t>
        </m:r>
      </m:oMath>
      <w:r>
        <w:rPr>
          <w:rFonts w:ascii="Calibri" w:hAnsi="Calibri" w:cs="Calibri"/>
          <w:sz w:val="24"/>
          <w:szCs w:val="24"/>
        </w:rPr>
        <w:t xml:space="preserve"> – length of the chromosome.</w:t>
      </w:r>
    </w:p>
    <w:p w14:paraId="3C2A938E" w14:textId="486B8787" w:rsidR="00B05E5B" w:rsidRDefault="00B05E5B" w:rsidP="00B05E5B">
      <w:pPr>
        <w:jc w:val="both"/>
        <w:rPr>
          <w:rFonts w:ascii="Calibri" w:hAnsi="Calibri" w:cs="Calibri"/>
          <w:sz w:val="24"/>
          <w:szCs w:val="24"/>
        </w:rPr>
      </w:pPr>
    </w:p>
    <w:p w14:paraId="603B10D2" w14:textId="287A2280" w:rsidR="00B05E5B" w:rsidRPr="00773696" w:rsidRDefault="00B05E5B" w:rsidP="00B05E5B">
      <w:pPr>
        <w:jc w:val="both"/>
        <w:rPr>
          <w:rFonts w:ascii="Calibri" w:hAnsi="Calibri" w:cs="Calibri"/>
          <w:szCs w:val="24"/>
        </w:rPr>
      </w:pPr>
      <w:r w:rsidRPr="00773696">
        <w:rPr>
          <w:rFonts w:ascii="Calibri" w:hAnsi="Calibri" w:cs="Calibri"/>
          <w:szCs w:val="24"/>
        </w:rPr>
        <w:t>Example 1:</w:t>
      </w:r>
    </w:p>
    <w:p w14:paraId="3E76FB89" w14:textId="14414CB0" w:rsidR="00AA251D" w:rsidRPr="00773696" w:rsidRDefault="00513594" w:rsidP="00B05E5B">
      <w:pPr>
        <w:jc w:val="both"/>
        <w:rPr>
          <w:rFonts w:ascii="Calibri" w:hAnsi="Calibri" w:cs="Calibri"/>
          <w:szCs w:val="24"/>
        </w:rPr>
      </w:pPr>
      <m:oMathPara>
        <m:oMath>
          <m:d>
            <m:dPr>
              <m:ctrlPr>
                <w:rPr>
                  <w:rFonts w:ascii="Cambria Math" w:hAnsi="Cambria Math" w:cs="Calibri"/>
                  <w:i/>
                  <w:szCs w:val="24"/>
                </w:rPr>
              </m:ctrlPr>
            </m:dPr>
            <m:e>
              <m:r>
                <w:rPr>
                  <w:rFonts w:ascii="Cambria Math" w:hAnsi="Cambria Math" w:cs="Calibri"/>
                  <w:szCs w:val="24"/>
                </w:rPr>
                <m:t>1, 1, 1</m:t>
              </m:r>
            </m:e>
          </m:d>
          <m:r>
            <m:rPr>
              <m:sty m:val="p"/>
            </m:rPr>
            <w:rPr>
              <w:rFonts w:ascii="Cambria Math" w:hAnsi="Cambria Math" w:cs="Calibri"/>
              <w:szCs w:val="24"/>
            </w:rPr>
            <w:br/>
          </m:r>
        </m:oMath>
        <m:oMath>
          <m:d>
            <m:dPr>
              <m:ctrlPr>
                <w:rPr>
                  <w:rFonts w:ascii="Cambria Math" w:hAnsi="Cambria Math" w:cs="Calibri"/>
                  <w:i/>
                  <w:szCs w:val="24"/>
                </w:rPr>
              </m:ctrlPr>
            </m:dPr>
            <m:e>
              <m:r>
                <w:rPr>
                  <w:rFonts w:ascii="Cambria Math" w:hAnsi="Cambria Math" w:cs="Calibri"/>
                  <w:szCs w:val="24"/>
                </w:rPr>
                <m:t>2, 1, 1</m:t>
              </m:r>
            </m:e>
          </m:d>
          <m:r>
            <m:rPr>
              <m:sty m:val="p"/>
            </m:rPr>
            <w:rPr>
              <w:rFonts w:ascii="Cambria Math" w:hAnsi="Cambria Math" w:cs="Calibri"/>
              <w:szCs w:val="24"/>
            </w:rPr>
            <w:br/>
          </m:r>
        </m:oMath>
        <m:oMath>
          <m:r>
            <w:rPr>
              <w:rFonts w:ascii="Cambria Math" w:hAnsi="Cambria Math" w:cs="Calibri"/>
              <w:szCs w:val="24"/>
            </w:rPr>
            <m:t>⋮</m:t>
          </m:r>
          <m:r>
            <m:rPr>
              <m:sty m:val="p"/>
            </m:rPr>
            <w:rPr>
              <w:rFonts w:ascii="Cambria Math" w:hAnsi="Cambria Math" w:cs="Calibri"/>
              <w:szCs w:val="24"/>
            </w:rPr>
            <w:br/>
          </m:r>
        </m:oMath>
        <m:oMath>
          <m:d>
            <m:dPr>
              <m:ctrlPr>
                <w:rPr>
                  <w:rFonts w:ascii="Cambria Math" w:hAnsi="Cambria Math" w:cs="Calibri"/>
                  <w:i/>
                  <w:szCs w:val="24"/>
                </w:rPr>
              </m:ctrlPr>
            </m:dPr>
            <m:e>
              <m:r>
                <w:rPr>
                  <w:rFonts w:ascii="Cambria Math" w:hAnsi="Cambria Math" w:cs="Calibri"/>
                  <w:szCs w:val="24"/>
                </w:rPr>
                <m:t>26, 1000, 1</m:t>
              </m:r>
            </m:e>
          </m:d>
          <m:r>
            <m:rPr>
              <m:sty m:val="p"/>
            </m:rPr>
            <w:rPr>
              <w:rFonts w:ascii="Cambria Math" w:hAnsi="Cambria Math" w:cs="Calibri"/>
              <w:szCs w:val="24"/>
            </w:rPr>
            <w:br/>
          </m:r>
        </m:oMath>
        <m:oMath>
          <m:d>
            <m:dPr>
              <m:ctrlPr>
                <w:rPr>
                  <w:rFonts w:ascii="Cambria Math" w:hAnsi="Cambria Math" w:cs="Calibri"/>
                  <w:i/>
                  <w:szCs w:val="24"/>
                </w:rPr>
              </m:ctrlPr>
            </m:dPr>
            <m:e>
              <m:r>
                <w:rPr>
                  <w:rFonts w:ascii="Cambria Math" w:hAnsi="Cambria Math" w:cs="Calibri"/>
                  <w:szCs w:val="24"/>
                </w:rPr>
                <m:t>27, 1000, 1</m:t>
              </m:r>
            </m:e>
          </m:d>
          <m:r>
            <m:rPr>
              <m:sty m:val="p"/>
            </m:rPr>
            <w:rPr>
              <w:rFonts w:ascii="Cambria Math" w:hAnsi="Cambria Math" w:cs="Calibri"/>
              <w:szCs w:val="24"/>
            </w:rPr>
            <w:br/>
          </m:r>
        </m:oMath>
        <m:oMath>
          <m:d>
            <m:dPr>
              <m:ctrlPr>
                <w:rPr>
                  <w:rFonts w:ascii="Cambria Math" w:hAnsi="Cambria Math" w:cs="Calibri"/>
                  <w:i/>
                  <w:szCs w:val="24"/>
                </w:rPr>
              </m:ctrlPr>
            </m:dPr>
            <m:e>
              <m:r>
                <w:rPr>
                  <w:rFonts w:ascii="Cambria Math" w:hAnsi="Cambria Math" w:cs="Calibri"/>
                  <w:szCs w:val="24"/>
                </w:rPr>
                <m:t>28, 1000, 1</m:t>
              </m:r>
            </m:e>
          </m:d>
          <m:r>
            <m:rPr>
              <m:sty m:val="p"/>
            </m:rPr>
            <w:rPr>
              <w:rFonts w:ascii="Cambria Math" w:hAnsi="Cambria Math" w:cs="Calibri"/>
              <w:szCs w:val="24"/>
            </w:rPr>
            <w:br/>
          </m:r>
        </m:oMath>
        <m:oMath>
          <m:d>
            <m:dPr>
              <m:ctrlPr>
                <w:rPr>
                  <w:rFonts w:ascii="Cambria Math" w:hAnsi="Cambria Math" w:cs="Calibri"/>
                  <w:i/>
                  <w:szCs w:val="24"/>
                </w:rPr>
              </m:ctrlPr>
            </m:dPr>
            <m:e>
              <m:r>
                <w:rPr>
                  <w:rFonts w:ascii="Cambria Math" w:hAnsi="Cambria Math" w:cs="Calibri"/>
                  <w:szCs w:val="24"/>
                </w:rPr>
                <m:t>29, 1000, 1</m:t>
              </m:r>
            </m:e>
          </m:d>
          <m:r>
            <m:rPr>
              <m:sty m:val="p"/>
            </m:rPr>
            <w:rPr>
              <w:rFonts w:ascii="Cambria Math" w:hAnsi="Cambria Math" w:cs="Calibri"/>
              <w:szCs w:val="24"/>
            </w:rPr>
            <w:br/>
          </m:r>
        </m:oMath>
        <m:oMath>
          <m:d>
            <m:dPr>
              <m:ctrlPr>
                <w:rPr>
                  <w:rFonts w:ascii="Cambria Math" w:hAnsi="Cambria Math" w:cs="Calibri"/>
                  <w:i/>
                  <w:szCs w:val="24"/>
                </w:rPr>
              </m:ctrlPr>
            </m:dPr>
            <m:e>
              <m:r>
                <w:rPr>
                  <w:rFonts w:ascii="Cambria Math" w:hAnsi="Cambria Math" w:cs="Calibri"/>
                  <w:szCs w:val="24"/>
                </w:rPr>
                <m:t>30, 1000, 1</m:t>
              </m:r>
            </m:e>
          </m:d>
        </m:oMath>
      </m:oMathPara>
    </w:p>
    <w:p w14:paraId="2827B901" w14:textId="5FCC60F7" w:rsidR="002B3E28" w:rsidRDefault="002B3E28" w:rsidP="00B05E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Let</w:t>
      </w:r>
      <w:r w:rsidR="002255B4">
        <w:rPr>
          <w:rFonts w:ascii="Calibri" w:hAnsi="Calibri" w:cs="Calibri"/>
          <w:sz w:val="24"/>
          <w:szCs w:val="24"/>
        </w:rPr>
        <w:t xml:space="preserve"> us </w:t>
      </w:r>
      <w:r>
        <w:rPr>
          <w:rFonts w:ascii="Calibri" w:hAnsi="Calibri" w:cs="Calibri"/>
          <w:sz w:val="24"/>
          <w:szCs w:val="24"/>
        </w:rPr>
        <w:t>define</w:t>
      </w:r>
    </w:p>
    <w:p w14:paraId="0149AA38" w14:textId="198B7456" w:rsidR="002B3E28" w:rsidRPr="002B3E28" w:rsidRDefault="00513594" w:rsidP="00B05E5B">
      <w:pPr>
        <w:jc w:val="both"/>
        <w:rPr>
          <w:rFonts w:ascii="Calibri" w:hAnsi="Calibri" w:cs="Calibr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libri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 w:cs="Calibri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Calibri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Calibri"/>
                  <w:i/>
                  <w:sz w:val="24"/>
                  <w:szCs w:val="24"/>
                </w:rPr>
              </m:ctrlPr>
            </m:dPr>
            <m:e>
              <m:d>
                <m:dPr>
                  <m:begChr m:val="{"/>
                  <m:endChr m:val="}"/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Calibr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Calibri"/>
                          <w:sz w:val="24"/>
                          <w:szCs w:val="24"/>
                        </w:rPr>
                        <m:t>r, p, v</m:t>
                      </m:r>
                    </m:e>
                  </m:d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∈X|p=i, v=1</m:t>
                  </m:r>
                </m:e>
              </m:d>
            </m:e>
          </m:d>
          <m:r>
            <w:rPr>
              <w:rFonts w:ascii="Cambria Math" w:hAnsi="Cambria Math" w:cs="Calibri"/>
              <w:sz w:val="24"/>
              <w:szCs w:val="24"/>
            </w:rPr>
            <m:t>,</m:t>
          </m:r>
        </m:oMath>
      </m:oMathPara>
    </w:p>
    <w:p w14:paraId="15FAB4BA" w14:textId="77777777" w:rsidR="002B3E28" w:rsidRPr="002B3E28" w:rsidRDefault="002B3E28" w:rsidP="00B05E5B">
      <w:pPr>
        <w:jc w:val="both"/>
        <w:rPr>
          <w:rFonts w:ascii="Calibri" w:hAnsi="Calibri" w:cs="Calibri"/>
          <w:sz w:val="24"/>
          <w:szCs w:val="24"/>
        </w:rPr>
      </w:pPr>
    </w:p>
    <w:p w14:paraId="798A6E43" w14:textId="22226523" w:rsidR="002B3E28" w:rsidRPr="002B3E28" w:rsidRDefault="002B3E28" w:rsidP="00B05E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so </w:t>
      </w:r>
      <m:oMath>
        <m:sSub>
          <m:sSubPr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i</m:t>
            </m:r>
          </m:sub>
        </m:sSub>
      </m:oMath>
      <w:r>
        <w:rPr>
          <w:rFonts w:ascii="Calibri" w:hAnsi="Calibri" w:cs="Calibri"/>
          <w:sz w:val="24"/>
          <w:szCs w:val="24"/>
        </w:rPr>
        <w:t xml:space="preserve"> is a sum of all </w:t>
      </w:r>
      <m:oMath>
        <m:r>
          <w:rPr>
            <w:rFonts w:ascii="Cambria Math" w:hAnsi="Cambria Math" w:cs="Calibri"/>
            <w:sz w:val="24"/>
            <w:szCs w:val="24"/>
          </w:rPr>
          <m:t>1</m:t>
        </m:r>
      </m:oMath>
      <w:r>
        <w:rPr>
          <w:rFonts w:ascii="Calibri" w:hAnsi="Calibri" w:cs="Calibri"/>
          <w:sz w:val="24"/>
          <w:szCs w:val="24"/>
        </w:rPr>
        <w:t xml:space="preserve">’s in the position </w:t>
      </w:r>
      <m:oMath>
        <m:r>
          <w:rPr>
            <w:rFonts w:ascii="Cambria Math" w:hAnsi="Cambria Math" w:cs="Calibri"/>
            <w:sz w:val="24"/>
            <w:szCs w:val="24"/>
          </w:rPr>
          <m:t>i</m:t>
        </m:r>
      </m:oMath>
      <w:r>
        <w:rPr>
          <w:rFonts w:ascii="Calibri" w:hAnsi="Calibri" w:cs="Calibri"/>
          <w:sz w:val="24"/>
          <w:szCs w:val="24"/>
        </w:rPr>
        <w:t xml:space="preserve"> through all the recombination events.</w:t>
      </w:r>
    </w:p>
    <w:p w14:paraId="6A131692" w14:textId="4DF400DC" w:rsidR="00AA251D" w:rsidRDefault="00AA251D" w:rsidP="00B05E5B">
      <w:pPr>
        <w:jc w:val="both"/>
        <w:rPr>
          <w:rFonts w:ascii="Calibri" w:hAnsi="Calibri" w:cs="Calibri"/>
          <w:sz w:val="24"/>
          <w:szCs w:val="24"/>
        </w:rPr>
      </w:pPr>
    </w:p>
    <w:p w14:paraId="24D1E817" w14:textId="6CC49614" w:rsidR="002B3E28" w:rsidRPr="00773696" w:rsidRDefault="002B3E28" w:rsidP="00B05E5B">
      <w:pPr>
        <w:jc w:val="both"/>
        <w:rPr>
          <w:rFonts w:ascii="Calibri" w:hAnsi="Calibri" w:cs="Calibri"/>
          <w:szCs w:val="24"/>
        </w:rPr>
      </w:pPr>
      <w:r w:rsidRPr="00773696">
        <w:rPr>
          <w:rFonts w:ascii="Calibri" w:hAnsi="Calibri" w:cs="Calibri"/>
          <w:szCs w:val="24"/>
        </w:rPr>
        <w:t>Example 2:</w:t>
      </w:r>
    </w:p>
    <w:p w14:paraId="4CBE6BEF" w14:textId="4BDD1FCB" w:rsidR="002B3E28" w:rsidRPr="00773696" w:rsidRDefault="00513594" w:rsidP="00B05E5B">
      <w:pPr>
        <w:jc w:val="both"/>
        <w:rPr>
          <w:rFonts w:ascii="Calibri" w:hAnsi="Calibri" w:cs="Calibri"/>
          <w:szCs w:val="24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szCs w:val="24"/>
                </w:rPr>
              </m:ctrlPr>
            </m:sSubPr>
            <m:e>
              <m:r>
                <w:rPr>
                  <w:rFonts w:ascii="Cambria Math" w:hAnsi="Cambria Math" w:cs="Calibri"/>
                  <w:szCs w:val="24"/>
                </w:rPr>
                <m:t>w</m:t>
              </m:r>
            </m:e>
            <m:sub>
              <m:r>
                <w:rPr>
                  <w:rFonts w:ascii="Cambria Math" w:hAnsi="Cambria Math" w:cs="Calibri"/>
                  <w:szCs w:val="24"/>
                </w:rPr>
                <m:t>1</m:t>
              </m:r>
            </m:sub>
          </m:sSub>
          <m:r>
            <w:rPr>
              <w:rFonts w:ascii="Cambria Math" w:hAnsi="Cambria Math" w:cs="Calibri"/>
              <w:szCs w:val="24"/>
            </w:rPr>
            <m:t>=2</m:t>
          </m:r>
          <m:r>
            <m:rPr>
              <m:sty m:val="p"/>
            </m:rPr>
            <w:rPr>
              <w:rFonts w:ascii="Cambria Math" w:hAnsi="Cambria Math" w:cs="Calibri"/>
              <w:szCs w:val="24"/>
            </w:rPr>
            <w:br/>
          </m:r>
        </m:oMath>
        <m:oMath>
          <m:sSub>
            <m:sSubPr>
              <m:ctrlPr>
                <w:rPr>
                  <w:rFonts w:ascii="Cambria Math" w:hAnsi="Cambria Math" w:cs="Calibri"/>
                  <w:i/>
                  <w:szCs w:val="24"/>
                </w:rPr>
              </m:ctrlPr>
            </m:sSubPr>
            <m:e>
              <m:r>
                <w:rPr>
                  <w:rFonts w:ascii="Cambria Math" w:hAnsi="Cambria Math" w:cs="Calibri"/>
                  <w:szCs w:val="24"/>
                </w:rPr>
                <m:t>w</m:t>
              </m:r>
            </m:e>
            <m:sub>
              <m:r>
                <w:rPr>
                  <w:rFonts w:ascii="Cambria Math" w:hAnsi="Cambria Math" w:cs="Calibri"/>
                  <w:szCs w:val="24"/>
                </w:rPr>
                <m:t>2</m:t>
              </m:r>
            </m:sub>
          </m:sSub>
          <m:r>
            <w:rPr>
              <w:rFonts w:ascii="Cambria Math" w:hAnsi="Cambria Math" w:cs="Calibri"/>
              <w:szCs w:val="24"/>
            </w:rPr>
            <m:t>=0</m:t>
          </m:r>
          <m:r>
            <m:rPr>
              <m:sty m:val="p"/>
            </m:rPr>
            <w:rPr>
              <w:rFonts w:ascii="Cambria Math" w:hAnsi="Cambria Math" w:cs="Calibri"/>
              <w:szCs w:val="24"/>
            </w:rPr>
            <w:br/>
          </m:r>
        </m:oMath>
        <m:oMath>
          <m:r>
            <w:rPr>
              <w:rFonts w:ascii="Cambria Math" w:hAnsi="Cambria Math" w:cs="Calibri"/>
              <w:szCs w:val="24"/>
            </w:rPr>
            <m:t>⋮</m:t>
          </m:r>
          <m:r>
            <m:rPr>
              <m:sty m:val="p"/>
            </m:rPr>
            <w:rPr>
              <w:rFonts w:ascii="Cambria Math" w:hAnsi="Cambria Math" w:cs="Calibri"/>
              <w:szCs w:val="24"/>
            </w:rPr>
            <w:br/>
          </m:r>
        </m:oMath>
        <m:oMath>
          <m:sSub>
            <m:sSubPr>
              <m:ctrlPr>
                <w:rPr>
                  <w:rFonts w:ascii="Cambria Math" w:hAnsi="Cambria Math" w:cs="Calibri"/>
                  <w:i/>
                  <w:szCs w:val="24"/>
                </w:rPr>
              </m:ctrlPr>
            </m:sSubPr>
            <m:e>
              <m:r>
                <w:rPr>
                  <w:rFonts w:ascii="Cambria Math" w:hAnsi="Cambria Math" w:cs="Calibri"/>
                  <w:szCs w:val="24"/>
                </w:rPr>
                <m:t>w</m:t>
              </m:r>
            </m:e>
            <m:sub>
              <m:r>
                <w:rPr>
                  <w:rFonts w:ascii="Cambria Math" w:hAnsi="Cambria Math" w:cs="Calibri"/>
                  <w:szCs w:val="24"/>
                </w:rPr>
                <m:t>1000</m:t>
              </m:r>
            </m:sub>
          </m:sSub>
          <m:r>
            <w:rPr>
              <w:rFonts w:ascii="Cambria Math" w:hAnsi="Cambria Math" w:cs="Calibri"/>
              <w:szCs w:val="24"/>
            </w:rPr>
            <m:t>=5</m:t>
          </m:r>
        </m:oMath>
      </m:oMathPara>
    </w:p>
    <w:p w14:paraId="11DE93CB" w14:textId="77777777" w:rsidR="002B3E28" w:rsidRDefault="002B3E28" w:rsidP="00B05E5B">
      <w:pPr>
        <w:jc w:val="both"/>
        <w:rPr>
          <w:rFonts w:ascii="Calibri" w:hAnsi="Calibri" w:cs="Calibri"/>
          <w:sz w:val="24"/>
          <w:szCs w:val="24"/>
        </w:rPr>
      </w:pPr>
    </w:p>
    <w:p w14:paraId="7D1980F0" w14:textId="2A5A5E45" w:rsidR="002B3E28" w:rsidRDefault="002B3E28" w:rsidP="00B05E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Hence the mean recombination counts per </w:t>
      </w:r>
      <m:oMath>
        <m:r>
          <w:rPr>
            <w:rFonts w:ascii="Cambria Math" w:hAnsi="Cambria Math" w:cs="Calibri"/>
            <w:sz w:val="24"/>
            <w:szCs w:val="24"/>
          </w:rPr>
          <m:t>n</m:t>
        </m:r>
      </m:oMath>
      <w:r>
        <w:rPr>
          <w:rFonts w:ascii="Calibri" w:hAnsi="Calibri" w:cs="Calibri"/>
          <w:sz w:val="24"/>
          <w:szCs w:val="24"/>
        </w:rPr>
        <w:t xml:space="preserve"> positions could be calculated as</w:t>
      </w:r>
    </w:p>
    <w:p w14:paraId="67DF4DE9" w14:textId="7CBCE378" w:rsidR="002B3E28" w:rsidRDefault="002B3E28" w:rsidP="00B05E5B">
      <w:pPr>
        <w:jc w:val="both"/>
        <w:rPr>
          <w:rFonts w:ascii="Calibri" w:hAnsi="Calibri" w:cs="Calibri"/>
          <w:sz w:val="24"/>
          <w:szCs w:val="24"/>
        </w:rPr>
      </w:pPr>
    </w:p>
    <w:p w14:paraId="756F6E26" w14:textId="0347D69D" w:rsidR="002B3E28" w:rsidRPr="002B3E28" w:rsidRDefault="00513594" w:rsidP="00B05E5B">
      <w:pPr>
        <w:jc w:val="both"/>
        <w:rPr>
          <w:rFonts w:ascii="Calibri" w:hAnsi="Calibri" w:cs="Calibri"/>
          <w:sz w:val="24"/>
          <w:szCs w:val="24"/>
        </w:rPr>
      </w:pPr>
      <m:oMathPara>
        <m:oMath>
          <m:acc>
            <m:accPr>
              <m:chr m:val="̅"/>
              <m:ctrlPr>
                <w:rPr>
                  <w:rFonts w:ascii="Cambria Math" w:hAnsi="Cambria Math" w:cs="Calibri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j</m:t>
                  </m:r>
                </m:sub>
              </m:sSub>
            </m:e>
          </m:acc>
          <m:r>
            <w:rPr>
              <w:rFonts w:ascii="Cambria Math" w:hAnsi="Cambria Math" w:cs="Calibr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Calibr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1+</m:t>
                  </m:r>
                  <m:d>
                    <m:dPr>
                      <m:ctrlPr>
                        <w:rPr>
                          <w:rFonts w:ascii="Cambria Math" w:hAnsi="Cambria Math" w:cs="Calibr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Calibri"/>
                          <w:sz w:val="24"/>
                          <w:szCs w:val="24"/>
                        </w:rPr>
                        <m:t>j-1</m:t>
                      </m:r>
                    </m:e>
                  </m:d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×n</m:t>
                  </m:r>
                </m:sub>
              </m:sSub>
              <m:r>
                <w:rPr>
                  <w:rFonts w:ascii="Cambria Math" w:hAnsi="Cambria Math" w:cs="Calibri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2+</m:t>
                  </m:r>
                  <m:d>
                    <m:dPr>
                      <m:ctrlPr>
                        <w:rPr>
                          <w:rFonts w:ascii="Cambria Math" w:hAnsi="Cambria Math" w:cs="Calibr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Calibri"/>
                          <w:sz w:val="24"/>
                          <w:szCs w:val="24"/>
                        </w:rPr>
                        <m:t>j-1</m:t>
                      </m:r>
                    </m:e>
                  </m:d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×n</m:t>
                  </m:r>
                </m:sub>
              </m:sSub>
              <m:r>
                <w:rPr>
                  <w:rFonts w:ascii="Cambria Math" w:hAnsi="Cambria Math" w:cs="Calibri"/>
                  <w:sz w:val="24"/>
                  <w:szCs w:val="24"/>
                </w:rPr>
                <m:t>+⋯+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n+(j-1)×n</m:t>
                  </m:r>
                </m:sub>
              </m:sSub>
            </m:num>
            <m:den>
              <m:r>
                <w:rPr>
                  <w:rFonts w:ascii="Cambria Math" w:hAnsi="Cambria Math" w:cs="Calibri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Calibri"/>
              <w:sz w:val="24"/>
              <w:szCs w:val="24"/>
            </w:rPr>
            <m:t>,</m:t>
          </m:r>
        </m:oMath>
      </m:oMathPara>
    </w:p>
    <w:p w14:paraId="2D6CF8B7" w14:textId="488E3E66" w:rsidR="002B3E28" w:rsidRDefault="002B3E28" w:rsidP="00B05E5B">
      <w:pPr>
        <w:jc w:val="both"/>
        <w:rPr>
          <w:rFonts w:ascii="Calibri" w:hAnsi="Calibri" w:cs="Calibri"/>
          <w:sz w:val="24"/>
          <w:szCs w:val="24"/>
        </w:rPr>
      </w:pPr>
    </w:p>
    <w:p w14:paraId="13FCB88F" w14:textId="6A83A205" w:rsidR="002B3E28" w:rsidRDefault="002255B4" w:rsidP="00B05E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2B3E28">
        <w:rPr>
          <w:rFonts w:ascii="Calibri" w:hAnsi="Calibri" w:cs="Calibri"/>
          <w:sz w:val="24"/>
          <w:szCs w:val="24"/>
        </w:rPr>
        <w:t xml:space="preserve">here </w:t>
      </w:r>
      <m:oMath>
        <m:r>
          <w:rPr>
            <w:rFonts w:ascii="Cambria Math" w:hAnsi="Cambria Math" w:cs="Calibri"/>
            <w:sz w:val="24"/>
            <w:szCs w:val="24"/>
          </w:rPr>
          <m:t>j∈</m:t>
        </m:r>
        <m:d>
          <m:dPr>
            <m:begChr m:val="{"/>
            <m:endChr m:val="}"/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Calibri"/>
                <w:sz w:val="24"/>
                <w:szCs w:val="24"/>
              </w:rPr>
              <m:t xml:space="preserve">1, 2, ⋯, </m:t>
            </m:r>
            <m:f>
              <m:fPr>
                <m:ctrlPr>
                  <w:rPr>
                    <w:rFonts w:ascii="Cambria Math" w:hAnsi="Cambria Math" w:cs="Calibr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Calibri"/>
                    <w:sz w:val="24"/>
                    <w:szCs w:val="24"/>
                  </w:rPr>
                  <m:t>l</m:t>
                </m:r>
              </m:num>
              <m:den>
                <m:r>
                  <w:rPr>
                    <w:rFonts w:ascii="Cambria Math" w:hAnsi="Cambria Math" w:cs="Calibri"/>
                    <w:sz w:val="24"/>
                    <w:szCs w:val="24"/>
                  </w:rPr>
                  <m:t>n</m:t>
                </m:r>
              </m:den>
            </m:f>
          </m:e>
        </m:d>
        <m:r>
          <w:rPr>
            <w:rFonts w:ascii="Cambria Math" w:hAnsi="Cambria Math" w:cs="Calibri"/>
            <w:sz w:val="24"/>
            <w:szCs w:val="24"/>
          </w:rPr>
          <m:t>, n</m:t>
        </m:r>
      </m:oMath>
      <w:r w:rsidR="002B3E28">
        <w:rPr>
          <w:rFonts w:ascii="Calibri" w:hAnsi="Calibri" w:cs="Calibri"/>
          <w:sz w:val="24"/>
          <w:szCs w:val="24"/>
        </w:rPr>
        <w:t xml:space="preserve"> was chosen to be equal to 1000.</w:t>
      </w:r>
    </w:p>
    <w:p w14:paraId="56E3D1EE" w14:textId="7CF97FE8" w:rsidR="002B3E28" w:rsidRDefault="002B3E28" w:rsidP="00B05E5B">
      <w:pPr>
        <w:jc w:val="both"/>
        <w:rPr>
          <w:rFonts w:ascii="Calibri" w:hAnsi="Calibri" w:cs="Calibri"/>
          <w:sz w:val="24"/>
          <w:szCs w:val="24"/>
        </w:rPr>
      </w:pPr>
    </w:p>
    <w:p w14:paraId="33E69811" w14:textId="77777777" w:rsidR="006F411D" w:rsidRDefault="002B3E28" w:rsidP="00B05E5B">
      <w:pPr>
        <w:jc w:val="both"/>
        <w:rPr>
          <w:rFonts w:ascii="Calibri" w:hAnsi="Calibri" w:cs="Calibri"/>
          <w:szCs w:val="24"/>
        </w:rPr>
      </w:pPr>
      <w:r w:rsidRPr="00773696">
        <w:rPr>
          <w:rFonts w:ascii="Calibri" w:hAnsi="Calibri" w:cs="Calibri"/>
          <w:szCs w:val="24"/>
        </w:rPr>
        <w:t>Example 3:</w:t>
      </w:r>
    </w:p>
    <w:p w14:paraId="0AACEF6E" w14:textId="6C0FC432" w:rsidR="002B3E28" w:rsidRPr="00773696" w:rsidRDefault="00513594" w:rsidP="00B05E5B">
      <w:pPr>
        <w:jc w:val="both"/>
        <w:rPr>
          <w:rFonts w:ascii="Calibri" w:hAnsi="Calibri" w:cs="Calibri"/>
          <w:szCs w:val="24"/>
        </w:rPr>
      </w:pPr>
      <m:oMathPara>
        <m:oMath>
          <m:f>
            <m:fPr>
              <m:ctrlPr>
                <w:rPr>
                  <w:rFonts w:ascii="Cambria Math" w:hAnsi="Cambria Math" w:cs="Calibri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Calibri"/>
                  <w:szCs w:val="24"/>
                </w:rPr>
                <m:t>(2+0+⋯+5)</m:t>
              </m:r>
            </m:num>
            <m:den>
              <m:r>
                <w:rPr>
                  <w:rFonts w:ascii="Cambria Math" w:hAnsi="Cambria Math" w:cs="Calibri"/>
                  <w:szCs w:val="24"/>
                </w:rPr>
                <m:t>1000</m:t>
              </m:r>
            </m:den>
          </m:f>
        </m:oMath>
      </m:oMathPara>
    </w:p>
    <w:sectPr w:rsidR="002B3E28" w:rsidRPr="00773696">
      <w:pgSz w:w="11906" w:h="16838"/>
      <w:pgMar w:top="709" w:right="1137" w:bottom="709" w:left="113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BF49C" w14:textId="77777777" w:rsidR="00513594" w:rsidRDefault="00513594">
      <w:pPr>
        <w:spacing w:line="240" w:lineRule="auto"/>
      </w:pPr>
      <w:r>
        <w:separator/>
      </w:r>
    </w:p>
  </w:endnote>
  <w:endnote w:type="continuationSeparator" w:id="0">
    <w:p w14:paraId="64D2ECB7" w14:textId="77777777" w:rsidR="00513594" w:rsidRDefault="005135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F4E51" w14:textId="77777777" w:rsidR="00513594" w:rsidRDefault="00513594">
      <w:pPr>
        <w:spacing w:line="240" w:lineRule="auto"/>
      </w:pPr>
      <w:r>
        <w:separator/>
      </w:r>
    </w:p>
  </w:footnote>
  <w:footnote w:type="continuationSeparator" w:id="0">
    <w:p w14:paraId="4938983F" w14:textId="77777777" w:rsidR="00513594" w:rsidRDefault="0051359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C0D"/>
    <w:rsid w:val="0018637C"/>
    <w:rsid w:val="002255B4"/>
    <w:rsid w:val="002B3E28"/>
    <w:rsid w:val="002F0033"/>
    <w:rsid w:val="004611AF"/>
    <w:rsid w:val="00513594"/>
    <w:rsid w:val="0053082A"/>
    <w:rsid w:val="005337C1"/>
    <w:rsid w:val="006069E7"/>
    <w:rsid w:val="006F411D"/>
    <w:rsid w:val="00773696"/>
    <w:rsid w:val="00872514"/>
    <w:rsid w:val="008D484D"/>
    <w:rsid w:val="00912958"/>
    <w:rsid w:val="009B0EA8"/>
    <w:rsid w:val="009F4989"/>
    <w:rsid w:val="00AA251D"/>
    <w:rsid w:val="00B05E5B"/>
    <w:rsid w:val="00B6498A"/>
    <w:rsid w:val="00B92C0D"/>
    <w:rsid w:val="00BB725C"/>
    <w:rsid w:val="00CB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EB79F"/>
  <w15:docId w15:val="{6AC9708F-C14D-4E80-9918-D8DE3260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link w:val="berschrift1Zch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link w:val="berschrift2Zch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link w:val="berschrift3Zch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link w:val="berschrift4Zch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link w:val="berschrift5Zchn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link w:val="berschrift6Zchn"/>
    <w:pPr>
      <w:keepNext/>
      <w:keepLines/>
      <w:spacing w:before="240" w:after="80"/>
      <w:outlineLvl w:val="5"/>
    </w:pPr>
    <w:rPr>
      <w:i/>
      <w:color w:val="66666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line="240" w:lineRule="auto"/>
    </w:p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link w:val="UntertitelZchn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identifier">
    <w:name w:val="identifier"/>
    <w:basedOn w:val="Absatz-Standardschriftart"/>
  </w:style>
  <w:style w:type="character" w:customStyle="1" w:styleId="id-label">
    <w:name w:val="id-label"/>
    <w:basedOn w:val="Absatz-Standardschriftart"/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B05E5B"/>
    <w:pPr>
      <w:spacing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B05E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Edelstein</dc:creator>
  <cp:lastModifiedBy>Stefan E. Heiden</cp:lastModifiedBy>
  <cp:revision>16</cp:revision>
  <dcterms:created xsi:type="dcterms:W3CDTF">2022-05-16T14:33:00Z</dcterms:created>
  <dcterms:modified xsi:type="dcterms:W3CDTF">2023-01-18T11:36:00Z</dcterms:modified>
</cp:coreProperties>
</file>