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21D2A5" w14:textId="77777777" w:rsidR="00D528C6" w:rsidRDefault="00000000">
      <w:pPr>
        <w:spacing w:line="479" w:lineRule="auto"/>
      </w:pPr>
      <w:r>
        <w:rPr>
          <w:sz w:val="32"/>
          <w:szCs w:val="32"/>
        </w:rPr>
        <w:t>Supplementary Figures</w:t>
      </w:r>
    </w:p>
    <w:p w14:paraId="5F9AE798" w14:textId="77777777" w:rsidR="00D528C6" w:rsidRDefault="00000000">
      <w:pPr>
        <w:pStyle w:val="Heading2"/>
        <w:keepNext w:val="0"/>
        <w:keepLines w:val="0"/>
        <w:spacing w:line="451" w:lineRule="auto"/>
      </w:pPr>
      <w:bookmarkStart w:id="0" w:name="_heading=h.2p2csry" w:colFirst="0" w:colLast="0"/>
      <w:bookmarkEnd w:id="0"/>
      <w:r>
        <w:rPr>
          <w:noProof/>
        </w:rPr>
        <w:drawing>
          <wp:inline distT="114300" distB="114300" distL="114300" distR="114300" wp14:anchorId="024792C1" wp14:editId="0ED5A4F3">
            <wp:extent cx="5943600" cy="4457700"/>
            <wp:effectExtent l="0" t="0" r="0" b="0"/>
            <wp:docPr id="1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B3A263" w14:textId="35BE1376" w:rsidR="00D528C6" w:rsidRDefault="00497C58">
      <w:pPr>
        <w:spacing w:line="479" w:lineRule="auto"/>
        <w:jc w:val="center"/>
        <w:rPr>
          <w:i/>
        </w:rPr>
      </w:pPr>
      <w:r>
        <w:rPr>
          <w:i/>
        </w:rPr>
        <w:t>Figure</w:t>
      </w:r>
      <w:r w:rsidR="00000000">
        <w:rPr>
          <w:i/>
        </w:rPr>
        <w:t xml:space="preserve"> S1: The AUC curve of using age as a predictor of family breast cancer history. As expected from a negative control, age as a predictor achi</w:t>
      </w:r>
      <w:r w:rsidR="00D16794">
        <w:rPr>
          <w:i/>
        </w:rPr>
        <w:t>e</w:t>
      </w:r>
      <w:r w:rsidR="00000000">
        <w:rPr>
          <w:i/>
        </w:rPr>
        <w:t>ves poor performance and the relative ranking of performances is not consistent</w:t>
      </w:r>
    </w:p>
    <w:p w14:paraId="0A698696" w14:textId="77777777" w:rsidR="00D528C6" w:rsidRDefault="00D528C6">
      <w:pPr>
        <w:spacing w:line="479" w:lineRule="auto"/>
        <w:rPr>
          <w:i/>
        </w:rPr>
      </w:pPr>
    </w:p>
    <w:p w14:paraId="0D5CDB12" w14:textId="77777777" w:rsidR="00D528C6" w:rsidRDefault="00000000">
      <w:pPr>
        <w:spacing w:line="479" w:lineRule="auto"/>
        <w:rPr>
          <w:i/>
        </w:rPr>
      </w:pPr>
      <w:r>
        <w:rPr>
          <w:i/>
          <w:noProof/>
        </w:rPr>
        <w:lastRenderedPageBreak/>
        <w:drawing>
          <wp:inline distT="114300" distB="114300" distL="114300" distR="114300" wp14:anchorId="3525AB0C" wp14:editId="011FAF5C">
            <wp:extent cx="5943600" cy="3340100"/>
            <wp:effectExtent l="0" t="0" r="0" b="0"/>
            <wp:docPr id="1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4D0C51" w14:textId="20EFB0D1" w:rsidR="00D528C6" w:rsidRDefault="00000000">
      <w:pPr>
        <w:spacing w:line="479" w:lineRule="auto"/>
        <w:jc w:val="center"/>
        <w:rPr>
          <w:i/>
        </w:rPr>
      </w:pPr>
      <w:r>
        <w:rPr>
          <w:i/>
        </w:rPr>
        <w:t>Figure S2. The number of pathogenic variant carriers (n=34) in known cancer-predisposition genes as defined by COSMIC (germline tier 1 genes) and the type of pathogenic variants.</w:t>
      </w:r>
    </w:p>
    <w:p w14:paraId="2CDE63E8" w14:textId="77777777" w:rsidR="00D528C6" w:rsidRDefault="00D528C6">
      <w:pPr>
        <w:spacing w:line="479" w:lineRule="auto"/>
        <w:rPr>
          <w:i/>
        </w:rPr>
      </w:pPr>
    </w:p>
    <w:p w14:paraId="6AAB8502" w14:textId="77777777" w:rsidR="00D528C6" w:rsidRDefault="00000000">
      <w:pPr>
        <w:spacing w:line="479" w:lineRule="auto"/>
        <w:rPr>
          <w:i/>
        </w:rPr>
      </w:pPr>
      <w:r>
        <w:rPr>
          <w:i/>
          <w:noProof/>
        </w:rPr>
        <w:lastRenderedPageBreak/>
        <w:drawing>
          <wp:inline distT="114300" distB="114300" distL="114300" distR="114300" wp14:anchorId="37971CE6" wp14:editId="3B3C75CA">
            <wp:extent cx="5943600" cy="4457700"/>
            <wp:effectExtent l="0" t="0" r="0" b="0"/>
            <wp:docPr id="2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1A93BD" w14:textId="2F386DED" w:rsidR="00D528C6" w:rsidRDefault="00000000">
      <w:pPr>
        <w:spacing w:line="479" w:lineRule="auto"/>
        <w:jc w:val="center"/>
        <w:rPr>
          <w:i/>
        </w:rPr>
      </w:pPr>
      <w:r>
        <w:rPr>
          <w:i/>
        </w:rPr>
        <w:t>Figure S3. Violin plot of the distributions of age of onset between patients carrying rare pathogenic variants, stratified by whether the patient has a first-degree relative diagnosed with breast cancer (Patients with no first-degree relative with breast cancer: n=175, PV carriers: n=27, non-PV carriers: n=148. Patients with first-degree relatives with breast cancer: n=25, PV carriers: n=7, non-PV carriers: n=18). The dotted line indicates the first and third quartiles and the dashed line indicates the median</w:t>
      </w:r>
    </w:p>
    <w:p w14:paraId="33D7721F" w14:textId="77777777" w:rsidR="00D528C6" w:rsidRDefault="00D528C6">
      <w:bookmarkStart w:id="1" w:name="_heading=h.147n2zr" w:colFirst="0" w:colLast="0"/>
      <w:bookmarkEnd w:id="1"/>
    </w:p>
    <w:sectPr w:rsidR="00D528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B42EC" w14:textId="77777777" w:rsidR="00CF25A8" w:rsidRDefault="00CF25A8">
      <w:pPr>
        <w:spacing w:line="240" w:lineRule="auto"/>
      </w:pPr>
      <w:r>
        <w:separator/>
      </w:r>
    </w:p>
  </w:endnote>
  <w:endnote w:type="continuationSeparator" w:id="0">
    <w:p w14:paraId="4459A85A" w14:textId="77777777" w:rsidR="00CF25A8" w:rsidRDefault="00CF25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0BC7B" w14:textId="77777777" w:rsidR="00D528C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4EB92E1" w14:textId="77777777" w:rsidR="00D528C6" w:rsidRDefault="00D528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FE7E" w14:textId="77777777" w:rsidR="00D528C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50E75">
      <w:rPr>
        <w:noProof/>
        <w:color w:val="000000"/>
      </w:rPr>
      <w:t>1</w:t>
    </w:r>
    <w:r>
      <w:rPr>
        <w:color w:val="000000"/>
      </w:rPr>
      <w:fldChar w:fldCharType="end"/>
    </w:r>
  </w:p>
  <w:p w14:paraId="34B2EDC2" w14:textId="77777777" w:rsidR="00D528C6" w:rsidRDefault="00D528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FDA2B" w14:textId="77777777" w:rsidR="00D528C6" w:rsidRDefault="00D528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879E1" w14:textId="77777777" w:rsidR="00CF25A8" w:rsidRDefault="00CF25A8">
      <w:pPr>
        <w:spacing w:line="240" w:lineRule="auto"/>
      </w:pPr>
      <w:r>
        <w:separator/>
      </w:r>
    </w:p>
  </w:footnote>
  <w:footnote w:type="continuationSeparator" w:id="0">
    <w:p w14:paraId="446267F3" w14:textId="77777777" w:rsidR="00CF25A8" w:rsidRDefault="00CF25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0BEB5" w14:textId="77777777" w:rsidR="00D528C6" w:rsidRDefault="00D528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BE2B1" w14:textId="77777777" w:rsidR="00D528C6" w:rsidRDefault="00D528C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11D1D" w14:textId="77777777" w:rsidR="00D528C6" w:rsidRDefault="00D528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D73279"/>
    <w:multiLevelType w:val="multilevel"/>
    <w:tmpl w:val="30044E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167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8C6"/>
    <w:rsid w:val="00166215"/>
    <w:rsid w:val="00254ED1"/>
    <w:rsid w:val="00497C58"/>
    <w:rsid w:val="00626ECE"/>
    <w:rsid w:val="007541FA"/>
    <w:rsid w:val="008C71E7"/>
    <w:rsid w:val="008D62C4"/>
    <w:rsid w:val="008E490E"/>
    <w:rsid w:val="00977321"/>
    <w:rsid w:val="00A53692"/>
    <w:rsid w:val="00B50E75"/>
    <w:rsid w:val="00BE37D7"/>
    <w:rsid w:val="00C82641"/>
    <w:rsid w:val="00CF25A8"/>
    <w:rsid w:val="00D16794"/>
    <w:rsid w:val="00D42528"/>
    <w:rsid w:val="00D528C6"/>
    <w:rsid w:val="00D77F51"/>
    <w:rsid w:val="00DA4F6D"/>
    <w:rsid w:val="00E2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DBC0D8"/>
  <w15:docId w15:val="{CBB3E5A7-7AEC-D042-982A-577B7C34F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F717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179"/>
  </w:style>
  <w:style w:type="paragraph" w:styleId="Footer">
    <w:name w:val="footer"/>
    <w:basedOn w:val="Normal"/>
    <w:link w:val="FooterChar"/>
    <w:uiPriority w:val="99"/>
    <w:unhideWhenUsed/>
    <w:rsid w:val="00CF717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179"/>
  </w:style>
  <w:style w:type="character" w:styleId="PageNumber">
    <w:name w:val="page number"/>
    <w:basedOn w:val="DefaultParagraphFont"/>
    <w:uiPriority w:val="99"/>
    <w:semiHidden/>
    <w:unhideWhenUsed/>
    <w:rsid w:val="00CF7179"/>
  </w:style>
  <w:style w:type="character" w:styleId="Hyperlink">
    <w:name w:val="Hyperlink"/>
    <w:basedOn w:val="DefaultParagraphFont"/>
    <w:uiPriority w:val="99"/>
    <w:unhideWhenUsed/>
    <w:rsid w:val="00C8264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2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aL2d/ZbRWNIzDmbSsFczEgda6g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OAByITFONmIyaDhPSDh4NnlzdE52a3FQVTNTOEFmRkdsUXlD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Chu, Hoyin</cp:lastModifiedBy>
  <cp:revision>13</cp:revision>
  <dcterms:created xsi:type="dcterms:W3CDTF">2023-05-03T18:01:00Z</dcterms:created>
  <dcterms:modified xsi:type="dcterms:W3CDTF">2023-08-06T00:54:00Z</dcterms:modified>
</cp:coreProperties>
</file>