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DD25B" w14:textId="6259E853" w:rsidR="006004A7" w:rsidRDefault="00BF713D" w:rsidP="00EE5AA7">
      <w:pPr>
        <w:pStyle w:val="Title"/>
        <w:spacing w:before="120" w:after="120"/>
        <w:rPr>
          <w:rFonts w:eastAsia="Times New Roman"/>
          <w:lang w:val="en-GB"/>
        </w:rPr>
      </w:pPr>
      <w:bookmarkStart w:id="0" w:name="_GoBack"/>
      <w:r>
        <w:rPr>
          <w:rFonts w:eastAsia="Times New Roman"/>
          <w:lang w:val="en-GB"/>
        </w:rPr>
        <w:t xml:space="preserve">Additional file 1 - </w:t>
      </w:r>
      <w:r w:rsidR="006004A7" w:rsidRPr="008522FD">
        <w:rPr>
          <w:rFonts w:eastAsia="Times New Roman"/>
          <w:lang w:val="en-GB"/>
        </w:rPr>
        <w:t xml:space="preserve">Supplementary </w:t>
      </w:r>
      <w:r>
        <w:rPr>
          <w:rFonts w:eastAsia="Times New Roman"/>
          <w:lang w:val="en-GB"/>
        </w:rPr>
        <w:t>M</w:t>
      </w:r>
      <w:r w:rsidR="00750757">
        <w:rPr>
          <w:rFonts w:eastAsia="Times New Roman"/>
          <w:lang w:val="en-GB"/>
        </w:rPr>
        <w:t>ethod</w:t>
      </w:r>
      <w:r>
        <w:rPr>
          <w:rFonts w:eastAsia="Times New Roman"/>
          <w:lang w:val="en-GB"/>
        </w:rPr>
        <w:t>s</w:t>
      </w:r>
    </w:p>
    <w:p w14:paraId="6966783E" w14:textId="77777777" w:rsidR="00270AD8" w:rsidRPr="00270AD8" w:rsidRDefault="00270AD8" w:rsidP="00EE5AA7">
      <w:pPr>
        <w:pStyle w:val="Heading4"/>
        <w:rPr>
          <w:rFonts w:eastAsia="Times New Roman"/>
          <w:lang w:val="en-GB"/>
        </w:rPr>
      </w:pPr>
      <w:bookmarkStart w:id="1" w:name="_Hlk161235525"/>
      <w:r w:rsidRPr="00270AD8">
        <w:rPr>
          <w:rFonts w:eastAsia="Times New Roman"/>
          <w:lang w:val="en-GB"/>
        </w:rPr>
        <w:t>Study design</w:t>
      </w:r>
    </w:p>
    <w:p w14:paraId="1B1FCD26" w14:textId="77777777" w:rsidR="00270AD8" w:rsidRPr="00270AD8" w:rsidRDefault="00270AD8" w:rsidP="00270AD8">
      <w:pPr>
        <w:spacing w:after="0" w:line="480" w:lineRule="auto"/>
        <w:rPr>
          <w:rFonts w:ascii="Times New Roman" w:eastAsia="Times New Roman" w:hAnsi="Times New Roman" w:cs="Times New Roman"/>
          <w:sz w:val="24"/>
          <w:szCs w:val="28"/>
          <w:lang w:val="en-GB"/>
        </w:rPr>
      </w:pPr>
      <w:r w:rsidRPr="00270AD8">
        <w:rPr>
          <w:rFonts w:ascii="Times New Roman" w:eastAsia="Times New Roman" w:hAnsi="Times New Roman" w:cs="Times New Roman"/>
          <w:sz w:val="24"/>
          <w:szCs w:val="24"/>
          <w:lang w:val="en-GB"/>
        </w:rPr>
        <w:t xml:space="preserve">Three medical and surgical wards at UCSC, Rome, were included in this study, totalling 115 beds: general surgery (45 beds), infectious diseases (40 beds), and internal medicine (30 beds). </w:t>
      </w:r>
      <w:r w:rsidRPr="00270AD8">
        <w:rPr>
          <w:rFonts w:ascii="Times New Roman" w:eastAsia="Times New Roman" w:hAnsi="Times New Roman" w:cs="Times New Roman"/>
          <w:sz w:val="24"/>
          <w:szCs w:val="28"/>
          <w:lang w:val="en-GB"/>
        </w:rPr>
        <w:t>Consenting adult patients (≥ 18 years of age), excluding pregnant women, admitted to any of the non-ICU wards during the study period, were included.</w:t>
      </w:r>
    </w:p>
    <w:p w14:paraId="2E0DF07D" w14:textId="77777777" w:rsidR="00270AD8" w:rsidRPr="00270AD8" w:rsidRDefault="00270AD8" w:rsidP="00270AD8">
      <w:pPr>
        <w:spacing w:after="0" w:line="480" w:lineRule="auto"/>
        <w:rPr>
          <w:rFonts w:ascii="Times New Roman" w:eastAsia="Times New Roman" w:hAnsi="Times New Roman" w:cs="Times New Roman"/>
          <w:sz w:val="24"/>
          <w:szCs w:val="28"/>
          <w:lang w:val="en-GB"/>
        </w:rPr>
      </w:pPr>
      <w:r w:rsidRPr="00270AD8">
        <w:rPr>
          <w:rFonts w:ascii="Times New Roman" w:eastAsia="Times New Roman" w:hAnsi="Times New Roman" w:cs="Times New Roman"/>
          <w:sz w:val="24"/>
          <w:szCs w:val="28"/>
          <w:lang w:val="en-GB"/>
        </w:rPr>
        <w:t xml:space="preserve">During hospitalisation, NA-ESBL patients receiving antibiotic therapy (per </w:t>
      </w:r>
      <w:proofErr w:type="spellStart"/>
      <w:r w:rsidRPr="00270AD8">
        <w:rPr>
          <w:rFonts w:ascii="Times New Roman" w:eastAsia="Times New Roman" w:hAnsi="Times New Roman" w:cs="Times New Roman"/>
          <w:sz w:val="24"/>
          <w:szCs w:val="28"/>
          <w:lang w:val="en-GB"/>
        </w:rPr>
        <w:t>os</w:t>
      </w:r>
      <w:proofErr w:type="spellEnd"/>
      <w:r w:rsidRPr="00270AD8">
        <w:rPr>
          <w:rFonts w:ascii="Times New Roman" w:eastAsia="Times New Roman" w:hAnsi="Times New Roman" w:cs="Times New Roman"/>
          <w:sz w:val="24"/>
          <w:szCs w:val="28"/>
          <w:lang w:val="en-GB"/>
        </w:rPr>
        <w:t xml:space="preserve"> and/or intravenously) were screened for ESBL at the start of antibiotic treatment, and weekly follow-up screening until the 30</w:t>
      </w:r>
      <w:r w:rsidRPr="00270AD8">
        <w:rPr>
          <w:rFonts w:ascii="Times New Roman" w:eastAsia="Times New Roman" w:hAnsi="Times New Roman" w:cs="Times New Roman"/>
          <w:sz w:val="24"/>
          <w:szCs w:val="28"/>
          <w:vertAlign w:val="superscript"/>
          <w:lang w:val="en-GB"/>
        </w:rPr>
        <w:t>th</w:t>
      </w:r>
      <w:r w:rsidRPr="00270AD8">
        <w:rPr>
          <w:rFonts w:ascii="Times New Roman" w:eastAsia="Times New Roman" w:hAnsi="Times New Roman" w:cs="Times New Roman"/>
          <w:sz w:val="24"/>
          <w:szCs w:val="28"/>
          <w:lang w:val="en-GB"/>
        </w:rPr>
        <w:t xml:space="preserve"> day after the start of antibiotic therapy. For patients discharged earlier than day 30, screening was performed in the outpatient clinic whenever possible. </w:t>
      </w:r>
    </w:p>
    <w:p w14:paraId="67CFC266" w14:textId="77777777" w:rsidR="00270AD8" w:rsidRPr="00270AD8" w:rsidRDefault="00270AD8" w:rsidP="00EE5AA7">
      <w:pPr>
        <w:pStyle w:val="Heading4"/>
        <w:rPr>
          <w:rFonts w:eastAsia="Times New Roman"/>
          <w:lang w:val="en-GB"/>
        </w:rPr>
      </w:pPr>
      <w:r w:rsidRPr="00270AD8">
        <w:rPr>
          <w:rFonts w:eastAsia="Times New Roman"/>
          <w:lang w:val="en-GB"/>
        </w:rPr>
        <w:t>Phenotypic ESBL detection and antibiotic susceptibility testing</w:t>
      </w:r>
    </w:p>
    <w:p w14:paraId="2861BED7" w14:textId="77777777" w:rsidR="00270AD8" w:rsidRPr="00270AD8" w:rsidRDefault="00270AD8" w:rsidP="00270AD8">
      <w:pPr>
        <w:spacing w:after="0" w:line="480" w:lineRule="auto"/>
        <w:rPr>
          <w:rFonts w:ascii="Times New Roman" w:eastAsia="Times New Roman" w:hAnsi="Times New Roman" w:cs="Times New Roman"/>
          <w:sz w:val="24"/>
          <w:szCs w:val="28"/>
          <w:lang w:val="en-GB"/>
        </w:rPr>
      </w:pPr>
      <w:r w:rsidRPr="00270AD8">
        <w:rPr>
          <w:rFonts w:ascii="Times New Roman" w:eastAsia="Times New Roman" w:hAnsi="Times New Roman" w:cs="Times New Roman"/>
          <w:sz w:val="24"/>
          <w:szCs w:val="28"/>
          <w:lang w:val="en-GB"/>
        </w:rPr>
        <w:t xml:space="preserve">Rectal swab specimens were collected </w:t>
      </w:r>
      <w:r w:rsidRPr="00270AD8">
        <w:rPr>
          <w:rFonts w:ascii="Times New Roman" w:eastAsia="Times New Roman" w:hAnsi="Times New Roman" w:cs="Times New Roman"/>
          <w:sz w:val="24"/>
          <w:szCs w:val="24"/>
          <w:lang w:val="en-GB"/>
        </w:rPr>
        <w:t xml:space="preserve">using flocked swabs (Copan, Brescia, Italy), </w:t>
      </w:r>
      <w:r w:rsidRPr="00270AD8">
        <w:rPr>
          <w:rFonts w:ascii="Times New Roman" w:eastAsia="Times New Roman" w:hAnsi="Times New Roman" w:cs="Times New Roman"/>
          <w:sz w:val="24"/>
          <w:szCs w:val="28"/>
          <w:lang w:val="en-GB"/>
        </w:rPr>
        <w:t>inoculated in 5 ml of antibiotic-free tryptic soy broth (TSB), and incubated for 18-24 hours at 37</w:t>
      </w:r>
      <w:r w:rsidRPr="00270AD8">
        <w:rPr>
          <w:rFonts w:ascii="Times New Roman" w:eastAsia="Times New Roman" w:hAnsi="Times New Roman" w:cs="Times New Roman"/>
          <w:sz w:val="24"/>
          <w:szCs w:val="28"/>
          <w:vertAlign w:val="superscript"/>
          <w:lang w:val="en-GB"/>
        </w:rPr>
        <w:t>o</w:t>
      </w:r>
      <w:r w:rsidRPr="00270AD8">
        <w:rPr>
          <w:rFonts w:ascii="Times New Roman" w:eastAsia="Times New Roman" w:hAnsi="Times New Roman" w:cs="Times New Roman"/>
          <w:sz w:val="24"/>
          <w:szCs w:val="28"/>
          <w:lang w:val="en-GB"/>
        </w:rPr>
        <w:t>C. After overnight culture, a 50-μl aliquot of the TSB was inoculated onto a selective chromogenic Brilliance ESBL Agar plate (</w:t>
      </w:r>
      <w:proofErr w:type="spellStart"/>
      <w:r w:rsidRPr="00270AD8">
        <w:rPr>
          <w:rFonts w:ascii="Times New Roman" w:eastAsia="Times New Roman" w:hAnsi="Times New Roman" w:cs="Times New Roman"/>
          <w:sz w:val="24"/>
          <w:szCs w:val="28"/>
          <w:lang w:val="en-GB"/>
        </w:rPr>
        <w:t>Oxoid</w:t>
      </w:r>
      <w:proofErr w:type="spellEnd"/>
      <w:r w:rsidRPr="00270AD8">
        <w:rPr>
          <w:rFonts w:ascii="Times New Roman" w:eastAsia="Times New Roman" w:hAnsi="Times New Roman" w:cs="Times New Roman"/>
          <w:sz w:val="24"/>
          <w:szCs w:val="28"/>
          <w:lang w:val="en-GB"/>
        </w:rPr>
        <w:t xml:space="preserve">, UK) for the screening of ESBL-E. Single colonies </w:t>
      </w:r>
      <w:proofErr w:type="gramStart"/>
      <w:r w:rsidRPr="00270AD8">
        <w:rPr>
          <w:rFonts w:ascii="Times New Roman" w:eastAsia="Times New Roman" w:hAnsi="Times New Roman" w:cs="Times New Roman"/>
          <w:sz w:val="24"/>
          <w:szCs w:val="28"/>
          <w:lang w:val="en-GB"/>
        </w:rPr>
        <w:t>for each distinct morphology</w:t>
      </w:r>
      <w:proofErr w:type="gramEnd"/>
      <w:r w:rsidRPr="00270AD8">
        <w:rPr>
          <w:rFonts w:ascii="Times New Roman" w:eastAsia="Times New Roman" w:hAnsi="Times New Roman" w:cs="Times New Roman"/>
          <w:sz w:val="24"/>
          <w:szCs w:val="28"/>
          <w:lang w:val="en-GB"/>
        </w:rPr>
        <w:t xml:space="preserve"> observed on the agar plate were subjected to species confirmation using MALDI-TOF (Bruker, Germany) according to the manufacturer’s recommendations. </w:t>
      </w:r>
    </w:p>
    <w:p w14:paraId="48E2F447" w14:textId="1AC7DEEF" w:rsidR="00270AD8" w:rsidRPr="00270AD8" w:rsidRDefault="00270AD8" w:rsidP="00270AD8">
      <w:pPr>
        <w:spacing w:after="0" w:line="480" w:lineRule="auto"/>
        <w:rPr>
          <w:rFonts w:ascii="Times New Roman" w:eastAsia="Times New Roman" w:hAnsi="Times New Roman" w:cs="Times New Roman"/>
          <w:sz w:val="24"/>
          <w:szCs w:val="28"/>
          <w:lang w:val="en-GB"/>
        </w:rPr>
      </w:pPr>
      <w:r w:rsidRPr="00270AD8">
        <w:rPr>
          <w:rFonts w:ascii="Times New Roman" w:eastAsia="Times New Roman" w:hAnsi="Times New Roman" w:cs="Times New Roman"/>
          <w:sz w:val="24"/>
          <w:szCs w:val="28"/>
          <w:lang w:val="en-GB"/>
        </w:rPr>
        <w:t xml:space="preserve">The ESBL phenotype of identified colonies was confirmed by double disk diffusion synergy test (DDST) using ceftazidime (30-μg), cefotaxime (30-μg), or </w:t>
      </w:r>
      <w:proofErr w:type="spellStart"/>
      <w:r w:rsidRPr="00270AD8">
        <w:rPr>
          <w:rFonts w:ascii="Times New Roman" w:eastAsia="Times New Roman" w:hAnsi="Times New Roman" w:cs="Times New Roman"/>
          <w:sz w:val="24"/>
          <w:szCs w:val="28"/>
          <w:lang w:val="en-GB"/>
        </w:rPr>
        <w:t>cefepime</w:t>
      </w:r>
      <w:proofErr w:type="spellEnd"/>
      <w:r w:rsidRPr="00270AD8">
        <w:rPr>
          <w:rFonts w:ascii="Times New Roman" w:eastAsia="Times New Roman" w:hAnsi="Times New Roman" w:cs="Times New Roman"/>
          <w:sz w:val="24"/>
          <w:szCs w:val="28"/>
          <w:lang w:val="en-GB"/>
        </w:rPr>
        <w:t xml:space="preserve"> (30-μg) discs with and without clavulanic acid (10-μg) according to EUCAST guidelines and interpretative criteria</w:t>
      </w:r>
      <w:hyperlink r:id="rId9" w:history="1"/>
      <w:r w:rsidRPr="00270AD8">
        <w:rPr>
          <w:rFonts w:ascii="Times New Roman" w:eastAsia="Times New Roman" w:hAnsi="Times New Roman" w:cs="Times New Roman"/>
          <w:sz w:val="24"/>
          <w:szCs w:val="28"/>
          <w:lang w:val="en-GB"/>
        </w:rPr>
        <w:t xml:space="preserve">. </w:t>
      </w:r>
    </w:p>
    <w:p w14:paraId="45C22E25" w14:textId="11A9BB93" w:rsidR="00270AD8" w:rsidRPr="00270AD8" w:rsidRDefault="00270AD8" w:rsidP="00270AD8">
      <w:pPr>
        <w:spacing w:after="0" w:line="480" w:lineRule="auto"/>
        <w:rPr>
          <w:rFonts w:ascii="Times New Roman" w:eastAsia="Times New Roman" w:hAnsi="Times New Roman" w:cs="Times New Roman"/>
          <w:sz w:val="24"/>
          <w:szCs w:val="24"/>
          <w:lang w:val="en-GB"/>
        </w:rPr>
      </w:pPr>
      <w:r w:rsidRPr="00270AD8">
        <w:rPr>
          <w:rFonts w:ascii="Times New Roman" w:eastAsia="Times New Roman" w:hAnsi="Times New Roman" w:cs="Times New Roman"/>
          <w:i/>
          <w:iCs/>
          <w:sz w:val="24"/>
          <w:szCs w:val="24"/>
          <w:lang w:val="en-GB"/>
        </w:rPr>
        <w:t>In vitro</w:t>
      </w:r>
      <w:r w:rsidRPr="00270AD8">
        <w:rPr>
          <w:rFonts w:ascii="Times New Roman" w:eastAsia="Times New Roman" w:hAnsi="Times New Roman" w:cs="Times New Roman"/>
          <w:sz w:val="24"/>
          <w:szCs w:val="24"/>
          <w:lang w:val="en-GB"/>
        </w:rPr>
        <w:t xml:space="preserve"> susceptibility to expanded-spectrum </w:t>
      </w:r>
      <w:proofErr w:type="spellStart"/>
      <w:r w:rsidRPr="00270AD8">
        <w:rPr>
          <w:rFonts w:ascii="Times New Roman" w:eastAsia="Times New Roman" w:hAnsi="Times New Roman" w:cs="Times New Roman"/>
          <w:sz w:val="24"/>
          <w:szCs w:val="24"/>
          <w:lang w:val="en-GB"/>
        </w:rPr>
        <w:t>cephalosporins</w:t>
      </w:r>
      <w:proofErr w:type="spellEnd"/>
      <w:r w:rsidRPr="00270AD8">
        <w:rPr>
          <w:rFonts w:ascii="Times New Roman" w:eastAsia="Times New Roman" w:hAnsi="Times New Roman" w:cs="Times New Roman"/>
          <w:sz w:val="24"/>
          <w:szCs w:val="24"/>
          <w:lang w:val="en-GB"/>
        </w:rPr>
        <w:t xml:space="preserve"> (cefotaxime, ceftazidime, </w:t>
      </w:r>
      <w:proofErr w:type="spellStart"/>
      <w:r w:rsidRPr="00270AD8">
        <w:rPr>
          <w:rFonts w:ascii="Times New Roman" w:eastAsia="Times New Roman" w:hAnsi="Times New Roman" w:cs="Times New Roman"/>
          <w:sz w:val="24"/>
          <w:szCs w:val="24"/>
          <w:lang w:val="en-GB"/>
        </w:rPr>
        <w:t>cefoxitin</w:t>
      </w:r>
      <w:proofErr w:type="spellEnd"/>
      <w:r w:rsidRPr="00270AD8">
        <w:rPr>
          <w:rFonts w:ascii="Times New Roman" w:eastAsia="Times New Roman" w:hAnsi="Times New Roman" w:cs="Times New Roman"/>
          <w:sz w:val="24"/>
          <w:szCs w:val="24"/>
          <w:lang w:val="en-GB"/>
        </w:rPr>
        <w:t xml:space="preserve">, and </w:t>
      </w:r>
      <w:proofErr w:type="spellStart"/>
      <w:r w:rsidRPr="00270AD8">
        <w:rPr>
          <w:rFonts w:ascii="Times New Roman" w:eastAsia="Times New Roman" w:hAnsi="Times New Roman" w:cs="Times New Roman"/>
          <w:sz w:val="24"/>
          <w:szCs w:val="24"/>
          <w:lang w:val="en-GB"/>
        </w:rPr>
        <w:t>cefepime</w:t>
      </w:r>
      <w:proofErr w:type="spellEnd"/>
      <w:r w:rsidRPr="00270AD8">
        <w:rPr>
          <w:rFonts w:ascii="Times New Roman" w:eastAsia="Times New Roman" w:hAnsi="Times New Roman" w:cs="Times New Roman"/>
          <w:sz w:val="24"/>
          <w:szCs w:val="24"/>
          <w:lang w:val="en-GB"/>
        </w:rPr>
        <w:t>), ciprofloxacin as well as to seven other antibiotics (</w:t>
      </w:r>
      <w:proofErr w:type="spellStart"/>
      <w:r w:rsidRPr="00270AD8">
        <w:rPr>
          <w:rFonts w:ascii="Times New Roman" w:eastAsia="Times New Roman" w:hAnsi="Times New Roman" w:cs="Times New Roman"/>
          <w:sz w:val="24"/>
          <w:szCs w:val="24"/>
          <w:lang w:val="en-GB"/>
        </w:rPr>
        <w:t>aztreonam</w:t>
      </w:r>
      <w:proofErr w:type="spellEnd"/>
      <w:r w:rsidRPr="00270AD8">
        <w:rPr>
          <w:rFonts w:ascii="Times New Roman" w:eastAsia="Times New Roman" w:hAnsi="Times New Roman" w:cs="Times New Roman"/>
          <w:sz w:val="24"/>
          <w:szCs w:val="24"/>
          <w:lang w:val="en-GB"/>
        </w:rPr>
        <w:t>, piperacillin/</w:t>
      </w:r>
      <w:proofErr w:type="spellStart"/>
      <w:r w:rsidRPr="00270AD8">
        <w:rPr>
          <w:rFonts w:ascii="Times New Roman" w:eastAsia="Times New Roman" w:hAnsi="Times New Roman" w:cs="Times New Roman"/>
          <w:sz w:val="24"/>
          <w:szCs w:val="24"/>
          <w:lang w:val="en-GB"/>
        </w:rPr>
        <w:t>tazobactam</w:t>
      </w:r>
      <w:proofErr w:type="spellEnd"/>
      <w:r w:rsidRPr="00270AD8">
        <w:rPr>
          <w:rFonts w:ascii="Times New Roman" w:eastAsia="Times New Roman" w:hAnsi="Times New Roman" w:cs="Times New Roman"/>
          <w:sz w:val="24"/>
          <w:szCs w:val="24"/>
          <w:lang w:val="en-GB"/>
        </w:rPr>
        <w:t xml:space="preserve">, </w:t>
      </w:r>
      <w:proofErr w:type="spellStart"/>
      <w:r w:rsidRPr="00270AD8">
        <w:rPr>
          <w:rFonts w:ascii="Times New Roman" w:eastAsia="Times New Roman" w:hAnsi="Times New Roman" w:cs="Times New Roman"/>
          <w:sz w:val="24"/>
          <w:szCs w:val="24"/>
          <w:lang w:val="en-GB"/>
        </w:rPr>
        <w:t>ertapenem</w:t>
      </w:r>
      <w:proofErr w:type="spellEnd"/>
      <w:r w:rsidRPr="00270AD8">
        <w:rPr>
          <w:rFonts w:ascii="Times New Roman" w:eastAsia="Times New Roman" w:hAnsi="Times New Roman" w:cs="Times New Roman"/>
          <w:sz w:val="24"/>
          <w:szCs w:val="24"/>
          <w:lang w:val="en-GB"/>
        </w:rPr>
        <w:t xml:space="preserve">, </w:t>
      </w:r>
      <w:proofErr w:type="spellStart"/>
      <w:r w:rsidRPr="00270AD8">
        <w:rPr>
          <w:rFonts w:ascii="Times New Roman" w:eastAsia="Times New Roman" w:hAnsi="Times New Roman" w:cs="Times New Roman"/>
          <w:sz w:val="24"/>
          <w:szCs w:val="24"/>
          <w:lang w:val="en-GB"/>
        </w:rPr>
        <w:t>meropenem</w:t>
      </w:r>
      <w:proofErr w:type="spellEnd"/>
      <w:r w:rsidRPr="00270AD8">
        <w:rPr>
          <w:rFonts w:ascii="Times New Roman" w:eastAsia="Times New Roman" w:hAnsi="Times New Roman" w:cs="Times New Roman"/>
          <w:sz w:val="24"/>
          <w:szCs w:val="24"/>
          <w:lang w:val="en-GB"/>
        </w:rPr>
        <w:t xml:space="preserve">, </w:t>
      </w:r>
      <w:proofErr w:type="spellStart"/>
      <w:r w:rsidRPr="00270AD8">
        <w:rPr>
          <w:rFonts w:ascii="Times New Roman" w:eastAsia="Times New Roman" w:hAnsi="Times New Roman" w:cs="Times New Roman"/>
          <w:sz w:val="24"/>
          <w:szCs w:val="24"/>
          <w:lang w:val="en-GB"/>
        </w:rPr>
        <w:t>fosfomycin</w:t>
      </w:r>
      <w:proofErr w:type="spellEnd"/>
      <w:r w:rsidRPr="00270AD8">
        <w:rPr>
          <w:rFonts w:ascii="Times New Roman" w:eastAsia="Times New Roman" w:hAnsi="Times New Roman" w:cs="Times New Roman"/>
          <w:sz w:val="24"/>
          <w:szCs w:val="24"/>
          <w:lang w:val="en-GB"/>
        </w:rPr>
        <w:t xml:space="preserve">, gentamicin, and trimethoprim/sulfamethoxazole) belonging to six antimicrobial categories was determined by </w:t>
      </w:r>
      <w:r w:rsidRPr="00270AD8">
        <w:rPr>
          <w:rFonts w:ascii="Times New Roman" w:eastAsia="Times New Roman" w:hAnsi="Times New Roman" w:cs="Times New Roman"/>
          <w:sz w:val="24"/>
          <w:szCs w:val="24"/>
          <w:lang w:val="en-GB"/>
        </w:rPr>
        <w:lastRenderedPageBreak/>
        <w:t xml:space="preserve">disk diffusion using antibiotic discs (BD BBL, Germany), and results were interpreted according to CLSI M100-E30 guidelines </w:t>
      </w:r>
      <w:r w:rsidRPr="00270AD8">
        <w:rPr>
          <w:rFonts w:ascii="Times New Roman" w:eastAsia="Times New Roman" w:hAnsi="Times New Roman" w:cs="Times New Roman"/>
          <w:sz w:val="24"/>
          <w:szCs w:val="24"/>
          <w:lang w:val="en-GB"/>
        </w:rPr>
        <w:fldChar w:fldCharType="begin"/>
      </w:r>
      <w:r w:rsidR="00F030AC">
        <w:rPr>
          <w:rFonts w:ascii="Times New Roman" w:eastAsia="Times New Roman" w:hAnsi="Times New Roman" w:cs="Times New Roman"/>
          <w:sz w:val="24"/>
          <w:szCs w:val="24"/>
          <w:lang w:val="en-GB"/>
        </w:rPr>
        <w:instrText xml:space="preserve"> ADDIN EN.CITE &lt;EndNote&gt;&lt;Cite&gt;&lt;Author&gt;CLSI&lt;/Author&gt;&lt;Year&gt;2020&lt;/Year&gt;&lt;RecNum&gt;70&lt;/RecNum&gt;&lt;DisplayText&gt;(1)&lt;/DisplayText&gt;&lt;record&gt;&lt;rec-number&gt;70&lt;/rec-number&gt;&lt;foreign-keys&gt;&lt;key app="EN" db-id="0vparpx2o5raeyeva5dxer9mx0s0d59dwp2x" timestamp="1703091935"&gt;70&lt;/key&gt;&lt;/foreign-keys&gt;&lt;ref-type name="Book"&gt;6&lt;/ref-type&gt;&lt;contributors&gt;&lt;authors&gt;&lt;author&gt;CLSI&lt;/author&gt;&lt;/authors&gt;&lt;/contributors&gt;&lt;titles&gt;&lt;title&gt;Performance Standards for Antimicrobial Susceptible Testing&lt;/title&gt;&lt;/titles&gt;&lt;volume&gt;30th edition&lt;/volume&gt;&lt;edition&gt;30th&lt;/edition&gt;&lt;dates&gt;&lt;year&gt;2020&lt;/year&gt;&lt;/dates&gt;&lt;pub-location&gt;Clinical and Laboratory Standards Institute&lt;/pub-location&gt;&lt;urls&gt;&lt;/urls&gt;&lt;/record&gt;&lt;/Cite&gt;&lt;/EndNote&gt;</w:instrText>
      </w:r>
      <w:r w:rsidRPr="00270AD8">
        <w:rPr>
          <w:rFonts w:ascii="Times New Roman" w:eastAsia="Times New Roman" w:hAnsi="Times New Roman" w:cs="Times New Roman"/>
          <w:sz w:val="24"/>
          <w:szCs w:val="24"/>
          <w:lang w:val="en-GB"/>
        </w:rPr>
        <w:fldChar w:fldCharType="separate"/>
      </w:r>
      <w:r w:rsidR="00F030AC">
        <w:rPr>
          <w:rFonts w:ascii="Times New Roman" w:eastAsia="Times New Roman" w:hAnsi="Times New Roman" w:cs="Times New Roman"/>
          <w:noProof/>
          <w:sz w:val="24"/>
          <w:szCs w:val="24"/>
          <w:lang w:val="en-GB"/>
        </w:rPr>
        <w:t>(1)</w:t>
      </w:r>
      <w:r w:rsidRPr="00270AD8">
        <w:rPr>
          <w:rFonts w:ascii="Times New Roman" w:eastAsia="Times New Roman" w:hAnsi="Times New Roman" w:cs="Times New Roman"/>
          <w:sz w:val="24"/>
          <w:szCs w:val="24"/>
          <w:lang w:val="en-GB"/>
        </w:rPr>
        <w:fldChar w:fldCharType="end"/>
      </w:r>
      <w:r w:rsidRPr="00270AD8">
        <w:rPr>
          <w:rFonts w:ascii="Times New Roman" w:eastAsia="Times New Roman" w:hAnsi="Times New Roman" w:cs="Times New Roman"/>
          <w:sz w:val="24"/>
          <w:szCs w:val="24"/>
          <w:lang w:val="en-GB"/>
        </w:rPr>
        <w:t xml:space="preserve">. </w:t>
      </w:r>
    </w:p>
    <w:p w14:paraId="45711FED" w14:textId="77777777" w:rsidR="00270AD8" w:rsidRPr="00270AD8" w:rsidRDefault="00270AD8" w:rsidP="00EE5AA7">
      <w:pPr>
        <w:pStyle w:val="Heading4"/>
        <w:rPr>
          <w:rFonts w:eastAsia="Times New Roman"/>
          <w:lang w:val="en-GB"/>
        </w:rPr>
      </w:pPr>
      <w:r w:rsidRPr="00270AD8">
        <w:rPr>
          <w:rFonts w:eastAsia="Times New Roman"/>
          <w:lang w:val="en-GB"/>
        </w:rPr>
        <w:t xml:space="preserve">Whole-genome sequencing </w:t>
      </w:r>
    </w:p>
    <w:p w14:paraId="1FE2A2D0" w14:textId="77777777" w:rsidR="00270AD8" w:rsidRPr="00270AD8" w:rsidRDefault="00270AD8" w:rsidP="00270AD8">
      <w:pPr>
        <w:autoSpaceDE w:val="0"/>
        <w:autoSpaceDN w:val="0"/>
        <w:adjustRightInd w:val="0"/>
        <w:spacing w:before="120" w:after="120" w:line="480" w:lineRule="auto"/>
        <w:ind w:right="-20"/>
        <w:rPr>
          <w:rFonts w:ascii="Times New Roman" w:eastAsia="Times New Roman" w:hAnsi="Times New Roman" w:cs="Times New Roman"/>
          <w:sz w:val="24"/>
          <w:szCs w:val="28"/>
          <w:lang w:val="en-GB"/>
        </w:rPr>
      </w:pPr>
      <w:r w:rsidRPr="00270AD8">
        <w:rPr>
          <w:rFonts w:ascii="Times New Roman" w:eastAsia="Times New Roman" w:hAnsi="Times New Roman" w:cs="Times New Roman"/>
          <w:sz w:val="24"/>
          <w:szCs w:val="28"/>
          <w:lang w:val="en-GB"/>
        </w:rPr>
        <w:t>A total of 366 ESBL-</w:t>
      </w:r>
      <w:proofErr w:type="spellStart"/>
      <w:r w:rsidRPr="00270AD8">
        <w:rPr>
          <w:rFonts w:ascii="Times New Roman" w:eastAsia="Times New Roman" w:hAnsi="Times New Roman" w:cs="Times New Roman"/>
          <w:sz w:val="24"/>
          <w:szCs w:val="28"/>
          <w:lang w:val="en-GB"/>
        </w:rPr>
        <w:t>Ec</w:t>
      </w:r>
      <w:proofErr w:type="spellEnd"/>
      <w:r w:rsidRPr="00270AD8">
        <w:rPr>
          <w:rFonts w:ascii="Times New Roman" w:eastAsia="Times New Roman" w:hAnsi="Times New Roman" w:cs="Times New Roman"/>
          <w:sz w:val="24"/>
          <w:szCs w:val="28"/>
          <w:lang w:val="en-GB"/>
        </w:rPr>
        <w:t xml:space="preserve"> isolates were selected for sequencing. To study the intra-host bacterial populations, we selected patients from whom at least two ESBL-</w:t>
      </w:r>
      <w:proofErr w:type="spellStart"/>
      <w:r w:rsidRPr="00270AD8">
        <w:rPr>
          <w:rFonts w:ascii="Times New Roman" w:eastAsia="Times New Roman" w:hAnsi="Times New Roman" w:cs="Times New Roman"/>
          <w:sz w:val="24"/>
          <w:szCs w:val="28"/>
          <w:lang w:val="en-GB"/>
        </w:rPr>
        <w:t>Ec</w:t>
      </w:r>
      <w:proofErr w:type="spellEnd"/>
      <w:r w:rsidRPr="00270AD8">
        <w:rPr>
          <w:rFonts w:ascii="Times New Roman" w:eastAsia="Times New Roman" w:hAnsi="Times New Roman" w:cs="Times New Roman"/>
          <w:sz w:val="24"/>
          <w:szCs w:val="28"/>
          <w:lang w:val="en-GB"/>
        </w:rPr>
        <w:t xml:space="preserve"> isolates were isolated. The percentage of sequenced isolates was balanced between the PA- and HA-ESBL cohorts. All screening and clinical isolates from patients found both colonised and infected by ESBL-</w:t>
      </w:r>
      <w:proofErr w:type="spellStart"/>
      <w:r w:rsidRPr="00270AD8">
        <w:rPr>
          <w:rFonts w:ascii="Times New Roman" w:eastAsia="Times New Roman" w:hAnsi="Times New Roman" w:cs="Times New Roman"/>
          <w:sz w:val="24"/>
          <w:szCs w:val="28"/>
          <w:lang w:val="en-GB"/>
        </w:rPr>
        <w:t>Ec</w:t>
      </w:r>
      <w:proofErr w:type="spellEnd"/>
      <w:r w:rsidRPr="00270AD8">
        <w:rPr>
          <w:rFonts w:ascii="Times New Roman" w:eastAsia="Times New Roman" w:hAnsi="Times New Roman" w:cs="Times New Roman"/>
          <w:i/>
          <w:iCs/>
          <w:sz w:val="24"/>
          <w:szCs w:val="28"/>
          <w:lang w:val="en-GB"/>
        </w:rPr>
        <w:t xml:space="preserve"> </w:t>
      </w:r>
      <w:r w:rsidRPr="00270AD8">
        <w:rPr>
          <w:rFonts w:ascii="Times New Roman" w:eastAsia="Times New Roman" w:hAnsi="Times New Roman" w:cs="Times New Roman"/>
          <w:sz w:val="24"/>
          <w:szCs w:val="28"/>
          <w:lang w:val="en-GB"/>
        </w:rPr>
        <w:t>were sequenced to perform comparative analyses on colonising and infecting ESBL-</w:t>
      </w:r>
      <w:proofErr w:type="spellStart"/>
      <w:r w:rsidRPr="00270AD8">
        <w:rPr>
          <w:rFonts w:ascii="Times New Roman" w:eastAsia="Times New Roman" w:hAnsi="Times New Roman" w:cs="Times New Roman"/>
          <w:sz w:val="24"/>
          <w:szCs w:val="28"/>
          <w:lang w:val="en-GB"/>
        </w:rPr>
        <w:t>Ec</w:t>
      </w:r>
      <w:proofErr w:type="spellEnd"/>
      <w:r w:rsidRPr="00270AD8">
        <w:rPr>
          <w:rFonts w:ascii="Times New Roman" w:eastAsia="Times New Roman" w:hAnsi="Times New Roman" w:cs="Times New Roman"/>
          <w:sz w:val="24"/>
          <w:szCs w:val="28"/>
          <w:lang w:val="en-GB"/>
        </w:rPr>
        <w:t xml:space="preserve"> isolates. </w:t>
      </w:r>
    </w:p>
    <w:p w14:paraId="548CC5A0" w14:textId="27D901D2" w:rsidR="00270AD8" w:rsidRPr="00270AD8" w:rsidRDefault="00270AD8" w:rsidP="00270AD8">
      <w:pPr>
        <w:spacing w:before="120" w:after="120" w:line="480" w:lineRule="auto"/>
        <w:rPr>
          <w:rFonts w:ascii="Times New Roman" w:eastAsia="Times New Roman" w:hAnsi="Times New Roman" w:cs="Times New Roman"/>
          <w:color w:val="000000"/>
          <w:sz w:val="24"/>
          <w:szCs w:val="24"/>
          <w:u w:color="000000"/>
          <w:bdr w:val="nil"/>
          <w:lang w:val="en-GB"/>
        </w:rPr>
      </w:pPr>
      <w:r w:rsidRPr="00270AD8">
        <w:rPr>
          <w:rFonts w:ascii="Times New Roman" w:eastAsia="Times New Roman" w:hAnsi="Times New Roman" w:cs="Times New Roman"/>
          <w:sz w:val="24"/>
          <w:szCs w:val="28"/>
          <w:lang w:val="en-GB"/>
        </w:rPr>
        <w:t xml:space="preserve">For short-read sequencing, whole-genome DNA was extracted using </w:t>
      </w:r>
      <w:proofErr w:type="spellStart"/>
      <w:r w:rsidRPr="00270AD8">
        <w:rPr>
          <w:rFonts w:ascii="Times New Roman" w:eastAsia="Times New Roman" w:hAnsi="Times New Roman" w:cs="Times New Roman"/>
          <w:sz w:val="24"/>
          <w:szCs w:val="28"/>
          <w:lang w:val="en-GB"/>
        </w:rPr>
        <w:t>MasterPure</w:t>
      </w:r>
      <w:proofErr w:type="spellEnd"/>
      <w:r w:rsidRPr="00270AD8">
        <w:rPr>
          <w:rFonts w:ascii="Times New Roman" w:eastAsia="Times New Roman" w:hAnsi="Times New Roman" w:cs="Times New Roman"/>
          <w:sz w:val="24"/>
          <w:szCs w:val="28"/>
          <w:lang w:val="en-GB"/>
        </w:rPr>
        <w:t xml:space="preserve"> Complete DNA and RNA Purification Kit (Epicentre, USA). </w:t>
      </w:r>
      <w:r w:rsidRPr="00270AD8">
        <w:rPr>
          <w:rFonts w:ascii="Times New Roman" w:eastAsia="Times New Roman" w:hAnsi="Times New Roman" w:cs="Times New Roman"/>
          <w:color w:val="000000"/>
          <w:sz w:val="24"/>
          <w:szCs w:val="24"/>
          <w:u w:color="000000"/>
          <w:bdr w:val="nil"/>
          <w:lang w:val="en-GB"/>
        </w:rPr>
        <w:t xml:space="preserve">The </w:t>
      </w:r>
      <w:proofErr w:type="spellStart"/>
      <w:r w:rsidRPr="00270AD8">
        <w:rPr>
          <w:rFonts w:ascii="Times New Roman" w:eastAsia="Times New Roman" w:hAnsi="Times New Roman" w:cs="Times New Roman"/>
          <w:color w:val="000000"/>
          <w:sz w:val="24"/>
          <w:szCs w:val="24"/>
          <w:u w:color="000000"/>
          <w:bdr w:val="nil"/>
          <w:lang w:val="en-GB"/>
        </w:rPr>
        <w:t>Nextera</w:t>
      </w:r>
      <w:proofErr w:type="spellEnd"/>
      <w:r w:rsidRPr="00270AD8">
        <w:rPr>
          <w:rFonts w:ascii="Times New Roman" w:eastAsia="Times New Roman" w:hAnsi="Times New Roman" w:cs="Times New Roman"/>
          <w:color w:val="000000"/>
          <w:sz w:val="24"/>
          <w:szCs w:val="24"/>
          <w:u w:color="000000"/>
          <w:bdr w:val="nil"/>
          <w:lang w:val="en-GB"/>
        </w:rPr>
        <w:t xml:space="preserve"> XT kit (Illumina Inc.) was used for library preparation, and 2x250bp paired-end sequencing was performed on </w:t>
      </w:r>
      <w:proofErr w:type="spellStart"/>
      <w:r w:rsidRPr="00270AD8">
        <w:rPr>
          <w:rFonts w:ascii="Times New Roman" w:eastAsia="Times New Roman" w:hAnsi="Times New Roman" w:cs="Times New Roman"/>
          <w:color w:val="000000"/>
          <w:sz w:val="24"/>
          <w:szCs w:val="24"/>
          <w:u w:color="000000"/>
          <w:bdr w:val="nil"/>
          <w:lang w:val="en-GB"/>
        </w:rPr>
        <w:t>MiSeq</w:t>
      </w:r>
      <w:proofErr w:type="spellEnd"/>
      <w:r w:rsidRPr="00270AD8">
        <w:rPr>
          <w:rFonts w:ascii="Times New Roman" w:eastAsia="Times New Roman" w:hAnsi="Times New Roman" w:cs="Times New Roman"/>
          <w:color w:val="000000"/>
          <w:sz w:val="24"/>
          <w:szCs w:val="24"/>
          <w:u w:color="000000"/>
          <w:bdr w:val="nil"/>
          <w:lang w:val="en-GB"/>
        </w:rPr>
        <w:t xml:space="preserve"> (Illumina Inc., USA). Post sequencing, </w:t>
      </w:r>
      <w:r w:rsidRPr="00270AD8">
        <w:rPr>
          <w:rFonts w:ascii="Times New Roman" w:eastAsia="Times New Roman" w:hAnsi="Times New Roman" w:cs="Times New Roman"/>
          <w:sz w:val="24"/>
          <w:szCs w:val="24"/>
          <w:lang w:val="en-GB"/>
        </w:rPr>
        <w:t xml:space="preserve">adapters and low-quality sequences were trimmed off the raw reads using Trim Galore and </w:t>
      </w:r>
      <w:r w:rsidRPr="00270AD8">
        <w:rPr>
          <w:rFonts w:ascii="Times New Roman" w:eastAsia="Times New Roman" w:hAnsi="Times New Roman" w:cs="Times New Roman"/>
          <w:i/>
          <w:sz w:val="24"/>
          <w:szCs w:val="24"/>
          <w:lang w:val="en-GB"/>
        </w:rPr>
        <w:t>de novo</w:t>
      </w:r>
      <w:r w:rsidRPr="00270AD8">
        <w:rPr>
          <w:rFonts w:ascii="Times New Roman" w:eastAsia="Times New Roman" w:hAnsi="Times New Roman" w:cs="Times New Roman"/>
          <w:sz w:val="24"/>
          <w:szCs w:val="24"/>
          <w:lang w:val="en-GB"/>
        </w:rPr>
        <w:t xml:space="preserve"> assembly was performed using </w:t>
      </w:r>
      <w:proofErr w:type="spellStart"/>
      <w:r w:rsidRPr="00270AD8">
        <w:rPr>
          <w:rFonts w:ascii="Times New Roman" w:eastAsia="Times New Roman" w:hAnsi="Times New Roman" w:cs="Times New Roman"/>
          <w:sz w:val="24"/>
          <w:szCs w:val="24"/>
          <w:lang w:val="en-GB"/>
        </w:rPr>
        <w:t>SPAdes</w:t>
      </w:r>
      <w:proofErr w:type="spellEnd"/>
      <w:r w:rsidRPr="00270AD8">
        <w:rPr>
          <w:rFonts w:ascii="Times New Roman" w:eastAsia="Times New Roman" w:hAnsi="Times New Roman" w:cs="Times New Roman"/>
          <w:sz w:val="24"/>
          <w:szCs w:val="24"/>
          <w:lang w:val="en-GB"/>
        </w:rPr>
        <w:t xml:space="preserve"> v3.11.1 </w:t>
      </w:r>
      <w:r w:rsidRPr="00270AD8">
        <w:rPr>
          <w:rFonts w:ascii="Times New Roman" w:eastAsia="Times New Roman" w:hAnsi="Times New Roman" w:cs="Times New Roman"/>
          <w:sz w:val="24"/>
          <w:szCs w:val="24"/>
          <w:lang w:val="en-GB"/>
        </w:rPr>
        <w:fldChar w:fldCharType="begin"/>
      </w:r>
      <w:r w:rsidR="00F030AC">
        <w:rPr>
          <w:rFonts w:ascii="Times New Roman" w:eastAsia="Times New Roman" w:hAnsi="Times New Roman" w:cs="Times New Roman"/>
          <w:sz w:val="24"/>
          <w:szCs w:val="24"/>
          <w:lang w:val="en-GB"/>
        </w:rPr>
        <w:instrText xml:space="preserve"> ADDIN EN.CITE &lt;EndNote&gt;&lt;Cite&gt;&lt;Author&gt;Bankevich&lt;/Author&gt;&lt;Year&gt;2012&lt;/Year&gt;&lt;RecNum&gt;59&lt;/RecNum&gt;&lt;DisplayText&gt;(2)&lt;/DisplayText&gt;&lt;record&gt;&lt;rec-number&gt;59&lt;/rec-number&gt;&lt;foreign-keys&gt;&lt;key app="EN" db-id="0xrwvr9dk9pzrrezta6ve022zs29vdv0fv9f" timestamp="1532390534"&gt;59&lt;/key&gt;&lt;/foreign-keys&gt;&lt;ref-type name="Journal Article"&gt;17&lt;/ref-type&gt;&lt;contributors&gt;&lt;authors&gt;&lt;author&gt;Bankevich, Anton&lt;/author&gt;&lt;author&gt;Nurk, Sergey&lt;/author&gt;&lt;author&gt;Antipov, Dmitry&lt;/author&gt;&lt;author&gt;Gurevich, Alexey A.&lt;/author&gt;&lt;author&gt;Dvorkin, Mikhail&lt;/author&gt;&lt;author&gt;Kulikov, Alexander S.&lt;/author&gt;&lt;author&gt;Lesin, Valery M.&lt;/author&gt;&lt;author&gt;Nikolenko, Sergey I.&lt;/author&gt;&lt;author&gt;Pham, Son&lt;/author&gt;&lt;author&gt;Prjibelski, Andrey D.&lt;/author&gt;&lt;author&gt;Pyshkin, Alexey V.&lt;/author&gt;&lt;author&gt;Sirotkin, Alexander V.&lt;/author&gt;&lt;author&gt;Vyahhi, Nikolay&lt;/author&gt;&lt;author&gt;Tesler, Glenn&lt;/author&gt;&lt;author&gt;Alekseyev, Max A.&lt;/author&gt;&lt;author&gt;Pevzner, Pavel A.&lt;/author&gt;&lt;/authors&gt;&lt;/contributors&gt;&lt;titles&gt;&lt;title&gt;SPAdes: A New Genome Assembly Algorithm and Its Applications to Single-Cell Sequencing&lt;/title&gt;&lt;secondary-title&gt;Journal of Computational Biology&lt;/secondary-title&gt;&lt;/titles&gt;&lt;periodical&gt;&lt;full-title&gt;Journal of Computational Biology&lt;/full-title&gt;&lt;/periodical&gt;&lt;pages&gt;455-477&lt;/pages&gt;&lt;volume&gt;19&lt;/volume&gt;&lt;number&gt;5&lt;/number&gt;&lt;dates&gt;&lt;year&gt;2012&lt;/year&gt;&lt;/dates&gt;&lt;pub-location&gt;140 Huguenot Street, 3rd FloorNew Rochelle, NY 10801USA&lt;/pub-location&gt;&lt;publisher&gt;Mary Ann Liebert, Inc.&lt;/publisher&gt;&lt;isbn&gt;1066-5277&amp;#xD;1557-8666&lt;/isbn&gt;&lt;accession-num&gt;PMC3342519&lt;/accession-num&gt;&lt;urls&gt;&lt;related-urls&gt;&lt;url&gt;http://www.ncbi.nlm.nih.gov/pmc/articles/PMC3342519/&lt;/url&gt;&lt;/related-urls&gt;&lt;/urls&gt;&lt;electronic-resource-num&gt;10.1089/cmb.2012.0021&lt;/electronic-resource-num&gt;&lt;remote-database-name&gt;PMC&lt;/remote-database-name&gt;&lt;/record&gt;&lt;/Cite&gt;&lt;/EndNote&gt;</w:instrText>
      </w:r>
      <w:r w:rsidRPr="00270AD8">
        <w:rPr>
          <w:rFonts w:ascii="Times New Roman" w:eastAsia="Times New Roman" w:hAnsi="Times New Roman" w:cs="Times New Roman"/>
          <w:sz w:val="24"/>
          <w:szCs w:val="24"/>
          <w:lang w:val="en-GB"/>
        </w:rPr>
        <w:fldChar w:fldCharType="separate"/>
      </w:r>
      <w:r w:rsidR="00F030AC">
        <w:rPr>
          <w:rFonts w:ascii="Times New Roman" w:eastAsia="Times New Roman" w:hAnsi="Times New Roman" w:cs="Times New Roman"/>
          <w:noProof/>
          <w:sz w:val="24"/>
          <w:szCs w:val="24"/>
          <w:lang w:val="en-GB"/>
        </w:rPr>
        <w:t>(2)</w:t>
      </w:r>
      <w:r w:rsidRPr="00270AD8">
        <w:rPr>
          <w:rFonts w:ascii="Times New Roman" w:eastAsia="Times New Roman" w:hAnsi="Times New Roman" w:cs="Times New Roman"/>
          <w:sz w:val="24"/>
          <w:szCs w:val="24"/>
          <w:lang w:val="en-GB"/>
        </w:rPr>
        <w:fldChar w:fldCharType="end"/>
      </w:r>
      <w:r w:rsidRPr="00270AD8">
        <w:rPr>
          <w:rFonts w:ascii="Times New Roman" w:eastAsia="Times New Roman" w:hAnsi="Times New Roman" w:cs="Times New Roman"/>
          <w:sz w:val="24"/>
          <w:szCs w:val="24"/>
          <w:lang w:val="en-GB"/>
        </w:rPr>
        <w:t xml:space="preserve">, both implemented within </w:t>
      </w:r>
      <w:proofErr w:type="spellStart"/>
      <w:r w:rsidRPr="00270AD8">
        <w:rPr>
          <w:rFonts w:ascii="Times New Roman" w:eastAsia="Times New Roman" w:hAnsi="Times New Roman" w:cs="Times New Roman"/>
          <w:sz w:val="24"/>
          <w:szCs w:val="24"/>
          <w:lang w:val="en-GB"/>
        </w:rPr>
        <w:t>Bacpipe</w:t>
      </w:r>
      <w:proofErr w:type="spellEnd"/>
      <w:r w:rsidR="00051BE4">
        <w:rPr>
          <w:rFonts w:ascii="Times New Roman" w:eastAsia="Times New Roman" w:hAnsi="Times New Roman" w:cs="Times New Roman"/>
          <w:sz w:val="24"/>
          <w:szCs w:val="24"/>
          <w:lang w:val="en-GB"/>
        </w:rPr>
        <w:t xml:space="preserve"> </w:t>
      </w:r>
      <w:r w:rsidR="00051BE4">
        <w:rPr>
          <w:rFonts w:ascii="Times New Roman" w:eastAsia="Times New Roman" w:hAnsi="Times New Roman" w:cs="Times New Roman"/>
          <w:sz w:val="24"/>
          <w:szCs w:val="24"/>
          <w:lang w:val="en-GB"/>
        </w:rPr>
        <w:fldChar w:fldCharType="begin">
          <w:fldData xml:space="preserve">PEVuZE5vdGU+PENpdGU+PEF1dGhvcj5YYXZpZXI8L0F1dGhvcj48WWVhcj4yMDIwPC9ZZWFyPjxS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=
</w:fldData>
        </w:fldChar>
      </w:r>
      <w:r w:rsidR="001277AD">
        <w:rPr>
          <w:rFonts w:ascii="Times New Roman" w:eastAsia="Times New Roman" w:hAnsi="Times New Roman" w:cs="Times New Roman"/>
          <w:sz w:val="24"/>
          <w:szCs w:val="24"/>
          <w:lang w:val="en-GB"/>
        </w:rPr>
        <w:instrText xml:space="preserve"> ADDIN EN.CITE </w:instrText>
      </w:r>
      <w:r w:rsidR="001277AD">
        <w:rPr>
          <w:rFonts w:ascii="Times New Roman" w:eastAsia="Times New Roman" w:hAnsi="Times New Roman" w:cs="Times New Roman"/>
          <w:sz w:val="24"/>
          <w:szCs w:val="24"/>
          <w:lang w:val="en-GB"/>
        </w:rPr>
        <w:fldChar w:fldCharType="begin">
          <w:fldData xml:space="preserve">PEVuZE5vdGU+PENpdGU+PEF1dGhvcj5YYXZpZXI8L0F1dGhvcj48WWVhcj4yMDIwPC9ZZWFyPjxS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=
</w:fldData>
        </w:fldChar>
      </w:r>
      <w:r w:rsidR="001277AD">
        <w:rPr>
          <w:rFonts w:ascii="Times New Roman" w:eastAsia="Times New Roman" w:hAnsi="Times New Roman" w:cs="Times New Roman"/>
          <w:sz w:val="24"/>
          <w:szCs w:val="24"/>
          <w:lang w:val="en-GB"/>
        </w:rPr>
        <w:instrText xml:space="preserve"> ADDIN EN.CITE.DATA </w:instrText>
      </w:r>
      <w:r w:rsidR="001277AD">
        <w:rPr>
          <w:rFonts w:ascii="Times New Roman" w:eastAsia="Times New Roman" w:hAnsi="Times New Roman" w:cs="Times New Roman"/>
          <w:sz w:val="24"/>
          <w:szCs w:val="24"/>
          <w:lang w:val="en-GB"/>
        </w:rPr>
      </w:r>
      <w:r w:rsidR="001277AD">
        <w:rPr>
          <w:rFonts w:ascii="Times New Roman" w:eastAsia="Times New Roman" w:hAnsi="Times New Roman" w:cs="Times New Roman"/>
          <w:sz w:val="24"/>
          <w:szCs w:val="24"/>
          <w:lang w:val="en-GB"/>
        </w:rPr>
        <w:fldChar w:fldCharType="end"/>
      </w:r>
      <w:r w:rsidR="00051BE4">
        <w:rPr>
          <w:rFonts w:ascii="Times New Roman" w:eastAsia="Times New Roman" w:hAnsi="Times New Roman" w:cs="Times New Roman"/>
          <w:sz w:val="24"/>
          <w:szCs w:val="24"/>
          <w:lang w:val="en-GB"/>
        </w:rPr>
      </w:r>
      <w:r w:rsidR="00051BE4">
        <w:rPr>
          <w:rFonts w:ascii="Times New Roman" w:eastAsia="Times New Roman" w:hAnsi="Times New Roman" w:cs="Times New Roman"/>
          <w:sz w:val="24"/>
          <w:szCs w:val="24"/>
          <w:lang w:val="en-GB"/>
        </w:rPr>
        <w:fldChar w:fldCharType="separate"/>
      </w:r>
      <w:r w:rsidR="001277AD">
        <w:rPr>
          <w:rFonts w:ascii="Times New Roman" w:eastAsia="Times New Roman" w:hAnsi="Times New Roman" w:cs="Times New Roman"/>
          <w:noProof/>
          <w:sz w:val="24"/>
          <w:szCs w:val="24"/>
          <w:lang w:val="en-GB"/>
        </w:rPr>
        <w:t>(3, 4)</w:t>
      </w:r>
      <w:r w:rsidR="00051BE4">
        <w:rPr>
          <w:rFonts w:ascii="Times New Roman" w:eastAsia="Times New Roman" w:hAnsi="Times New Roman" w:cs="Times New Roman"/>
          <w:sz w:val="24"/>
          <w:szCs w:val="24"/>
          <w:lang w:val="en-GB"/>
        </w:rPr>
        <w:fldChar w:fldCharType="end"/>
      </w:r>
      <w:r w:rsidRPr="00270AD8">
        <w:rPr>
          <w:rFonts w:ascii="Times New Roman" w:eastAsia="Times New Roman" w:hAnsi="Times New Roman" w:cs="Times New Roman"/>
          <w:sz w:val="24"/>
          <w:szCs w:val="24"/>
          <w:lang w:val="en-GB"/>
        </w:rPr>
        <w:t xml:space="preserve">. The quality of the assemblies was checked for assembly metrics, completeness and contamination using QUAST </w:t>
      </w:r>
      <w:r w:rsidRPr="00270AD8">
        <w:rPr>
          <w:rFonts w:ascii="Times New Roman" w:eastAsia="Times New Roman" w:hAnsi="Times New Roman" w:cs="Times New Roman"/>
          <w:sz w:val="24"/>
          <w:szCs w:val="24"/>
          <w:lang w:val="en-GB"/>
        </w:rPr>
        <w:fldChar w:fldCharType="begin"/>
      </w:r>
      <w:r w:rsidR="001277AD">
        <w:rPr>
          <w:rFonts w:ascii="Times New Roman" w:eastAsia="Times New Roman" w:hAnsi="Times New Roman" w:cs="Times New Roman"/>
          <w:sz w:val="24"/>
          <w:szCs w:val="24"/>
          <w:lang w:val="en-GB"/>
        </w:rPr>
        <w:instrText xml:space="preserve"> ADDIN EN.CITE &lt;EndNote&gt;&lt;Cite&gt;&lt;Author&gt;Gurevich&lt;/Author&gt;&lt;Year&gt;2013&lt;/Year&gt;&lt;RecNum&gt;10&lt;/RecNum&gt;&lt;DisplayText&gt;(5)&lt;/DisplayText&gt;&lt;record&gt;&lt;rec-number&gt;10&lt;/rec-number&gt;&lt;foreign-keys&gt;&lt;key app="EN" db-id="5rfevr2difsfrlesssv5wrsya500s5xpp2rr" timestamp="1691765771"&gt;10&lt;/key&gt;&lt;/foreign-keys&gt;&lt;ref-type name="Journal Article"&gt;17&lt;/ref-type&gt;&lt;contributors&gt;&lt;authors&gt;&lt;author&gt;Gurevich, Alexey&lt;/author&gt;&lt;author&gt;Saveliev, Vladislav&lt;/author&gt;&lt;author&gt;Vyahhi, Nikolay&lt;/author&gt;&lt;author&gt;Tesler, Glenn&lt;/author&gt;&lt;/authors&gt;&lt;/contributors&gt;&lt;titles&gt;&lt;title&gt;QUAST: quality assessment tool for genome assemblies&lt;/title&gt;&lt;secondary-title&gt;Bioinformatics&lt;/secondary-title&gt;&lt;/titles&gt;&lt;periodical&gt;&lt;full-title&gt;Bioinformatics&lt;/full-title&gt;&lt;/periodical&gt;&lt;pages&gt;1072-1075&lt;/pages&gt;&lt;volume&gt;29&lt;/volume&gt;&lt;number&gt;8&lt;/number&gt;&lt;dates&gt;&lt;year&gt;2013&lt;/year&gt;&lt;/dates&gt;&lt;isbn&gt;1367-4803&lt;/isbn&gt;&lt;urls&gt;&lt;related-urls&gt;&lt;url&gt;https://doi.org/10.1093/bioinformatics/btt086&lt;/url&gt;&lt;/related-urls&gt;&lt;/urls&gt;&lt;electronic-resource-num&gt;10.1093/bioinformatics/btt086&lt;/electronic-resource-num&gt;&lt;access-date&gt;8/11/2023&lt;/access-date&gt;&lt;/record&gt;&lt;/Cite&gt;&lt;/EndNote&gt;</w:instrText>
      </w:r>
      <w:r w:rsidRPr="00270AD8">
        <w:rPr>
          <w:rFonts w:ascii="Times New Roman" w:eastAsia="Times New Roman" w:hAnsi="Times New Roman" w:cs="Times New Roman"/>
          <w:sz w:val="24"/>
          <w:szCs w:val="24"/>
          <w:lang w:val="en-GB"/>
        </w:rPr>
        <w:fldChar w:fldCharType="separate"/>
      </w:r>
      <w:r w:rsidR="001277AD">
        <w:rPr>
          <w:rFonts w:ascii="Times New Roman" w:eastAsia="Times New Roman" w:hAnsi="Times New Roman" w:cs="Times New Roman"/>
          <w:noProof/>
          <w:sz w:val="24"/>
          <w:szCs w:val="24"/>
          <w:lang w:val="en-GB"/>
        </w:rPr>
        <w:t>(5)</w:t>
      </w:r>
      <w:r w:rsidRPr="00270AD8">
        <w:rPr>
          <w:rFonts w:ascii="Times New Roman" w:eastAsia="Times New Roman" w:hAnsi="Times New Roman" w:cs="Times New Roman"/>
          <w:sz w:val="24"/>
          <w:szCs w:val="24"/>
          <w:lang w:val="en-GB"/>
        </w:rPr>
        <w:fldChar w:fldCharType="end"/>
      </w:r>
      <w:r w:rsidRPr="00270AD8">
        <w:rPr>
          <w:rFonts w:ascii="Times New Roman" w:eastAsia="Times New Roman" w:hAnsi="Times New Roman" w:cs="Times New Roman"/>
          <w:sz w:val="24"/>
          <w:szCs w:val="24"/>
          <w:lang w:val="en-GB"/>
        </w:rPr>
        <w:t xml:space="preserve"> and </w:t>
      </w:r>
      <w:proofErr w:type="spellStart"/>
      <w:r w:rsidRPr="00270AD8">
        <w:rPr>
          <w:rFonts w:ascii="Times New Roman" w:eastAsia="Times New Roman" w:hAnsi="Times New Roman" w:cs="Times New Roman"/>
          <w:sz w:val="24"/>
          <w:szCs w:val="24"/>
          <w:lang w:val="en-GB"/>
        </w:rPr>
        <w:t>CheckM</w:t>
      </w:r>
      <w:proofErr w:type="spellEnd"/>
      <w:r w:rsidRPr="00270AD8">
        <w:rPr>
          <w:rFonts w:ascii="Times New Roman" w:eastAsia="Times New Roman" w:hAnsi="Times New Roman" w:cs="Times New Roman"/>
          <w:sz w:val="24"/>
          <w:szCs w:val="24"/>
          <w:lang w:val="en-GB"/>
        </w:rPr>
        <w:t xml:space="preserve"> </w:t>
      </w:r>
      <w:r w:rsidRPr="00270AD8">
        <w:rPr>
          <w:rFonts w:ascii="Times New Roman" w:eastAsia="Times New Roman" w:hAnsi="Times New Roman" w:cs="Times New Roman"/>
          <w:sz w:val="24"/>
          <w:szCs w:val="24"/>
          <w:lang w:val="en-GB"/>
        </w:rPr>
        <w:fldChar w:fldCharType="begin"/>
      </w:r>
      <w:r w:rsidR="001277AD">
        <w:rPr>
          <w:rFonts w:ascii="Times New Roman" w:eastAsia="Times New Roman" w:hAnsi="Times New Roman" w:cs="Times New Roman"/>
          <w:sz w:val="24"/>
          <w:szCs w:val="24"/>
          <w:lang w:val="en-GB"/>
        </w:rPr>
        <w:instrText xml:space="preserve"> ADDIN EN.CITE &lt;EndNote&gt;&lt;Cite&gt;&lt;Author&gt;Parks&lt;/Author&gt;&lt;Year&gt;2015&lt;/Year&gt;&lt;RecNum&gt;11&lt;/RecNum&gt;&lt;DisplayText&gt;(6)&lt;/DisplayText&gt;&lt;record&gt;&lt;rec-number&gt;11&lt;/rec-number&gt;&lt;foreign-keys&gt;&lt;key app="EN" db-id="5rfevr2difsfrlesssv5wrsya500s5xpp2rr" timestamp="1691765772"&gt;11&lt;/key&gt;&lt;/foreign-keys&gt;&lt;ref-type name="Journal Article"&gt;17&lt;/ref-type&gt;&lt;contributors&gt;&lt;authors&gt;&lt;author&gt;Parks, Donovan H.&lt;/author&gt;&lt;author&gt;Imelfort, Michael&lt;/author&gt;&lt;author&gt;Skennerton, Connor T.&lt;/author&gt;&lt;author&gt;Hugenholtz, Philip&lt;/author&gt;&lt;author&gt;Tyson, Gene W.&lt;/author&gt;&lt;/authors&gt;&lt;/contributors&gt;&lt;titles&gt;&lt;title&gt;CheckM: assessing the quality of microbial genomes recovered from isolates, single cells, and metagenomes&lt;/title&gt;&lt;secondary-title&gt;Genome research&lt;/secondary-title&gt;&lt;alt-title&gt;Genome Res&lt;/alt-title&gt;&lt;/titles&gt;&lt;pages&gt;1043-1055&lt;/pages&gt;&lt;volume&gt;25&lt;/volume&gt;&lt;number&gt;7&lt;/number&gt;&lt;edition&gt;05/14&lt;/edition&gt;&lt;keywords&gt;&lt;keyword&gt;*Genome, Microbial&lt;/keyword&gt;&lt;keyword&gt;*Metagenome&lt;/keyword&gt;&lt;keyword&gt;Metagenomics/*methods&lt;/keyword&gt;&lt;/keywords&gt;&lt;dates&gt;&lt;year&gt;2015&lt;/year&gt;&lt;/dates&gt;&lt;publisher&gt;Cold Spring Harbor Laboratory Press&lt;/publisher&gt;&lt;isbn&gt;1549-5469&amp;#xD;1088-9051&lt;/isbn&gt;&lt;accession-num&gt;25977477&lt;/accession-num&gt;&lt;urls&gt;&lt;related-urls&gt;&lt;url&gt;https://pubmed.ncbi.nlm.nih.gov/25977477&lt;/url&gt;&lt;url&gt;https://www.ncbi.nlm.nih.gov/pmc/articles/PMC4484387/&lt;/url&gt;&lt;/related-urls&gt;&lt;/urls&gt;&lt;electronic-resource-num&gt;10.1101/gr.186072.114&lt;/electronic-resource-num&gt;&lt;remote-database-name&gt;PubMed&lt;/remote-database-name&gt;&lt;language&gt;eng&lt;/language&gt;&lt;/record&gt;&lt;/Cite&gt;&lt;/EndNote&gt;</w:instrText>
      </w:r>
      <w:r w:rsidRPr="00270AD8">
        <w:rPr>
          <w:rFonts w:ascii="Times New Roman" w:eastAsia="Times New Roman" w:hAnsi="Times New Roman" w:cs="Times New Roman"/>
          <w:sz w:val="24"/>
          <w:szCs w:val="24"/>
          <w:lang w:val="en-GB"/>
        </w:rPr>
        <w:fldChar w:fldCharType="separate"/>
      </w:r>
      <w:r w:rsidR="001277AD">
        <w:rPr>
          <w:rFonts w:ascii="Times New Roman" w:eastAsia="Times New Roman" w:hAnsi="Times New Roman" w:cs="Times New Roman"/>
          <w:noProof/>
          <w:sz w:val="24"/>
          <w:szCs w:val="24"/>
          <w:lang w:val="en-GB"/>
        </w:rPr>
        <w:t>(6)</w:t>
      </w:r>
      <w:r w:rsidRPr="00270AD8">
        <w:rPr>
          <w:rFonts w:ascii="Times New Roman" w:eastAsia="Times New Roman" w:hAnsi="Times New Roman" w:cs="Times New Roman"/>
          <w:sz w:val="24"/>
          <w:szCs w:val="24"/>
          <w:lang w:val="en-GB"/>
        </w:rPr>
        <w:fldChar w:fldCharType="end"/>
      </w:r>
      <w:r w:rsidRPr="00270AD8">
        <w:rPr>
          <w:rFonts w:ascii="Times New Roman" w:eastAsia="Times New Roman" w:hAnsi="Times New Roman" w:cs="Times New Roman"/>
          <w:sz w:val="24"/>
          <w:szCs w:val="24"/>
          <w:lang w:val="en-GB"/>
        </w:rPr>
        <w:t xml:space="preserve">. Assembled genomes that had either &gt;500 </w:t>
      </w:r>
      <w:proofErr w:type="spellStart"/>
      <w:r w:rsidRPr="00270AD8">
        <w:rPr>
          <w:rFonts w:ascii="Times New Roman" w:eastAsia="Times New Roman" w:hAnsi="Times New Roman" w:cs="Times New Roman"/>
          <w:sz w:val="24"/>
          <w:szCs w:val="24"/>
          <w:lang w:val="en-GB"/>
        </w:rPr>
        <w:t>contigs</w:t>
      </w:r>
      <w:proofErr w:type="spellEnd"/>
      <w:r w:rsidRPr="00270AD8">
        <w:rPr>
          <w:rFonts w:ascii="Times New Roman" w:eastAsia="Times New Roman" w:hAnsi="Times New Roman" w:cs="Times New Roman"/>
          <w:sz w:val="24"/>
          <w:szCs w:val="24"/>
          <w:lang w:val="en-GB"/>
        </w:rPr>
        <w:t xml:space="preserve">, contamination index &gt;5.0, or strain heterogeneity index &gt;50.0 were excluded from the genetic analyses. </w:t>
      </w:r>
    </w:p>
    <w:p w14:paraId="37867094" w14:textId="77777777" w:rsidR="00270AD8" w:rsidRPr="00270AD8" w:rsidRDefault="00270AD8" w:rsidP="00270AD8">
      <w:pPr>
        <w:spacing w:after="0" w:line="480" w:lineRule="auto"/>
        <w:ind w:right="130"/>
        <w:rPr>
          <w:rFonts w:ascii="Times New Roman" w:eastAsia="Times New Roman" w:hAnsi="Times New Roman" w:cs="Times New Roman"/>
          <w:color w:val="000000"/>
          <w:sz w:val="24"/>
          <w:szCs w:val="24"/>
          <w:shd w:val="clear" w:color="auto" w:fill="FFFFFF"/>
          <w:lang w:val="en-GB"/>
        </w:rPr>
      </w:pPr>
      <w:r w:rsidRPr="00270AD8">
        <w:rPr>
          <w:rFonts w:ascii="Times New Roman" w:eastAsia="Times New Roman" w:hAnsi="Times New Roman" w:cs="Times New Roman"/>
          <w:sz w:val="24"/>
          <w:szCs w:val="28"/>
          <w:lang w:val="en-GB"/>
        </w:rPr>
        <w:t>Long-read sequencing was performed on nine ESBL-</w:t>
      </w:r>
      <w:proofErr w:type="spellStart"/>
      <w:r w:rsidRPr="00270AD8">
        <w:rPr>
          <w:rFonts w:ascii="Times New Roman" w:eastAsia="Times New Roman" w:hAnsi="Times New Roman" w:cs="Times New Roman"/>
          <w:sz w:val="24"/>
          <w:szCs w:val="28"/>
          <w:lang w:val="en-GB"/>
        </w:rPr>
        <w:t>Ec</w:t>
      </w:r>
      <w:proofErr w:type="spellEnd"/>
      <w:r w:rsidRPr="00270AD8">
        <w:rPr>
          <w:rFonts w:ascii="Times New Roman" w:eastAsia="Times New Roman" w:hAnsi="Times New Roman" w:cs="Times New Roman"/>
          <w:sz w:val="24"/>
          <w:szCs w:val="28"/>
          <w:lang w:val="en-GB"/>
        </w:rPr>
        <w:t xml:space="preserve"> ST131 isolates collected from 5 PA- and 4 HA-ESBL patients. Six ESBL-</w:t>
      </w:r>
      <w:proofErr w:type="spellStart"/>
      <w:r w:rsidRPr="00270AD8">
        <w:rPr>
          <w:rFonts w:ascii="Times New Roman" w:eastAsia="Times New Roman" w:hAnsi="Times New Roman" w:cs="Times New Roman"/>
          <w:sz w:val="24"/>
          <w:szCs w:val="28"/>
          <w:lang w:val="en-GB"/>
        </w:rPr>
        <w:t>Ec</w:t>
      </w:r>
      <w:proofErr w:type="spellEnd"/>
      <w:r w:rsidRPr="00270AD8">
        <w:rPr>
          <w:rFonts w:ascii="Times New Roman" w:eastAsia="Times New Roman" w:hAnsi="Times New Roman" w:cs="Times New Roman"/>
          <w:sz w:val="24"/>
          <w:szCs w:val="28"/>
          <w:lang w:val="en-GB"/>
        </w:rPr>
        <w:t xml:space="preserve"> ST131 were long-read sequenced on </w:t>
      </w:r>
      <w:proofErr w:type="spellStart"/>
      <w:r w:rsidRPr="00270AD8">
        <w:rPr>
          <w:rFonts w:ascii="Times New Roman" w:eastAsia="Times New Roman" w:hAnsi="Times New Roman" w:cs="Times New Roman"/>
          <w:sz w:val="24"/>
          <w:szCs w:val="28"/>
          <w:lang w:val="en-GB"/>
        </w:rPr>
        <w:t>PacBio</w:t>
      </w:r>
      <w:proofErr w:type="spellEnd"/>
      <w:r w:rsidRPr="00270AD8">
        <w:rPr>
          <w:rFonts w:ascii="Times New Roman" w:eastAsia="Times New Roman" w:hAnsi="Times New Roman" w:cs="Times New Roman"/>
          <w:sz w:val="24"/>
          <w:szCs w:val="28"/>
          <w:lang w:val="en-GB"/>
        </w:rPr>
        <w:t xml:space="preserve"> (</w:t>
      </w:r>
      <w:r w:rsidRPr="00270AD8">
        <w:rPr>
          <w:rFonts w:ascii="Times New Roman" w:eastAsia="Times New Roman" w:hAnsi="Times New Roman" w:cs="Times New Roman"/>
          <w:sz w:val="24"/>
          <w:szCs w:val="24"/>
          <w:lang w:val="en-GB"/>
        </w:rPr>
        <w:t>Pacific Biosciences, USA</w:t>
      </w:r>
      <w:r w:rsidRPr="00270AD8">
        <w:rPr>
          <w:rFonts w:ascii="Times New Roman" w:eastAsia="Times New Roman" w:hAnsi="Times New Roman" w:cs="Times New Roman"/>
          <w:sz w:val="24"/>
          <w:szCs w:val="28"/>
          <w:lang w:val="en-GB"/>
        </w:rPr>
        <w:t xml:space="preserve">), while the other three were sequenced on the </w:t>
      </w:r>
      <w:proofErr w:type="spellStart"/>
      <w:r w:rsidRPr="00270AD8">
        <w:rPr>
          <w:rFonts w:ascii="Times New Roman" w:eastAsia="Times New Roman" w:hAnsi="Times New Roman" w:cs="Times New Roman"/>
          <w:sz w:val="24"/>
          <w:szCs w:val="28"/>
          <w:lang w:val="en-GB"/>
        </w:rPr>
        <w:t>MinION</w:t>
      </w:r>
      <w:proofErr w:type="spellEnd"/>
      <w:r w:rsidRPr="00270AD8">
        <w:rPr>
          <w:rFonts w:ascii="Times New Roman" w:eastAsia="Times New Roman" w:hAnsi="Times New Roman" w:cs="Times New Roman"/>
          <w:sz w:val="24"/>
          <w:szCs w:val="28"/>
          <w:lang w:val="en-GB"/>
        </w:rPr>
        <w:t xml:space="preserve"> platform (</w:t>
      </w:r>
      <w:r w:rsidRPr="00270AD8">
        <w:rPr>
          <w:rFonts w:ascii="Times New Roman" w:eastAsia="Times New Roman" w:hAnsi="Times New Roman" w:cs="Times New Roman"/>
          <w:sz w:val="24"/>
          <w:szCs w:val="24"/>
          <w:lang w:val="en-GB"/>
        </w:rPr>
        <w:t xml:space="preserve">Oxford </w:t>
      </w:r>
      <w:proofErr w:type="spellStart"/>
      <w:r w:rsidRPr="00270AD8">
        <w:rPr>
          <w:rFonts w:ascii="Times New Roman" w:eastAsia="Times New Roman" w:hAnsi="Times New Roman" w:cs="Times New Roman"/>
          <w:sz w:val="24"/>
          <w:szCs w:val="24"/>
          <w:lang w:val="en-GB"/>
        </w:rPr>
        <w:t>Nanopore</w:t>
      </w:r>
      <w:proofErr w:type="spellEnd"/>
      <w:r w:rsidRPr="00270AD8">
        <w:rPr>
          <w:rFonts w:ascii="Times New Roman" w:eastAsia="Times New Roman" w:hAnsi="Times New Roman" w:cs="Times New Roman"/>
          <w:sz w:val="24"/>
          <w:szCs w:val="24"/>
          <w:lang w:val="en-GB"/>
        </w:rPr>
        <w:t xml:space="preserve"> Technology, UK). High molecular weight genomic DNA was extracted using </w:t>
      </w:r>
      <w:proofErr w:type="spellStart"/>
      <w:r w:rsidRPr="00270AD8">
        <w:rPr>
          <w:rFonts w:ascii="Times New Roman" w:eastAsia="Times New Roman" w:hAnsi="Times New Roman" w:cs="Times New Roman"/>
          <w:sz w:val="24"/>
          <w:szCs w:val="24"/>
          <w:lang w:val="en-GB"/>
        </w:rPr>
        <w:t>MagAttract</w:t>
      </w:r>
      <w:proofErr w:type="spellEnd"/>
      <w:r w:rsidRPr="00270AD8">
        <w:rPr>
          <w:rFonts w:ascii="Times New Roman" w:eastAsia="Times New Roman" w:hAnsi="Times New Roman" w:cs="Times New Roman"/>
          <w:sz w:val="24"/>
          <w:szCs w:val="24"/>
          <w:lang w:val="en-GB"/>
        </w:rPr>
        <w:t xml:space="preserve"> HMW DNA extraction kit (</w:t>
      </w:r>
      <w:proofErr w:type="spellStart"/>
      <w:r w:rsidRPr="00270AD8">
        <w:rPr>
          <w:rFonts w:ascii="Times New Roman" w:eastAsia="Times New Roman" w:hAnsi="Times New Roman" w:cs="Times New Roman"/>
          <w:sz w:val="24"/>
          <w:szCs w:val="24"/>
          <w:lang w:val="en-GB"/>
        </w:rPr>
        <w:t>Qiagen</w:t>
      </w:r>
      <w:proofErr w:type="spellEnd"/>
      <w:r w:rsidRPr="00270AD8">
        <w:rPr>
          <w:rFonts w:ascii="Times New Roman" w:eastAsia="Times New Roman" w:hAnsi="Times New Roman" w:cs="Times New Roman"/>
          <w:sz w:val="24"/>
          <w:szCs w:val="24"/>
          <w:lang w:val="en-GB"/>
        </w:rPr>
        <w:t xml:space="preserve">, Germany). For long-read sequencing using the Pacific Biosciences platform, an SMRT cell library was prepared using </w:t>
      </w:r>
      <w:proofErr w:type="spellStart"/>
      <w:r w:rsidRPr="00270AD8">
        <w:rPr>
          <w:rFonts w:ascii="Times New Roman" w:eastAsia="Times New Roman" w:hAnsi="Times New Roman" w:cs="Times New Roman"/>
          <w:sz w:val="24"/>
          <w:szCs w:val="24"/>
          <w:lang w:val="en-GB"/>
        </w:rPr>
        <w:t>SMRTbell</w:t>
      </w:r>
      <w:proofErr w:type="spellEnd"/>
      <w:r w:rsidRPr="00270AD8">
        <w:rPr>
          <w:rFonts w:ascii="Times New Roman" w:eastAsia="Times New Roman" w:hAnsi="Times New Roman" w:cs="Times New Roman"/>
          <w:sz w:val="24"/>
          <w:szCs w:val="24"/>
          <w:lang w:val="en-GB"/>
        </w:rPr>
        <w:t xml:space="preserve"> Template </w:t>
      </w:r>
      <w:r w:rsidRPr="00270AD8">
        <w:rPr>
          <w:rFonts w:ascii="Times New Roman" w:eastAsia="Times New Roman" w:hAnsi="Times New Roman" w:cs="Times New Roman"/>
          <w:sz w:val="24"/>
          <w:szCs w:val="24"/>
          <w:lang w:val="en-GB"/>
        </w:rPr>
        <w:lastRenderedPageBreak/>
        <w:t xml:space="preserve">Prep kit 1.0 (Pacific Biosciences, USA), and sequencing was performed on Sequel with 10-hour movie time using </w:t>
      </w:r>
      <w:r w:rsidRPr="00270AD8">
        <w:rPr>
          <w:rFonts w:ascii="Times New Roman" w:eastAsia="Times New Roman" w:hAnsi="Times New Roman" w:cs="Times New Roman"/>
          <w:color w:val="000000"/>
          <w:sz w:val="24"/>
          <w:szCs w:val="24"/>
          <w:shd w:val="clear" w:color="auto" w:fill="FFFFFF"/>
          <w:lang w:val="en-GB"/>
        </w:rPr>
        <w:t>single-molecule real-time (</w:t>
      </w:r>
      <w:proofErr w:type="spellStart"/>
      <w:r w:rsidRPr="00270AD8">
        <w:rPr>
          <w:rFonts w:ascii="Times New Roman" w:eastAsia="Times New Roman" w:hAnsi="Times New Roman" w:cs="Times New Roman"/>
          <w:sz w:val="24"/>
          <w:szCs w:val="24"/>
          <w:lang w:val="en-GB"/>
        </w:rPr>
        <w:t>SMRTCell</w:t>
      </w:r>
      <w:proofErr w:type="spellEnd"/>
      <w:r w:rsidRPr="00270AD8">
        <w:rPr>
          <w:rFonts w:ascii="Times New Roman" w:eastAsia="Times New Roman" w:hAnsi="Times New Roman" w:cs="Times New Roman"/>
          <w:sz w:val="24"/>
          <w:szCs w:val="24"/>
          <w:lang w:val="en-GB"/>
        </w:rPr>
        <w:t>) 1M v3 (Pacific Biosciences, USA).</w:t>
      </w:r>
      <w:r w:rsidRPr="00270AD8">
        <w:rPr>
          <w:rFonts w:ascii="Times New Roman" w:eastAsia="Times New Roman" w:hAnsi="Times New Roman" w:cs="Times New Roman"/>
          <w:color w:val="000000"/>
          <w:sz w:val="24"/>
          <w:szCs w:val="24"/>
          <w:shd w:val="clear" w:color="auto" w:fill="FFFFFF"/>
          <w:lang w:val="en-GB"/>
        </w:rPr>
        <w:t xml:space="preserve"> SMRT Analysis portal version 7.0 was used for de-multiplexing and filtering with default parameters and </w:t>
      </w:r>
      <w:r w:rsidRPr="00270AD8">
        <w:rPr>
          <w:rFonts w:ascii="Times New Roman" w:eastAsia="Times New Roman" w:hAnsi="Times New Roman" w:cs="Times New Roman"/>
          <w:i/>
          <w:color w:val="000000"/>
          <w:sz w:val="24"/>
          <w:szCs w:val="24"/>
          <w:shd w:val="clear" w:color="auto" w:fill="FFFFFF"/>
          <w:lang w:val="en-GB"/>
        </w:rPr>
        <w:t>de novo</w:t>
      </w:r>
      <w:r w:rsidRPr="00270AD8">
        <w:rPr>
          <w:rFonts w:ascii="Times New Roman" w:eastAsia="Times New Roman" w:hAnsi="Times New Roman" w:cs="Times New Roman"/>
          <w:color w:val="000000"/>
          <w:sz w:val="24"/>
          <w:szCs w:val="24"/>
          <w:shd w:val="clear" w:color="auto" w:fill="FFFFFF"/>
          <w:lang w:val="en-GB"/>
        </w:rPr>
        <w:t xml:space="preserve"> assembling using the Hierarchical Genome Assembly Process (HGAP).</w:t>
      </w:r>
    </w:p>
    <w:p w14:paraId="3B99B55B" w14:textId="77777777" w:rsidR="00270AD8" w:rsidRPr="00270AD8" w:rsidRDefault="00270AD8" w:rsidP="00270AD8">
      <w:pPr>
        <w:autoSpaceDE w:val="0"/>
        <w:autoSpaceDN w:val="0"/>
        <w:adjustRightInd w:val="0"/>
        <w:spacing w:before="120" w:after="120" w:line="480" w:lineRule="auto"/>
        <w:ind w:right="-20"/>
        <w:rPr>
          <w:rFonts w:ascii="Times New Roman" w:eastAsia="Times New Roman" w:hAnsi="Times New Roman" w:cs="Times New Roman"/>
          <w:sz w:val="24"/>
          <w:szCs w:val="28"/>
          <w:lang w:val="en-GB"/>
        </w:rPr>
      </w:pPr>
      <w:r w:rsidRPr="00270AD8">
        <w:rPr>
          <w:rFonts w:ascii="Times New Roman" w:eastAsia="Times New Roman" w:hAnsi="Times New Roman" w:cs="Times New Roman"/>
          <w:sz w:val="24"/>
          <w:szCs w:val="24"/>
          <w:lang w:val="en-GB"/>
        </w:rPr>
        <w:t xml:space="preserve">For sequencing using Oxford </w:t>
      </w:r>
      <w:proofErr w:type="spellStart"/>
      <w:r w:rsidRPr="00270AD8">
        <w:rPr>
          <w:rFonts w:ascii="Times New Roman" w:eastAsia="Times New Roman" w:hAnsi="Times New Roman" w:cs="Times New Roman"/>
          <w:sz w:val="24"/>
          <w:szCs w:val="24"/>
          <w:lang w:val="en-GB"/>
        </w:rPr>
        <w:t>Nanopore</w:t>
      </w:r>
      <w:proofErr w:type="spellEnd"/>
      <w:r w:rsidRPr="00270AD8">
        <w:rPr>
          <w:rFonts w:ascii="Times New Roman" w:eastAsia="Times New Roman" w:hAnsi="Times New Roman" w:cs="Times New Roman"/>
          <w:sz w:val="24"/>
          <w:szCs w:val="24"/>
          <w:lang w:val="en-GB"/>
        </w:rPr>
        <w:t xml:space="preserve"> Technology, a multiplexed library was prepared using 1D Native barcoding genomic DNA kit and Ligation sequencing kit 1D SQK-LSK109 (Oxford </w:t>
      </w:r>
      <w:proofErr w:type="spellStart"/>
      <w:r w:rsidRPr="00270AD8">
        <w:rPr>
          <w:rFonts w:ascii="Times New Roman" w:eastAsia="Times New Roman" w:hAnsi="Times New Roman" w:cs="Times New Roman"/>
          <w:sz w:val="24"/>
          <w:szCs w:val="24"/>
          <w:lang w:val="en-GB"/>
        </w:rPr>
        <w:t>Nanopore</w:t>
      </w:r>
      <w:proofErr w:type="spellEnd"/>
      <w:r w:rsidRPr="00270AD8">
        <w:rPr>
          <w:rFonts w:ascii="Times New Roman" w:eastAsia="Times New Roman" w:hAnsi="Times New Roman" w:cs="Times New Roman"/>
          <w:sz w:val="24"/>
          <w:szCs w:val="24"/>
          <w:lang w:val="en-GB"/>
        </w:rPr>
        <w:t xml:space="preserve"> Technology, UK). The library was loaded onto the FLO-MIN106 </w:t>
      </w:r>
      <w:proofErr w:type="spellStart"/>
      <w:r w:rsidRPr="00270AD8">
        <w:rPr>
          <w:rFonts w:ascii="Times New Roman" w:eastAsia="Times New Roman" w:hAnsi="Times New Roman" w:cs="Times New Roman"/>
          <w:sz w:val="24"/>
          <w:szCs w:val="24"/>
          <w:lang w:val="en-GB"/>
        </w:rPr>
        <w:t>SpotON</w:t>
      </w:r>
      <w:proofErr w:type="spellEnd"/>
      <w:r w:rsidRPr="00270AD8">
        <w:rPr>
          <w:rFonts w:ascii="Times New Roman" w:eastAsia="Times New Roman" w:hAnsi="Times New Roman" w:cs="Times New Roman"/>
          <w:sz w:val="24"/>
          <w:szCs w:val="24"/>
          <w:lang w:val="en-GB"/>
        </w:rPr>
        <w:t xml:space="preserve"> R9.4.1 flow cell and sequenced for 24 hours using a </w:t>
      </w:r>
      <w:proofErr w:type="spellStart"/>
      <w:r w:rsidRPr="00270AD8">
        <w:rPr>
          <w:rFonts w:ascii="Times New Roman" w:eastAsia="Times New Roman" w:hAnsi="Times New Roman" w:cs="Times New Roman"/>
          <w:sz w:val="24"/>
          <w:szCs w:val="24"/>
          <w:lang w:val="en-GB"/>
        </w:rPr>
        <w:t>MinION</w:t>
      </w:r>
      <w:proofErr w:type="spellEnd"/>
      <w:r w:rsidRPr="00270AD8">
        <w:rPr>
          <w:rFonts w:ascii="Times New Roman" w:eastAsia="Times New Roman" w:hAnsi="Times New Roman" w:cs="Times New Roman"/>
          <w:sz w:val="24"/>
          <w:szCs w:val="24"/>
          <w:lang w:val="en-GB"/>
        </w:rPr>
        <w:t xml:space="preserve"> instrument (Oxford </w:t>
      </w:r>
      <w:proofErr w:type="spellStart"/>
      <w:r w:rsidRPr="00270AD8">
        <w:rPr>
          <w:rFonts w:ascii="Times New Roman" w:eastAsia="Times New Roman" w:hAnsi="Times New Roman" w:cs="Times New Roman"/>
          <w:sz w:val="24"/>
          <w:szCs w:val="24"/>
          <w:lang w:val="en-GB"/>
        </w:rPr>
        <w:t>Nanopore</w:t>
      </w:r>
      <w:proofErr w:type="spellEnd"/>
      <w:r w:rsidRPr="00270AD8">
        <w:rPr>
          <w:rFonts w:ascii="Times New Roman" w:eastAsia="Times New Roman" w:hAnsi="Times New Roman" w:cs="Times New Roman"/>
          <w:sz w:val="24"/>
          <w:szCs w:val="24"/>
          <w:lang w:val="en-GB"/>
        </w:rPr>
        <w:t xml:space="preserve"> Technology, UK). </w:t>
      </w:r>
      <w:proofErr w:type="spellStart"/>
      <w:r w:rsidRPr="00270AD8">
        <w:rPr>
          <w:rFonts w:ascii="Times New Roman" w:eastAsia="Times New Roman" w:hAnsi="Times New Roman" w:cs="Times New Roman"/>
          <w:sz w:val="24"/>
          <w:szCs w:val="24"/>
          <w:lang w:val="en-GB"/>
        </w:rPr>
        <w:t>Unicycler</w:t>
      </w:r>
      <w:proofErr w:type="spellEnd"/>
      <w:r w:rsidRPr="00270AD8">
        <w:rPr>
          <w:rFonts w:ascii="Times New Roman" w:eastAsia="Times New Roman" w:hAnsi="Times New Roman" w:cs="Times New Roman"/>
          <w:sz w:val="24"/>
          <w:szCs w:val="24"/>
          <w:lang w:val="en-GB"/>
        </w:rPr>
        <w:t xml:space="preserve"> v0.4.8-beta was used to generate hybrid assembly from the </w:t>
      </w:r>
      <w:proofErr w:type="spellStart"/>
      <w:r w:rsidRPr="00270AD8">
        <w:rPr>
          <w:rFonts w:ascii="Times New Roman" w:eastAsia="Times New Roman" w:hAnsi="Times New Roman" w:cs="Times New Roman"/>
          <w:sz w:val="24"/>
          <w:szCs w:val="24"/>
          <w:lang w:val="en-GB"/>
        </w:rPr>
        <w:t>Nanopore</w:t>
      </w:r>
      <w:proofErr w:type="spellEnd"/>
      <w:r w:rsidRPr="00270AD8">
        <w:rPr>
          <w:rFonts w:ascii="Times New Roman" w:eastAsia="Times New Roman" w:hAnsi="Times New Roman" w:cs="Times New Roman"/>
          <w:sz w:val="24"/>
          <w:szCs w:val="24"/>
          <w:lang w:val="en-GB"/>
        </w:rPr>
        <w:t xml:space="preserve"> long reads and Illumina short reads. </w:t>
      </w:r>
    </w:p>
    <w:p w14:paraId="12CF4ADD" w14:textId="77777777" w:rsidR="00270AD8" w:rsidRPr="00270AD8" w:rsidRDefault="00270AD8" w:rsidP="00EE5AA7">
      <w:pPr>
        <w:pStyle w:val="Heading4"/>
        <w:rPr>
          <w:rFonts w:eastAsia="Times New Roman"/>
          <w:lang w:val="en-GB"/>
        </w:rPr>
      </w:pPr>
      <w:r w:rsidRPr="00270AD8">
        <w:rPr>
          <w:rFonts w:eastAsia="Times New Roman"/>
          <w:lang w:val="en-GB"/>
        </w:rPr>
        <w:t>Genotypic analysis</w:t>
      </w:r>
    </w:p>
    <w:p w14:paraId="3577BBDB" w14:textId="1ACB40CE" w:rsidR="00270AD8" w:rsidRPr="00270AD8" w:rsidRDefault="00270AD8" w:rsidP="00270AD8">
      <w:pPr>
        <w:spacing w:before="120" w:after="120" w:line="480" w:lineRule="auto"/>
        <w:rPr>
          <w:rFonts w:ascii="Times New Roman" w:eastAsia="Times New Roman" w:hAnsi="Times New Roman" w:cs="Times New Roman"/>
          <w:sz w:val="24"/>
          <w:szCs w:val="24"/>
          <w:lang w:val="en-GB"/>
        </w:rPr>
      </w:pPr>
      <w:r w:rsidRPr="00270AD8">
        <w:rPr>
          <w:rFonts w:ascii="Times New Roman" w:eastAsia="Times New Roman" w:hAnsi="Times New Roman" w:cs="Times New Roman"/>
          <w:sz w:val="24"/>
          <w:szCs w:val="24"/>
          <w:lang w:val="en-GB"/>
        </w:rPr>
        <w:t xml:space="preserve">The </w:t>
      </w:r>
      <w:proofErr w:type="spellStart"/>
      <w:r w:rsidRPr="00270AD8">
        <w:rPr>
          <w:rFonts w:ascii="Times New Roman" w:eastAsia="Times New Roman" w:hAnsi="Times New Roman" w:cs="Times New Roman"/>
          <w:color w:val="000000"/>
          <w:sz w:val="24"/>
          <w:szCs w:val="24"/>
          <w:u w:color="000000"/>
          <w:bdr w:val="nil"/>
          <w:lang w:val="en-GB"/>
        </w:rPr>
        <w:t>BacPipe</w:t>
      </w:r>
      <w:proofErr w:type="spellEnd"/>
      <w:r w:rsidRPr="00270AD8">
        <w:rPr>
          <w:rFonts w:ascii="Times New Roman" w:eastAsia="Times New Roman" w:hAnsi="Times New Roman" w:cs="Times New Roman"/>
          <w:color w:val="000000"/>
          <w:sz w:val="24"/>
          <w:szCs w:val="24"/>
          <w:u w:color="000000"/>
          <w:bdr w:val="nil"/>
          <w:lang w:val="en-GB"/>
        </w:rPr>
        <w:t xml:space="preserve"> </w:t>
      </w:r>
      <w:r w:rsidRPr="00270AD8">
        <w:rPr>
          <w:rFonts w:ascii="Times New Roman" w:eastAsia="Times New Roman" w:hAnsi="Times New Roman" w:cs="Times New Roman"/>
          <w:sz w:val="24"/>
          <w:szCs w:val="24"/>
          <w:lang w:val="en-GB"/>
        </w:rPr>
        <w:t xml:space="preserve">pipeline </w:t>
      </w:r>
      <w:r w:rsidRPr="00270AD8">
        <w:rPr>
          <w:rFonts w:ascii="Times New Roman" w:eastAsia="Times New Roman" w:hAnsi="Times New Roman" w:cs="Times New Roman"/>
          <w:color w:val="000000"/>
          <w:sz w:val="24"/>
          <w:szCs w:val="24"/>
          <w:u w:color="000000"/>
          <w:bdr w:val="nil"/>
          <w:lang w:val="en-GB"/>
        </w:rPr>
        <w:fldChar w:fldCharType="begin"/>
      </w:r>
      <w:r w:rsidR="00F030AC">
        <w:rPr>
          <w:rFonts w:ascii="Times New Roman" w:eastAsia="Times New Roman" w:hAnsi="Times New Roman" w:cs="Times New Roman"/>
          <w:color w:val="000000"/>
          <w:sz w:val="24"/>
          <w:szCs w:val="24"/>
          <w:u w:color="000000"/>
          <w:bdr w:val="nil"/>
          <w:lang w:val="en-GB"/>
        </w:rPr>
        <w:instrText xml:space="preserve"> ADDIN EN.CITE &lt;EndNote&gt;&lt;Cite&gt;&lt;Author&gt;Xavier&lt;/Author&gt;&lt;Year&gt;2020&lt;/Year&gt;&lt;RecNum&gt;9&lt;/RecNum&gt;&lt;DisplayText&gt;(3)&lt;/DisplayText&gt;&lt;record&gt;&lt;rec-number&gt;9&lt;/rec-number&gt;&lt;foreign-keys&gt;&lt;key app="EN" db-id="5rfevr2difsfrlesssv5wrsya500s5xpp2rr" timestamp="1691765770"&gt;9&lt;/key&gt;&lt;/foreign-keys&gt;&lt;ref-type name="Journal Article"&gt;17&lt;/ref-type&gt;&lt;contributors&gt;&lt;authors&gt;&lt;author&gt;Xavier, Basil B.&lt;/author&gt;&lt;author&gt;Mysara, Mohamed&lt;/author&gt;&lt;author&gt;Bolzan, Mattia&lt;/author&gt;&lt;author&gt;Ribeiro-Gonçalves, Bruno&lt;/author&gt;&lt;author&gt;Alako, Blaise T. F.&lt;/author&gt;&lt;author&gt;Harrison, Peter&lt;/author&gt;&lt;author&gt;Lammens, Christine&lt;/author&gt;&lt;author&gt;Kumar-Singh, Samir&lt;/author&gt;&lt;author&gt;Goossens, Herman&lt;/author&gt;&lt;author&gt;Carriço, João A.&lt;/author&gt;&lt;author&gt;Cochrane, Guy&lt;/author&gt;&lt;author&gt;Malhotra-Kumar, Surbhi&lt;/author&gt;&lt;/authors&gt;&lt;/contributors&gt;&lt;titles&gt;&lt;title&gt;BacPipe: A Rapid, User-Friendly Whole-Genome Sequencing Pipeline for Clinical Diagnostic Bacteriology&lt;/title&gt;&lt;secondary-title&gt;iScience&lt;/secondary-title&gt;&lt;/titles&gt;&lt;pages&gt;100769&lt;/pages&gt;&lt;volume&gt;23&lt;/volume&gt;&lt;number&gt;1&lt;/number&gt;&lt;keywords&gt;&lt;keyword&gt;Biological Sciences Research Methodologies&lt;/keyword&gt;&lt;keyword&gt;Microbiology&lt;/keyword&gt;&lt;keyword&gt;Sequence Analysis&lt;/keyword&gt;&lt;/keywords&gt;&lt;dates&gt;&lt;year&gt;2020&lt;/year&gt;&lt;pub-dates&gt;&lt;date&gt;2020/01/24/&lt;/date&gt;&lt;/pub-dates&gt;&lt;/dates&gt;&lt;isbn&gt;2589-0042&lt;/isbn&gt;&lt;urls&gt;&lt;related-urls&gt;&lt;url&gt;https://www.sciencedirect.com/science/article/pii/S2589004219305140&lt;/url&gt;&lt;/related-urls&gt;&lt;/urls&gt;&lt;electronic-resource-num&gt;https://doi.org/10.1016/j.isci.2019.100769&lt;/electronic-resource-num&gt;&lt;/record&gt;&lt;/Cite&gt;&lt;/EndNote&gt;</w:instrText>
      </w:r>
      <w:r w:rsidRPr="00270AD8">
        <w:rPr>
          <w:rFonts w:ascii="Times New Roman" w:eastAsia="Times New Roman" w:hAnsi="Times New Roman" w:cs="Times New Roman"/>
          <w:color w:val="000000"/>
          <w:sz w:val="24"/>
          <w:szCs w:val="24"/>
          <w:u w:color="000000"/>
          <w:bdr w:val="nil"/>
          <w:lang w:val="en-GB"/>
        </w:rPr>
        <w:fldChar w:fldCharType="separate"/>
      </w:r>
      <w:r w:rsidR="00F030AC">
        <w:rPr>
          <w:rFonts w:ascii="Times New Roman" w:eastAsia="Times New Roman" w:hAnsi="Times New Roman" w:cs="Times New Roman"/>
          <w:noProof/>
          <w:color w:val="000000"/>
          <w:sz w:val="24"/>
          <w:szCs w:val="24"/>
          <w:u w:color="000000"/>
          <w:bdr w:val="nil"/>
          <w:lang w:val="en-GB"/>
        </w:rPr>
        <w:t>(3)</w:t>
      </w:r>
      <w:r w:rsidRPr="00270AD8">
        <w:rPr>
          <w:rFonts w:ascii="Times New Roman" w:eastAsia="Times New Roman" w:hAnsi="Times New Roman" w:cs="Times New Roman"/>
          <w:color w:val="000000"/>
          <w:sz w:val="24"/>
          <w:szCs w:val="24"/>
          <w:u w:color="000000"/>
          <w:bdr w:val="nil"/>
          <w:lang w:val="en-GB"/>
        </w:rPr>
        <w:fldChar w:fldCharType="end"/>
      </w:r>
      <w:r w:rsidRPr="00270AD8">
        <w:rPr>
          <w:rFonts w:ascii="Times New Roman" w:eastAsia="Times New Roman" w:hAnsi="Times New Roman" w:cs="Times New Roman"/>
          <w:color w:val="000000"/>
          <w:sz w:val="24"/>
          <w:szCs w:val="24"/>
          <w:u w:color="000000"/>
          <w:bdr w:val="nil"/>
          <w:lang w:val="en-GB"/>
        </w:rPr>
        <w:t xml:space="preserve"> </w:t>
      </w:r>
      <w:r w:rsidRPr="00270AD8">
        <w:rPr>
          <w:rFonts w:ascii="Times New Roman" w:eastAsia="Times New Roman" w:hAnsi="Times New Roman" w:cs="Times New Roman"/>
          <w:sz w:val="24"/>
          <w:szCs w:val="24"/>
          <w:lang w:val="en-GB"/>
        </w:rPr>
        <w:t>was used to annotate the scaffolds (</w:t>
      </w:r>
      <w:proofErr w:type="spellStart"/>
      <w:r w:rsidRPr="00270AD8">
        <w:rPr>
          <w:rFonts w:ascii="Times New Roman" w:eastAsia="Times New Roman" w:hAnsi="Times New Roman" w:cs="Times New Roman"/>
          <w:sz w:val="24"/>
          <w:szCs w:val="24"/>
          <w:lang w:val="en-GB"/>
        </w:rPr>
        <w:t>Prokka</w:t>
      </w:r>
      <w:proofErr w:type="spellEnd"/>
      <w:r w:rsidRPr="00270AD8">
        <w:rPr>
          <w:rFonts w:ascii="Times New Roman" w:eastAsia="Times New Roman" w:hAnsi="Times New Roman" w:cs="Times New Roman"/>
          <w:sz w:val="24"/>
          <w:szCs w:val="24"/>
          <w:lang w:val="en-GB"/>
        </w:rPr>
        <w:t xml:space="preserve">) and to identify </w:t>
      </w:r>
      <w:proofErr w:type="spellStart"/>
      <w:r w:rsidRPr="00270AD8">
        <w:rPr>
          <w:rFonts w:ascii="Times New Roman" w:eastAsia="Times New Roman" w:hAnsi="Times New Roman" w:cs="Times New Roman"/>
          <w:sz w:val="24"/>
          <w:szCs w:val="24"/>
          <w:lang w:val="en-GB"/>
        </w:rPr>
        <w:t>multilocus</w:t>
      </w:r>
      <w:proofErr w:type="spellEnd"/>
      <w:r w:rsidRPr="00270AD8">
        <w:rPr>
          <w:rFonts w:ascii="Times New Roman" w:eastAsia="Times New Roman" w:hAnsi="Times New Roman" w:cs="Times New Roman"/>
          <w:sz w:val="24"/>
          <w:szCs w:val="24"/>
          <w:lang w:val="en-GB"/>
        </w:rPr>
        <w:t>-sequence types (MLST), acquired antibiotic resistance (AMR) genes (</w:t>
      </w:r>
      <w:proofErr w:type="spellStart"/>
      <w:r w:rsidRPr="00270AD8">
        <w:rPr>
          <w:rFonts w:ascii="Times New Roman" w:eastAsia="Times New Roman" w:hAnsi="Times New Roman" w:cs="Times New Roman"/>
          <w:sz w:val="24"/>
          <w:szCs w:val="24"/>
          <w:lang w:val="en-GB"/>
        </w:rPr>
        <w:t>ResFinder</w:t>
      </w:r>
      <w:proofErr w:type="spellEnd"/>
      <w:r w:rsidRPr="00270AD8">
        <w:rPr>
          <w:rFonts w:ascii="Times New Roman" w:eastAsia="Times New Roman" w:hAnsi="Times New Roman" w:cs="Times New Roman"/>
          <w:sz w:val="24"/>
          <w:szCs w:val="24"/>
          <w:lang w:val="en-GB"/>
        </w:rPr>
        <w:t>), virulence genes (</w:t>
      </w:r>
      <w:proofErr w:type="spellStart"/>
      <w:r w:rsidRPr="00270AD8">
        <w:rPr>
          <w:rFonts w:ascii="Times New Roman" w:eastAsia="Times New Roman" w:hAnsi="Times New Roman" w:cs="Times New Roman"/>
          <w:sz w:val="24"/>
          <w:szCs w:val="24"/>
          <w:lang w:val="en-GB"/>
        </w:rPr>
        <w:t>VirulenceFinder</w:t>
      </w:r>
      <w:proofErr w:type="spellEnd"/>
      <w:r w:rsidRPr="00270AD8">
        <w:rPr>
          <w:rFonts w:ascii="Times New Roman" w:eastAsia="Times New Roman" w:hAnsi="Times New Roman" w:cs="Times New Roman"/>
          <w:sz w:val="24"/>
          <w:szCs w:val="24"/>
          <w:lang w:val="en-GB"/>
        </w:rPr>
        <w:t>), and plasmid incompatibility (</w:t>
      </w:r>
      <w:proofErr w:type="spellStart"/>
      <w:r w:rsidRPr="00270AD8">
        <w:rPr>
          <w:rFonts w:ascii="Times New Roman" w:eastAsia="Times New Roman" w:hAnsi="Times New Roman" w:cs="Times New Roman"/>
          <w:sz w:val="24"/>
          <w:szCs w:val="24"/>
          <w:lang w:val="en-GB"/>
        </w:rPr>
        <w:t>Inc</w:t>
      </w:r>
      <w:proofErr w:type="spellEnd"/>
      <w:r w:rsidRPr="00270AD8">
        <w:rPr>
          <w:rFonts w:ascii="Times New Roman" w:eastAsia="Times New Roman" w:hAnsi="Times New Roman" w:cs="Times New Roman"/>
          <w:sz w:val="24"/>
          <w:szCs w:val="24"/>
          <w:lang w:val="en-GB"/>
        </w:rPr>
        <w:t>) types (</w:t>
      </w:r>
      <w:proofErr w:type="spellStart"/>
      <w:r w:rsidRPr="00270AD8">
        <w:rPr>
          <w:rFonts w:ascii="Times New Roman" w:eastAsia="Times New Roman" w:hAnsi="Times New Roman" w:cs="Times New Roman"/>
          <w:sz w:val="24"/>
          <w:szCs w:val="24"/>
          <w:lang w:val="en-GB"/>
        </w:rPr>
        <w:t>PlasmidFinder</w:t>
      </w:r>
      <w:proofErr w:type="spellEnd"/>
      <w:r w:rsidRPr="00270AD8">
        <w:rPr>
          <w:rFonts w:ascii="Times New Roman" w:eastAsia="Times New Roman" w:hAnsi="Times New Roman" w:cs="Times New Roman"/>
          <w:sz w:val="24"/>
          <w:szCs w:val="24"/>
          <w:lang w:val="en-GB"/>
        </w:rPr>
        <w:t xml:space="preserve">). Virulence genes were also identified by </w:t>
      </w:r>
      <w:proofErr w:type="spellStart"/>
      <w:r w:rsidRPr="00270AD8">
        <w:rPr>
          <w:rFonts w:ascii="Times New Roman" w:eastAsia="Times New Roman" w:hAnsi="Times New Roman" w:cs="Times New Roman"/>
          <w:sz w:val="24"/>
          <w:szCs w:val="24"/>
          <w:lang w:val="en-GB"/>
        </w:rPr>
        <w:t>Abricate</w:t>
      </w:r>
      <w:proofErr w:type="spellEnd"/>
      <w:r w:rsidRPr="00270AD8">
        <w:rPr>
          <w:rFonts w:ascii="Times New Roman" w:eastAsia="Times New Roman" w:hAnsi="Times New Roman" w:cs="Times New Roman"/>
          <w:sz w:val="24"/>
          <w:szCs w:val="24"/>
          <w:lang w:val="en-GB"/>
        </w:rPr>
        <w:t xml:space="preserve"> </w:t>
      </w:r>
      <w:r w:rsidRPr="00270AD8">
        <w:rPr>
          <w:rFonts w:ascii="Times New Roman" w:eastAsia="Times New Roman" w:hAnsi="Times New Roman" w:cs="Times New Roman"/>
          <w:sz w:val="24"/>
          <w:szCs w:val="24"/>
          <w:lang w:val="en-GB"/>
        </w:rPr>
        <w:fldChar w:fldCharType="begin"/>
      </w:r>
      <w:r w:rsidR="001277AD">
        <w:rPr>
          <w:rFonts w:ascii="Times New Roman" w:eastAsia="Times New Roman" w:hAnsi="Times New Roman" w:cs="Times New Roman"/>
          <w:sz w:val="24"/>
          <w:szCs w:val="24"/>
          <w:lang w:val="en-GB"/>
        </w:rPr>
        <w:instrText xml:space="preserve"> ADDIN EN.CITE &lt;EndNote&gt;&lt;Cite ExcludeYear="1"&gt;&lt;Author&gt;Seemann&lt;/Author&gt;&lt;RecNum&gt;481&lt;/RecNum&gt;&lt;DisplayText&gt;(7)&lt;/DisplayText&gt;&lt;record&gt;&lt;rec-number&gt;481&lt;/rec-number&gt;&lt;foreign-keys&gt;&lt;key app="EN" db-id="e0vsva9srfddaqevpsa5vtzldvxxsvs5pwtt" timestamp="1622800043"&gt;481&lt;/key&gt;&lt;/foreign-keys&gt;&lt;ref-type name="Journal Article"&gt;17&lt;/ref-type&gt;&lt;contributors&gt;&lt;authors&gt;&lt;author&gt;Seemann, T.&lt;/author&gt;&lt;/authors&gt;&lt;/contributors&gt;&lt;titles&gt;&lt;title&gt;Abricate&lt;/title&gt;&lt;secondary-title&gt;Github&lt;/secondary-title&gt;&lt;/titles&gt;&lt;periodical&gt;&lt;full-title&gt;Github&lt;/full-title&gt;&lt;/periodical&gt;&lt;dates&gt;&lt;/dates&gt;&lt;urls&gt;&lt;related-urls&gt;&lt;url&gt;https://github.com/tseemann/abricate&lt;/url&gt;&lt;/related-urls&gt;&lt;/urls&gt;&lt;/record&gt;&lt;/Cite&gt;&lt;/EndNote&gt;</w:instrText>
      </w:r>
      <w:r w:rsidRPr="00270AD8">
        <w:rPr>
          <w:rFonts w:ascii="Times New Roman" w:eastAsia="Times New Roman" w:hAnsi="Times New Roman" w:cs="Times New Roman"/>
          <w:sz w:val="24"/>
          <w:szCs w:val="24"/>
          <w:lang w:val="en-GB"/>
        </w:rPr>
        <w:fldChar w:fldCharType="separate"/>
      </w:r>
      <w:r w:rsidR="001277AD">
        <w:rPr>
          <w:rFonts w:ascii="Times New Roman" w:eastAsia="Times New Roman" w:hAnsi="Times New Roman" w:cs="Times New Roman"/>
          <w:noProof/>
          <w:sz w:val="24"/>
          <w:szCs w:val="24"/>
          <w:lang w:val="en-GB"/>
        </w:rPr>
        <w:t>(7)</w:t>
      </w:r>
      <w:r w:rsidRPr="00270AD8">
        <w:rPr>
          <w:rFonts w:ascii="Times New Roman" w:eastAsia="Times New Roman" w:hAnsi="Times New Roman" w:cs="Times New Roman"/>
          <w:sz w:val="24"/>
          <w:szCs w:val="24"/>
          <w:lang w:val="en-GB"/>
        </w:rPr>
        <w:fldChar w:fldCharType="end"/>
      </w:r>
      <w:r w:rsidRPr="00270AD8">
        <w:rPr>
          <w:rFonts w:ascii="Times New Roman" w:eastAsia="Times New Roman" w:hAnsi="Times New Roman" w:cs="Times New Roman"/>
          <w:sz w:val="24"/>
          <w:szCs w:val="24"/>
          <w:lang w:val="en-GB"/>
        </w:rPr>
        <w:t xml:space="preserve"> using the VFDB database </w:t>
      </w:r>
      <w:r w:rsidRPr="00270AD8">
        <w:rPr>
          <w:rFonts w:ascii="Times New Roman" w:eastAsia="Times New Roman" w:hAnsi="Times New Roman" w:cs="Times New Roman"/>
          <w:sz w:val="24"/>
          <w:szCs w:val="24"/>
          <w:lang w:val="en-GB"/>
        </w:rPr>
        <w:fldChar w:fldCharType="begin">
          <w:fldData xml:space="preserve">PEVuZE5vdGU+PENpdGU+PEF1dGhvcj5DaGVuPC9BdXRob3I+PFllYXI+MjAxNjwvWWVhcj48UmVj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</w:fldData>
        </w:fldChar>
      </w:r>
      <w:r w:rsidR="001277AD">
        <w:rPr>
          <w:rFonts w:ascii="Times New Roman" w:eastAsia="Times New Roman" w:hAnsi="Times New Roman" w:cs="Times New Roman"/>
          <w:sz w:val="24"/>
          <w:szCs w:val="24"/>
          <w:lang w:val="en-GB"/>
        </w:rPr>
        <w:instrText xml:space="preserve"> ADDIN EN.CITE </w:instrText>
      </w:r>
      <w:r w:rsidR="001277AD">
        <w:rPr>
          <w:rFonts w:ascii="Times New Roman" w:eastAsia="Times New Roman" w:hAnsi="Times New Roman" w:cs="Times New Roman"/>
          <w:sz w:val="24"/>
          <w:szCs w:val="24"/>
          <w:lang w:val="en-GB"/>
        </w:rPr>
        <w:fldChar w:fldCharType="begin">
          <w:fldData xml:space="preserve">PEVuZE5vdGU+PENpdGU+PEF1dGhvcj5DaGVuPC9BdXRob3I+PFllYXI+MjAxNjwvWWVhcj48UmVj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</w:fldData>
        </w:fldChar>
      </w:r>
      <w:r w:rsidR="001277AD">
        <w:rPr>
          <w:rFonts w:ascii="Times New Roman" w:eastAsia="Times New Roman" w:hAnsi="Times New Roman" w:cs="Times New Roman"/>
          <w:sz w:val="24"/>
          <w:szCs w:val="24"/>
          <w:lang w:val="en-GB"/>
        </w:rPr>
        <w:instrText xml:space="preserve"> ADDIN EN.CITE.DATA </w:instrText>
      </w:r>
      <w:r w:rsidR="001277AD">
        <w:rPr>
          <w:rFonts w:ascii="Times New Roman" w:eastAsia="Times New Roman" w:hAnsi="Times New Roman" w:cs="Times New Roman"/>
          <w:sz w:val="24"/>
          <w:szCs w:val="24"/>
          <w:lang w:val="en-GB"/>
        </w:rPr>
      </w:r>
      <w:r w:rsidR="001277AD">
        <w:rPr>
          <w:rFonts w:ascii="Times New Roman" w:eastAsia="Times New Roman" w:hAnsi="Times New Roman" w:cs="Times New Roman"/>
          <w:sz w:val="24"/>
          <w:szCs w:val="24"/>
          <w:lang w:val="en-GB"/>
        </w:rPr>
        <w:fldChar w:fldCharType="end"/>
      </w:r>
      <w:r w:rsidRPr="00270AD8">
        <w:rPr>
          <w:rFonts w:ascii="Times New Roman" w:eastAsia="Times New Roman" w:hAnsi="Times New Roman" w:cs="Times New Roman"/>
          <w:sz w:val="24"/>
          <w:szCs w:val="24"/>
          <w:lang w:val="en-GB"/>
        </w:rPr>
      </w:r>
      <w:r w:rsidRPr="00270AD8">
        <w:rPr>
          <w:rFonts w:ascii="Times New Roman" w:eastAsia="Times New Roman" w:hAnsi="Times New Roman" w:cs="Times New Roman"/>
          <w:sz w:val="24"/>
          <w:szCs w:val="24"/>
          <w:lang w:val="en-GB"/>
        </w:rPr>
        <w:fldChar w:fldCharType="separate"/>
      </w:r>
      <w:r w:rsidR="001277AD">
        <w:rPr>
          <w:rFonts w:ascii="Times New Roman" w:eastAsia="Times New Roman" w:hAnsi="Times New Roman" w:cs="Times New Roman"/>
          <w:noProof/>
          <w:sz w:val="24"/>
          <w:szCs w:val="24"/>
          <w:lang w:val="en-GB"/>
        </w:rPr>
        <w:t>(8)</w:t>
      </w:r>
      <w:r w:rsidRPr="00270AD8">
        <w:rPr>
          <w:rFonts w:ascii="Times New Roman" w:eastAsia="Times New Roman" w:hAnsi="Times New Roman" w:cs="Times New Roman"/>
          <w:sz w:val="24"/>
          <w:szCs w:val="24"/>
          <w:lang w:val="en-GB"/>
        </w:rPr>
        <w:fldChar w:fldCharType="end"/>
      </w:r>
      <w:r w:rsidRPr="00270AD8">
        <w:rPr>
          <w:rFonts w:ascii="Times New Roman" w:eastAsia="Times New Roman" w:hAnsi="Times New Roman" w:cs="Times New Roman"/>
          <w:sz w:val="24"/>
          <w:szCs w:val="24"/>
          <w:lang w:val="en-GB"/>
        </w:rPr>
        <w:t xml:space="preserve">. Gene and sequence hits were reported when the query sequence covered at least 60% of the length of the best subject with an identity of at least 90%. Detected virulence genes were classified into seven function groups: adherence, </w:t>
      </w:r>
      <w:proofErr w:type="spellStart"/>
      <w:r w:rsidRPr="00270AD8">
        <w:rPr>
          <w:rFonts w:ascii="Times New Roman" w:eastAsia="Times New Roman" w:hAnsi="Times New Roman" w:cs="Times New Roman"/>
          <w:sz w:val="24"/>
          <w:szCs w:val="24"/>
          <w:lang w:val="en-GB"/>
        </w:rPr>
        <w:t>autotransporter</w:t>
      </w:r>
      <w:proofErr w:type="spellEnd"/>
      <w:r w:rsidRPr="00270AD8">
        <w:rPr>
          <w:rFonts w:ascii="Times New Roman" w:eastAsia="Times New Roman" w:hAnsi="Times New Roman" w:cs="Times New Roman"/>
          <w:sz w:val="24"/>
          <w:szCs w:val="24"/>
          <w:lang w:val="en-GB"/>
        </w:rPr>
        <w:t xml:space="preserve">, invasion, iron uptake, secretion system, toxin and miscellaneous, according to the VFDB database accessed in May 2021 </w:t>
      </w:r>
      <w:r w:rsidR="00051BE4">
        <w:rPr>
          <w:rFonts w:ascii="Times New Roman" w:eastAsia="Times New Roman" w:hAnsi="Times New Roman" w:cs="Times New Roman"/>
          <w:sz w:val="24"/>
          <w:szCs w:val="24"/>
          <w:lang w:val="en-GB"/>
        </w:rPr>
        <w:fldChar w:fldCharType="begin"/>
      </w:r>
      <w:r w:rsidR="001277AD">
        <w:rPr>
          <w:rFonts w:ascii="Times New Roman" w:eastAsia="Times New Roman" w:hAnsi="Times New Roman" w:cs="Times New Roman"/>
          <w:sz w:val="24"/>
          <w:szCs w:val="24"/>
          <w:lang w:val="en-GB"/>
        </w:rPr>
        <w:instrText xml:space="preserve"> ADDIN EN.CITE &lt;EndNote&gt;&lt;Cite&gt;&lt;Author&gt;Chen&lt;/Author&gt;&lt;Year&gt;2016&lt;/Year&gt;&lt;RecNum&gt;4&lt;/RecNum&gt;&lt;DisplayText&gt;(8)&lt;/DisplayText&gt;&lt;record&gt;&lt;rec-number&gt;4&lt;/rec-number&gt;&lt;foreign-keys&gt;&lt;key app="EN" db-id="9ed5vxwaow5tfsea9rbx95suevdf9twed5dz" timestamp="1733401831"&gt;4&lt;/key&gt;&lt;/foreign-keys&gt;&lt;ref-type name="Journal Article"&gt;17&lt;/ref-type&gt;&lt;contributors&gt;&lt;authors&gt;&lt;author&gt;Chen, L.&lt;/author&gt;&lt;author&gt;Zheng, D.&lt;/author&gt;&lt;author&gt;Liu, B.&lt;/author&gt;&lt;author&gt;Yang, J.&lt;/author&gt;&lt;author&gt;Jin, Q.&lt;/author&gt;&lt;/authors&gt;&lt;/contributors&gt;&lt;auth-address&gt;MOH Key Laboratory of Systems Biology of Pathogens, Institute of Pathogen Biology, Chinese Academy of Medical Sciences and Peking Union Medical College, Beijing 100176, China.&amp;#xD;MOH Key Laboratory of Systems Biology of Pathogens, Institute of Pathogen Biology, Chinese Academy of Medical Sciences and Peking Union Medical College, Beijing 100176, China yangj@ipbcams.ac.cn.&amp;#xD;MOH Key Laboratory of Systems Biology of Pathogens, Institute of Pathogen Biology, Chinese Academy of Medical Sciences and Peking Union Medical College, Beijing 100176, China zdsys@vip.sina.com.&lt;/auth-address&gt;&lt;titles&gt;&lt;title&gt;VFDB 2016: hierarchical and refined dataset for big data analysis--10 years on&lt;/title&gt;&lt;secondary-title&gt;Nucleic Acids Res&lt;/secondary-title&gt;&lt;alt-title&gt;Nucleic acids research&lt;/alt-title&gt;&lt;/titles&gt;&lt;pages&gt;D694-7&lt;/pages&gt;&lt;volume&gt;44&lt;/volume&gt;&lt;number&gt;D1&lt;/number&gt;&lt;edition&gt;2015/11/19&lt;/edition&gt;&lt;keywords&gt;&lt;keyword&gt;Bacteria/genetics/*pathogenicity&lt;/keyword&gt;&lt;keyword&gt;*Databases, Genetic&lt;/keyword&gt;&lt;keyword&gt;Genomics&lt;/keyword&gt;&lt;keyword&gt;Virulence Factors/chemistry/*genetics/physiology&lt;/keyword&gt;&lt;/keywords&gt;&lt;dates&gt;&lt;year&gt;2016&lt;/year&gt;&lt;pub-dates&gt;&lt;date&gt;Jan 4&lt;/date&gt;&lt;/pub-dates&gt;&lt;/dates&gt;&lt;isbn&gt;0305-1048 (Print)&amp;#xD;0305-1048&lt;/isbn&gt;&lt;accession-num&gt;26578559&lt;/accession-num&gt;&lt;urls&gt;&lt;/urls&gt;&lt;custom2&gt;PMC4702877&lt;/custom2&gt;&lt;electronic-resource-num&gt;10.1093/nar/gkv1239&lt;/electronic-resource-num&gt;&lt;remote-database-provider&gt;NLM&lt;/remote-database-provider&gt;&lt;language&gt;eng&lt;/language&gt;&lt;/record&gt;&lt;/Cite&gt;&lt;/EndNote&gt;</w:instrText>
      </w:r>
      <w:r w:rsidR="00051BE4">
        <w:rPr>
          <w:rFonts w:ascii="Times New Roman" w:eastAsia="Times New Roman" w:hAnsi="Times New Roman" w:cs="Times New Roman"/>
          <w:sz w:val="24"/>
          <w:szCs w:val="24"/>
          <w:lang w:val="en-GB"/>
        </w:rPr>
        <w:fldChar w:fldCharType="separate"/>
      </w:r>
      <w:r w:rsidR="001277AD">
        <w:rPr>
          <w:rFonts w:ascii="Times New Roman" w:eastAsia="Times New Roman" w:hAnsi="Times New Roman" w:cs="Times New Roman"/>
          <w:noProof/>
          <w:sz w:val="24"/>
          <w:szCs w:val="24"/>
          <w:lang w:val="en-GB"/>
        </w:rPr>
        <w:t>(8)</w:t>
      </w:r>
      <w:r w:rsidR="00051BE4">
        <w:rPr>
          <w:rFonts w:ascii="Times New Roman" w:eastAsia="Times New Roman" w:hAnsi="Times New Roman" w:cs="Times New Roman"/>
          <w:sz w:val="24"/>
          <w:szCs w:val="24"/>
          <w:lang w:val="en-GB"/>
        </w:rPr>
        <w:fldChar w:fldCharType="end"/>
      </w:r>
      <w:r w:rsidRPr="00270AD8">
        <w:rPr>
          <w:rFonts w:ascii="Times New Roman" w:eastAsia="Times New Roman" w:hAnsi="Times New Roman" w:cs="Times New Roman"/>
          <w:sz w:val="24"/>
          <w:szCs w:val="24"/>
          <w:lang w:val="en-GB"/>
        </w:rPr>
        <w:t xml:space="preserve">. Variants of the </w:t>
      </w:r>
      <w:proofErr w:type="spellStart"/>
      <w:r w:rsidRPr="00270AD8">
        <w:rPr>
          <w:rFonts w:ascii="Times New Roman" w:eastAsia="Times New Roman" w:hAnsi="Times New Roman" w:cs="Times New Roman"/>
          <w:sz w:val="24"/>
          <w:szCs w:val="24"/>
          <w:lang w:val="en-GB"/>
        </w:rPr>
        <w:t>fimbrial</w:t>
      </w:r>
      <w:proofErr w:type="spellEnd"/>
      <w:r w:rsidRPr="00270AD8">
        <w:rPr>
          <w:rFonts w:ascii="Times New Roman" w:eastAsia="Times New Roman" w:hAnsi="Times New Roman" w:cs="Times New Roman"/>
          <w:sz w:val="24"/>
          <w:szCs w:val="24"/>
          <w:lang w:val="en-GB"/>
        </w:rPr>
        <w:t xml:space="preserve"> adhesion gene, </w:t>
      </w:r>
      <w:proofErr w:type="spellStart"/>
      <w:r w:rsidRPr="00270AD8">
        <w:rPr>
          <w:rFonts w:ascii="Times New Roman" w:eastAsia="Times New Roman" w:hAnsi="Times New Roman" w:cs="Times New Roman"/>
          <w:i/>
          <w:sz w:val="24"/>
          <w:szCs w:val="24"/>
          <w:lang w:val="en-GB"/>
        </w:rPr>
        <w:t>fimH</w:t>
      </w:r>
      <w:proofErr w:type="spellEnd"/>
      <w:r w:rsidRPr="00270AD8">
        <w:rPr>
          <w:rFonts w:ascii="Times New Roman" w:eastAsia="Times New Roman" w:hAnsi="Times New Roman" w:cs="Times New Roman"/>
          <w:iCs/>
          <w:sz w:val="24"/>
          <w:szCs w:val="24"/>
          <w:lang w:val="en-GB"/>
        </w:rPr>
        <w:t>,</w:t>
      </w:r>
      <w:r w:rsidRPr="00270AD8">
        <w:rPr>
          <w:rFonts w:ascii="Times New Roman" w:eastAsia="Times New Roman" w:hAnsi="Times New Roman" w:cs="Times New Roman"/>
          <w:sz w:val="24"/>
          <w:szCs w:val="24"/>
          <w:lang w:val="en-GB"/>
        </w:rPr>
        <w:t xml:space="preserve"> were identified using </w:t>
      </w:r>
      <w:proofErr w:type="spellStart"/>
      <w:r w:rsidRPr="00270AD8">
        <w:rPr>
          <w:rFonts w:ascii="Times New Roman" w:eastAsia="Times New Roman" w:hAnsi="Times New Roman" w:cs="Times New Roman"/>
          <w:sz w:val="24"/>
          <w:szCs w:val="28"/>
          <w:lang w:val="en-GB"/>
        </w:rPr>
        <w:t>FimTyper</w:t>
      </w:r>
      <w:proofErr w:type="spellEnd"/>
      <w:r w:rsidRPr="00270AD8">
        <w:rPr>
          <w:rFonts w:ascii="Times New Roman" w:eastAsia="Times New Roman" w:hAnsi="Times New Roman" w:cs="Times New Roman"/>
          <w:sz w:val="24"/>
          <w:szCs w:val="24"/>
          <w:lang w:val="en-GB"/>
        </w:rPr>
        <w:t xml:space="preserve"> </w:t>
      </w:r>
      <w:r w:rsidR="00193D4A">
        <w:rPr>
          <w:rFonts w:ascii="Times New Roman" w:eastAsia="Times New Roman" w:hAnsi="Times New Roman" w:cs="Times New Roman"/>
          <w:sz w:val="24"/>
          <w:szCs w:val="24"/>
          <w:lang w:val="en-GB"/>
        </w:rPr>
        <w:fldChar w:fldCharType="begin"/>
      </w:r>
      <w:r w:rsidR="001277AD">
        <w:rPr>
          <w:rFonts w:ascii="Times New Roman" w:eastAsia="Times New Roman" w:hAnsi="Times New Roman" w:cs="Times New Roman"/>
          <w:sz w:val="24"/>
          <w:szCs w:val="24"/>
          <w:lang w:val="en-GB"/>
        </w:rPr>
        <w:instrText xml:space="preserve"> ADDIN EN.CITE &lt;EndNote&gt;&lt;Cite&gt;&lt;Author&gt;Roer&lt;/Author&gt;&lt;Year&gt;2017&lt;/Year&gt;&lt;RecNum&gt;63&lt;/RecNum&gt;&lt;DisplayText&gt;(9)&lt;/DisplayText&gt;&lt;record&gt;&lt;rec-number&gt;63&lt;/rec-number&gt;&lt;foreign-keys&gt;&lt;key app="EN" db-id="5rfevr2difsfrlesssv5wrsya500s5xpp2rr" timestamp="1733402126"&gt;63&lt;/key&gt;&lt;/foreign-keys&gt;&lt;ref-type name="Journal Article"&gt;17&lt;/ref-type&gt;&lt;contributors&gt;&lt;authors&gt;&lt;author&gt;Roer, Louise&lt;/author&gt;&lt;author&gt;Tchesnokova, Veronika&lt;/author&gt;&lt;author&gt;Allesøe, Rosa&lt;/author&gt;&lt;author&gt;Muradova, Mariya&lt;/author&gt;&lt;author&gt;Chattopadhyay, Sujay&lt;/author&gt;&lt;author&gt;Ahrenfeldt, Johanne&lt;/author&gt;&lt;author&gt;Thomsen Martin, C. F.&lt;/author&gt;&lt;author&gt;Lund, Ole&lt;/author&gt;&lt;author&gt;Hansen, Frank&lt;/author&gt;&lt;author&gt;Hammerum Anette, M.&lt;/author&gt;&lt;author&gt;Sokurenko, Evgeni&lt;/author&gt;&lt;author&gt;Hasman, Henrik&lt;/author&gt;&lt;/authors&gt;&lt;/contributors&gt;&lt;titles&gt;&lt;title&gt;Development of a Web Tool for Escherichia coli Subtyping Based on fimH Alleles&lt;/title&gt;&lt;secondary-title&gt;Journal of Clinical Microbiology&lt;/secondary-title&gt;&lt;/titles&gt;&lt;periodical&gt;&lt;full-title&gt;Journal of Clinical Microbiology&lt;/full-title&gt;&lt;/periodical&gt;&lt;pages&gt;2538-2543&lt;/pages&gt;&lt;volume&gt;55&lt;/volume&gt;&lt;number&gt;8&lt;/number&gt;&lt;dates&gt;&lt;year&gt;2017&lt;/year&gt;&lt;/dates&gt;&lt;publisher&gt;American Society for Microbiology&lt;/publisher&gt;&lt;urls&gt;&lt;related-urls&gt;&lt;url&gt;https://doi.org/10.1128/jcm.00737-17&lt;/url&gt;&lt;/related-urls&gt;&lt;/urls&gt;&lt;electronic-resource-num&gt;10.1128/jcm.00737-17&lt;/electronic-resource-num&gt;&lt;access-date&gt;2024/12/05&lt;/access-date&gt;&lt;/record&gt;&lt;/Cite&gt;&lt;/EndNote&gt;</w:instrText>
      </w:r>
      <w:r w:rsidR="00193D4A">
        <w:rPr>
          <w:rFonts w:ascii="Times New Roman" w:eastAsia="Times New Roman" w:hAnsi="Times New Roman" w:cs="Times New Roman"/>
          <w:sz w:val="24"/>
          <w:szCs w:val="24"/>
          <w:lang w:val="en-GB"/>
        </w:rPr>
        <w:fldChar w:fldCharType="separate"/>
      </w:r>
      <w:r w:rsidR="001277AD">
        <w:rPr>
          <w:rFonts w:ascii="Times New Roman" w:eastAsia="Times New Roman" w:hAnsi="Times New Roman" w:cs="Times New Roman"/>
          <w:noProof/>
          <w:sz w:val="24"/>
          <w:szCs w:val="24"/>
          <w:lang w:val="en-GB"/>
        </w:rPr>
        <w:t>(9)</w:t>
      </w:r>
      <w:r w:rsidR="00193D4A">
        <w:rPr>
          <w:rFonts w:ascii="Times New Roman" w:eastAsia="Times New Roman" w:hAnsi="Times New Roman" w:cs="Times New Roman"/>
          <w:sz w:val="24"/>
          <w:szCs w:val="24"/>
          <w:lang w:val="en-GB"/>
        </w:rPr>
        <w:fldChar w:fldCharType="end"/>
      </w:r>
      <w:r w:rsidR="00193D4A">
        <w:rPr>
          <w:rFonts w:ascii="Times New Roman" w:eastAsia="Times New Roman" w:hAnsi="Times New Roman" w:cs="Times New Roman"/>
          <w:sz w:val="24"/>
          <w:szCs w:val="28"/>
          <w:lang w:val="en-GB"/>
        </w:rPr>
        <w:t>.</w:t>
      </w:r>
      <w:r w:rsidRPr="00270AD8">
        <w:rPr>
          <w:rFonts w:ascii="Times New Roman" w:eastAsia="Times New Roman" w:hAnsi="Times New Roman" w:cs="Times New Roman"/>
          <w:sz w:val="24"/>
          <w:szCs w:val="28"/>
          <w:lang w:val="en-GB"/>
        </w:rPr>
        <w:t xml:space="preserve"> </w:t>
      </w:r>
    </w:p>
    <w:p w14:paraId="4D6E838B" w14:textId="4BB2BE9C" w:rsidR="00270AD8" w:rsidRPr="00270AD8" w:rsidRDefault="00270AD8" w:rsidP="00270AD8">
      <w:pPr>
        <w:spacing w:after="0" w:line="480" w:lineRule="auto"/>
        <w:rPr>
          <w:rFonts w:ascii="Times New Roman" w:eastAsia="Times New Roman" w:hAnsi="Times New Roman" w:cs="Times New Roman"/>
          <w:sz w:val="24"/>
          <w:szCs w:val="24"/>
          <w:lang w:val="en-GB"/>
        </w:rPr>
      </w:pPr>
      <w:r w:rsidRPr="00270AD8">
        <w:rPr>
          <w:rFonts w:ascii="Times New Roman" w:eastAsia="Times New Roman" w:hAnsi="Times New Roman" w:cs="Times New Roman"/>
          <w:sz w:val="24"/>
          <w:szCs w:val="24"/>
          <w:lang w:val="en-GB"/>
        </w:rPr>
        <w:t xml:space="preserve">For the comparison of the virulence profile within </w:t>
      </w:r>
      <w:proofErr w:type="spellStart"/>
      <w:r w:rsidRPr="00270AD8">
        <w:rPr>
          <w:rFonts w:ascii="Times New Roman" w:eastAsia="Times New Roman" w:hAnsi="Times New Roman" w:cs="Times New Roman"/>
          <w:sz w:val="24"/>
          <w:szCs w:val="24"/>
          <w:lang w:val="en-GB"/>
        </w:rPr>
        <w:t>phylogroup</w:t>
      </w:r>
      <w:proofErr w:type="spellEnd"/>
      <w:r w:rsidRPr="00270AD8">
        <w:rPr>
          <w:rFonts w:ascii="Times New Roman" w:eastAsia="Times New Roman" w:hAnsi="Times New Roman" w:cs="Times New Roman"/>
          <w:sz w:val="24"/>
          <w:szCs w:val="24"/>
          <w:lang w:val="en-GB"/>
        </w:rPr>
        <w:t xml:space="preserve"> B2, we included 394 non-ST131 genomes downloaded from </w:t>
      </w:r>
      <w:proofErr w:type="spellStart"/>
      <w:r w:rsidRPr="00270AD8">
        <w:rPr>
          <w:rFonts w:ascii="Times New Roman" w:eastAsia="Times New Roman" w:hAnsi="Times New Roman" w:cs="Times New Roman"/>
          <w:sz w:val="24"/>
          <w:szCs w:val="24"/>
          <w:lang w:val="en-GB"/>
        </w:rPr>
        <w:t>Enterobase</w:t>
      </w:r>
      <w:proofErr w:type="spellEnd"/>
      <w:r w:rsidR="00193D4A">
        <w:rPr>
          <w:rFonts w:ascii="Times New Roman" w:eastAsia="Times New Roman" w:hAnsi="Times New Roman" w:cs="Times New Roman"/>
          <w:sz w:val="24"/>
          <w:szCs w:val="24"/>
          <w:lang w:val="en-GB"/>
        </w:rPr>
        <w:t xml:space="preserve"> </w:t>
      </w:r>
      <w:r w:rsidR="00193D4A">
        <w:rPr>
          <w:rFonts w:ascii="Times New Roman" w:eastAsia="Times New Roman" w:hAnsi="Times New Roman" w:cs="Times New Roman"/>
          <w:sz w:val="24"/>
          <w:szCs w:val="24"/>
          <w:lang w:val="en-GB"/>
        </w:rPr>
        <w:fldChar w:fldCharType="begin"/>
      </w:r>
      <w:r w:rsidR="001277AD">
        <w:rPr>
          <w:rFonts w:ascii="Times New Roman" w:eastAsia="Times New Roman" w:hAnsi="Times New Roman" w:cs="Times New Roman"/>
          <w:sz w:val="24"/>
          <w:szCs w:val="24"/>
          <w:lang w:val="en-GB"/>
        </w:rPr>
        <w:instrText xml:space="preserve"> ADDIN EN.CITE &lt;EndNote&gt;&lt;Cite&gt;&lt;Author&gt;Achtman&lt;/Author&gt;&lt;Year&gt;2022&lt;/Year&gt;&lt;RecNum&gt;62&lt;/RecNum&gt;&lt;DisplayText&gt;(10)&lt;/DisplayText&gt;&lt;record&gt;&lt;rec-number&gt;62&lt;/rec-number&gt;&lt;foreign-keys&gt;&lt;key app="EN" db-id="5rfevr2difsfrlesssv5wrsya500s5xpp2rr" timestamp="1733402000"&gt;62&lt;/key&gt;&lt;/foreign-keys&gt;&lt;ref-type name="Journal Article"&gt;17&lt;/ref-type&gt;&lt;contributors&gt;&lt;authors&gt;&lt;author&gt;Achtman, M.&lt;/author&gt;&lt;author&gt;Zhou, Z.&lt;/author&gt;&lt;author&gt;Charlesworth, J.&lt;/author&gt;&lt;author&gt;Baxter, L.&lt;/author&gt;&lt;/authors&gt;&lt;/contributors&gt;&lt;auth-address&gt;University of Warwick, Coventry CV4 7AL, UK.&lt;/auth-address&gt;&lt;titles&gt;&lt;title&gt;EnteroBase: hierarchical clustering of 100 000s of bacterial genomes into species/subspecies and populations&lt;/title&gt;&lt;secondary-title&gt;Philos Trans R Soc Lond B Biol Sci&lt;/secondary-title&gt;&lt;/titles&gt;&lt;periodical&gt;&lt;full-title&gt;Philos Trans R Soc Lond B Biol Sci&lt;/full-title&gt;&lt;/periodical&gt;&lt;pages&gt;20210240&lt;/pages&gt;&lt;volume&gt;377&lt;/volume&gt;&lt;number&gt;1861&lt;/number&gt;&lt;edition&gt;20220822&lt;/edition&gt;&lt;keywords&gt;&lt;keyword&gt;Cluster Analysis&lt;/keyword&gt;&lt;keyword&gt;*Genome, Bacterial&lt;/keyword&gt;&lt;keyword&gt;*Genomics&lt;/keyword&gt;&lt;keyword&gt;Multilocus Sequence Typing&lt;/keyword&gt;&lt;keyword&gt;Phylogeny&lt;/keyword&gt;&lt;keyword&gt;EnteroBase&lt;/keyword&gt;&lt;keyword&gt;accessory genome&lt;/keyword&gt;&lt;keyword&gt;big data&lt;/keyword&gt;&lt;keyword&gt;cgMLST&lt;/keyword&gt;&lt;keyword&gt;genomic databases&lt;/keyword&gt;&lt;keyword&gt;hierarchical clustering&lt;/keyword&gt;&lt;/keywords&gt;&lt;dates&gt;&lt;year&gt;2022&lt;/year&gt;&lt;pub-dates&gt;&lt;date&gt;Oct 10&lt;/date&gt;&lt;/pub-dates&gt;&lt;/dates&gt;&lt;isbn&gt;0962-8436 (Print)&amp;#xD;0962-8436&lt;/isbn&gt;&lt;accession-num&gt;35989609&lt;/accession-num&gt;&lt;urls&gt;&lt;related-urls&gt;&lt;url&gt;https://enterobase.warwick.ac.uk/&lt;/url&gt;&lt;/related-urls&gt;&lt;/urls&gt;&lt;custom2&gt;PMC9393565&lt;/custom2&gt;&lt;electronic-resource-num&gt;10.1098/rstb.2021.0240&lt;/electronic-resource-num&gt;&lt;remote-database-provider&gt;NLM&lt;/remote-database-provider&gt;&lt;language&gt;eng&lt;/language&gt;&lt;access-date&gt;November 2021&lt;/access-date&gt;&lt;/record&gt;&lt;/Cite&gt;&lt;/EndNote&gt;</w:instrText>
      </w:r>
      <w:r w:rsidR="00193D4A">
        <w:rPr>
          <w:rFonts w:ascii="Times New Roman" w:eastAsia="Times New Roman" w:hAnsi="Times New Roman" w:cs="Times New Roman"/>
          <w:sz w:val="24"/>
          <w:szCs w:val="24"/>
          <w:lang w:val="en-GB"/>
        </w:rPr>
        <w:fldChar w:fldCharType="separate"/>
      </w:r>
      <w:r w:rsidR="001277AD">
        <w:rPr>
          <w:rFonts w:ascii="Times New Roman" w:eastAsia="Times New Roman" w:hAnsi="Times New Roman" w:cs="Times New Roman"/>
          <w:noProof/>
          <w:sz w:val="24"/>
          <w:szCs w:val="24"/>
          <w:lang w:val="en-GB"/>
        </w:rPr>
        <w:t>(10)</w:t>
      </w:r>
      <w:r w:rsidR="00193D4A">
        <w:rPr>
          <w:rFonts w:ascii="Times New Roman" w:eastAsia="Times New Roman" w:hAnsi="Times New Roman" w:cs="Times New Roman"/>
          <w:sz w:val="24"/>
          <w:szCs w:val="24"/>
          <w:lang w:val="en-GB"/>
        </w:rPr>
        <w:fldChar w:fldCharType="end"/>
      </w:r>
      <w:r w:rsidRPr="00270AD8">
        <w:rPr>
          <w:rFonts w:ascii="Times New Roman" w:eastAsia="Times New Roman" w:hAnsi="Times New Roman" w:cs="Times New Roman"/>
          <w:sz w:val="24"/>
          <w:szCs w:val="24"/>
          <w:lang w:val="en-GB"/>
        </w:rPr>
        <w:t xml:space="preserve"> (accessed in November 2021). These 394 genomes </w:t>
      </w:r>
      <w:r w:rsidRPr="00270AD8">
        <w:rPr>
          <w:rFonts w:ascii="Times New Roman" w:eastAsia="Times New Roman" w:hAnsi="Times New Roman" w:cs="Times New Roman"/>
          <w:sz w:val="24"/>
          <w:szCs w:val="24"/>
          <w:lang w:val="en-GB"/>
        </w:rPr>
        <w:lastRenderedPageBreak/>
        <w:t xml:space="preserve">belonged to 8 clinically significant STs of </w:t>
      </w:r>
      <w:proofErr w:type="spellStart"/>
      <w:r w:rsidRPr="00270AD8">
        <w:rPr>
          <w:rFonts w:ascii="Times New Roman" w:eastAsia="Times New Roman" w:hAnsi="Times New Roman" w:cs="Times New Roman"/>
          <w:sz w:val="24"/>
          <w:szCs w:val="24"/>
          <w:lang w:val="en-GB"/>
        </w:rPr>
        <w:t>phylogroup</w:t>
      </w:r>
      <w:proofErr w:type="spellEnd"/>
      <w:r w:rsidRPr="00270AD8">
        <w:rPr>
          <w:rFonts w:ascii="Times New Roman" w:eastAsia="Times New Roman" w:hAnsi="Times New Roman" w:cs="Times New Roman"/>
          <w:sz w:val="24"/>
          <w:szCs w:val="24"/>
          <w:lang w:val="en-GB"/>
        </w:rPr>
        <w:t xml:space="preserve"> B2 (ST73, ST95, ST12, ST127, ST141, ST372 and ST144, n = 50 genomes per ST, and 44 genomes of ST14). </w:t>
      </w:r>
    </w:p>
    <w:p w14:paraId="23B9542C" w14:textId="77777777" w:rsidR="00270AD8" w:rsidRPr="00270AD8" w:rsidRDefault="00270AD8" w:rsidP="00EE5AA7">
      <w:pPr>
        <w:pStyle w:val="Heading4"/>
        <w:rPr>
          <w:rFonts w:eastAsia="Times New Roman"/>
          <w:lang w:val="en-GB"/>
        </w:rPr>
      </w:pPr>
      <w:r w:rsidRPr="00270AD8">
        <w:rPr>
          <w:rFonts w:eastAsia="Times New Roman"/>
          <w:lang w:val="en-GB"/>
        </w:rPr>
        <w:t>Phylogenetic analysis</w:t>
      </w:r>
    </w:p>
    <w:p w14:paraId="17DEEC4F" w14:textId="4566A39E" w:rsidR="00270AD8" w:rsidRPr="00270AD8" w:rsidRDefault="00270AD8" w:rsidP="00270AD8">
      <w:pPr>
        <w:spacing w:after="0" w:line="480" w:lineRule="auto"/>
        <w:rPr>
          <w:rFonts w:ascii="Times New Roman" w:eastAsia="Times New Roman" w:hAnsi="Times New Roman" w:cs="Times New Roman"/>
          <w:sz w:val="24"/>
          <w:szCs w:val="24"/>
          <w:lang w:val="en-GB"/>
        </w:rPr>
      </w:pPr>
      <w:r w:rsidRPr="00270AD8">
        <w:rPr>
          <w:rFonts w:ascii="Times New Roman" w:eastAsia="Times New Roman" w:hAnsi="Times New Roman" w:cs="Times New Roman"/>
          <w:sz w:val="24"/>
          <w:szCs w:val="24"/>
          <w:lang w:val="en-GB"/>
        </w:rPr>
        <w:t>To identify the population structures of all local ESBL-</w:t>
      </w:r>
      <w:proofErr w:type="spellStart"/>
      <w:r w:rsidRPr="00270AD8">
        <w:rPr>
          <w:rFonts w:ascii="Times New Roman" w:eastAsia="Times New Roman" w:hAnsi="Times New Roman" w:cs="Times New Roman"/>
          <w:sz w:val="24"/>
          <w:szCs w:val="24"/>
          <w:lang w:val="en-GB"/>
        </w:rPr>
        <w:t>Ec</w:t>
      </w:r>
      <w:proofErr w:type="spellEnd"/>
      <w:r w:rsidRPr="00270AD8">
        <w:rPr>
          <w:rFonts w:ascii="Times New Roman" w:eastAsia="Times New Roman" w:hAnsi="Times New Roman" w:cs="Times New Roman"/>
          <w:sz w:val="24"/>
          <w:szCs w:val="24"/>
          <w:lang w:val="en-GB"/>
        </w:rPr>
        <w:t>, phylogenetic analysis was performed on all sequenced ESBL-</w:t>
      </w:r>
      <w:proofErr w:type="spellStart"/>
      <w:r w:rsidRPr="00270AD8">
        <w:rPr>
          <w:rFonts w:ascii="Times New Roman" w:eastAsia="Times New Roman" w:hAnsi="Times New Roman" w:cs="Times New Roman"/>
          <w:sz w:val="24"/>
          <w:szCs w:val="24"/>
          <w:lang w:val="en-GB"/>
        </w:rPr>
        <w:t>Ec</w:t>
      </w:r>
      <w:proofErr w:type="spellEnd"/>
      <w:r w:rsidRPr="00270AD8">
        <w:rPr>
          <w:rFonts w:ascii="Times New Roman" w:eastAsia="Times New Roman" w:hAnsi="Times New Roman" w:cs="Times New Roman"/>
          <w:sz w:val="24"/>
          <w:szCs w:val="24"/>
          <w:lang w:val="en-GB"/>
        </w:rPr>
        <w:t xml:space="preserve"> regardless of STs. The genome of </w:t>
      </w:r>
      <w:r w:rsidRPr="00270AD8">
        <w:rPr>
          <w:rFonts w:ascii="Times New Roman" w:eastAsia="Times New Roman" w:hAnsi="Times New Roman" w:cs="Times New Roman"/>
          <w:i/>
          <w:iCs/>
          <w:sz w:val="24"/>
          <w:szCs w:val="24"/>
          <w:lang w:val="en-GB"/>
        </w:rPr>
        <w:t>E. coli</w:t>
      </w:r>
      <w:r w:rsidRPr="00270AD8">
        <w:rPr>
          <w:rFonts w:ascii="Times New Roman" w:eastAsia="Times New Roman" w:hAnsi="Times New Roman" w:cs="Times New Roman"/>
          <w:sz w:val="24"/>
          <w:szCs w:val="24"/>
          <w:lang w:val="en-GB"/>
        </w:rPr>
        <w:t xml:space="preserve"> K12 MG1655 (accession number NC_000913.3) was used as the reference. </w:t>
      </w:r>
    </w:p>
    <w:p w14:paraId="5E1C61BF" w14:textId="012C3721" w:rsidR="00270AD8" w:rsidRPr="00270AD8" w:rsidRDefault="00270AD8" w:rsidP="00270AD8">
      <w:pPr>
        <w:spacing w:after="0" w:line="480" w:lineRule="auto"/>
        <w:rPr>
          <w:rFonts w:ascii="Times New Roman" w:eastAsia="Times New Roman" w:hAnsi="Times New Roman" w:cs="Times New Roman"/>
          <w:sz w:val="24"/>
          <w:szCs w:val="28"/>
          <w:lang w:val="en-GB"/>
        </w:rPr>
      </w:pPr>
      <w:r w:rsidRPr="00270AD8">
        <w:rPr>
          <w:rFonts w:ascii="Times New Roman" w:eastAsia="Times New Roman" w:hAnsi="Times New Roman" w:cs="Times New Roman"/>
          <w:sz w:val="24"/>
          <w:szCs w:val="28"/>
          <w:lang w:val="en-GB"/>
        </w:rPr>
        <w:t>The local population structure of ESBL-</w:t>
      </w:r>
      <w:proofErr w:type="spellStart"/>
      <w:r w:rsidRPr="00270AD8">
        <w:rPr>
          <w:rFonts w:ascii="Times New Roman" w:eastAsia="Times New Roman" w:hAnsi="Times New Roman" w:cs="Times New Roman"/>
          <w:sz w:val="24"/>
          <w:szCs w:val="28"/>
          <w:lang w:val="en-GB"/>
        </w:rPr>
        <w:t>Ec</w:t>
      </w:r>
      <w:proofErr w:type="spellEnd"/>
      <w:r w:rsidRPr="00270AD8">
        <w:rPr>
          <w:rFonts w:ascii="Times New Roman" w:eastAsia="Times New Roman" w:hAnsi="Times New Roman" w:cs="Times New Roman"/>
          <w:sz w:val="24"/>
          <w:szCs w:val="28"/>
          <w:lang w:val="en-GB"/>
        </w:rPr>
        <w:t xml:space="preserve"> ST131 was also phylogenetically analysed. Subsequently, the local ST131 genomes were compared to a collection of 1719 publicly available ST131 genomes from 26 countries (11 genomes with unknown country of origin) on six continents from 1985 to 2017 (</w:t>
      </w:r>
      <w:r w:rsidR="00750757" w:rsidRPr="001277AD">
        <w:rPr>
          <w:rFonts w:ascii="Times New Roman" w:eastAsia="Times New Roman" w:hAnsi="Times New Roman" w:cs="Times New Roman"/>
          <w:b/>
          <w:sz w:val="24"/>
          <w:szCs w:val="28"/>
          <w:lang w:val="en-GB"/>
        </w:rPr>
        <w:t xml:space="preserve">Additional file </w:t>
      </w:r>
      <w:r w:rsidR="002B6404" w:rsidRPr="000D2828">
        <w:rPr>
          <w:rFonts w:ascii="Times New Roman" w:eastAsia="Times New Roman" w:hAnsi="Times New Roman" w:cs="Times New Roman"/>
          <w:b/>
          <w:sz w:val="24"/>
          <w:szCs w:val="28"/>
          <w:lang w:val="en-GB"/>
        </w:rPr>
        <w:t>4</w:t>
      </w:r>
      <w:r w:rsidR="00750757" w:rsidRPr="001277AD">
        <w:rPr>
          <w:rFonts w:ascii="Times New Roman" w:eastAsia="Times New Roman" w:hAnsi="Times New Roman" w:cs="Times New Roman"/>
          <w:b/>
          <w:sz w:val="24"/>
          <w:szCs w:val="28"/>
          <w:lang w:val="en-GB"/>
        </w:rPr>
        <w:t xml:space="preserve">: </w:t>
      </w:r>
      <w:r w:rsidRPr="001277AD">
        <w:rPr>
          <w:rFonts w:ascii="Times New Roman" w:eastAsia="Times New Roman" w:hAnsi="Times New Roman" w:cs="Times New Roman"/>
          <w:b/>
          <w:sz w:val="24"/>
          <w:szCs w:val="28"/>
          <w:lang w:val="en-GB"/>
        </w:rPr>
        <w:t>Table S</w:t>
      </w:r>
      <w:r w:rsidR="00053805" w:rsidRPr="001277AD">
        <w:rPr>
          <w:rFonts w:ascii="Times New Roman" w:eastAsia="Times New Roman" w:hAnsi="Times New Roman" w:cs="Times New Roman"/>
          <w:b/>
          <w:sz w:val="24"/>
          <w:szCs w:val="28"/>
          <w:lang w:val="en-GB"/>
        </w:rPr>
        <w:t>3</w:t>
      </w:r>
      <w:r w:rsidRPr="00270AD8">
        <w:rPr>
          <w:rFonts w:ascii="Times New Roman" w:eastAsia="Times New Roman" w:hAnsi="Times New Roman" w:cs="Times New Roman"/>
          <w:sz w:val="24"/>
          <w:szCs w:val="28"/>
          <w:lang w:val="en-GB"/>
        </w:rPr>
        <w:t xml:space="preserve">). These genomes were from databases previously described </w:t>
      </w:r>
      <w:r w:rsidRPr="00270AD8">
        <w:rPr>
          <w:rFonts w:ascii="Times New Roman" w:eastAsia="Times New Roman" w:hAnsi="Times New Roman" w:cs="Times New Roman"/>
          <w:sz w:val="24"/>
          <w:szCs w:val="28"/>
          <w:lang w:val="en-GB"/>
        </w:rPr>
        <w:fldChar w:fldCharType="begin">
          <w:fldData xml:space="preserve">PEVuZE5vdGU+PENpdGU+PEF1dGhvcj5CZW4gWmFrb3VyPC9BdXRob3I+PFllYXI+MjAxNjwvWWVh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</w:fldData>
        </w:fldChar>
      </w:r>
      <w:r w:rsidR="001277AD">
        <w:rPr>
          <w:rFonts w:ascii="Times New Roman" w:eastAsia="Times New Roman" w:hAnsi="Times New Roman" w:cs="Times New Roman"/>
          <w:sz w:val="24"/>
          <w:szCs w:val="28"/>
          <w:lang w:val="en-GB"/>
        </w:rPr>
        <w:instrText xml:space="preserve"> ADDIN EN.CITE </w:instrText>
      </w:r>
      <w:r w:rsidR="001277AD">
        <w:rPr>
          <w:rFonts w:ascii="Times New Roman" w:eastAsia="Times New Roman" w:hAnsi="Times New Roman" w:cs="Times New Roman"/>
          <w:sz w:val="24"/>
          <w:szCs w:val="28"/>
          <w:lang w:val="en-GB"/>
        </w:rPr>
        <w:fldChar w:fldCharType="begin">
          <w:fldData xml:space="preserve">PEVuZE5vdGU+PENpdGU+PEF1dGhvcj5CZW4gWmFrb3VyPC9BdXRob3I+PFllYXI+MjAxNjwvWWVh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</w:fldData>
        </w:fldChar>
      </w:r>
      <w:r w:rsidR="001277AD">
        <w:rPr>
          <w:rFonts w:ascii="Times New Roman" w:eastAsia="Times New Roman" w:hAnsi="Times New Roman" w:cs="Times New Roman"/>
          <w:sz w:val="24"/>
          <w:szCs w:val="28"/>
          <w:lang w:val="en-GB"/>
        </w:rPr>
        <w:instrText xml:space="preserve"> ADDIN EN.CITE.DATA </w:instrText>
      </w:r>
      <w:r w:rsidR="001277AD">
        <w:rPr>
          <w:rFonts w:ascii="Times New Roman" w:eastAsia="Times New Roman" w:hAnsi="Times New Roman" w:cs="Times New Roman"/>
          <w:sz w:val="24"/>
          <w:szCs w:val="28"/>
          <w:lang w:val="en-GB"/>
        </w:rPr>
      </w:r>
      <w:r w:rsidR="001277AD">
        <w:rPr>
          <w:rFonts w:ascii="Times New Roman" w:eastAsia="Times New Roman" w:hAnsi="Times New Roman" w:cs="Times New Roman"/>
          <w:sz w:val="24"/>
          <w:szCs w:val="28"/>
          <w:lang w:val="en-GB"/>
        </w:rPr>
        <w:fldChar w:fldCharType="end"/>
      </w:r>
      <w:r w:rsidRPr="00270AD8">
        <w:rPr>
          <w:rFonts w:ascii="Times New Roman" w:eastAsia="Times New Roman" w:hAnsi="Times New Roman" w:cs="Times New Roman"/>
          <w:sz w:val="24"/>
          <w:szCs w:val="28"/>
          <w:lang w:val="en-GB"/>
        </w:rPr>
      </w:r>
      <w:r w:rsidRPr="00270AD8">
        <w:rPr>
          <w:rFonts w:ascii="Times New Roman" w:eastAsia="Times New Roman" w:hAnsi="Times New Roman" w:cs="Times New Roman"/>
          <w:sz w:val="24"/>
          <w:szCs w:val="28"/>
          <w:lang w:val="en-GB"/>
        </w:rPr>
        <w:fldChar w:fldCharType="separate"/>
      </w:r>
      <w:r w:rsidR="001277AD">
        <w:rPr>
          <w:rFonts w:ascii="Times New Roman" w:eastAsia="Times New Roman" w:hAnsi="Times New Roman" w:cs="Times New Roman"/>
          <w:noProof/>
          <w:sz w:val="24"/>
          <w:szCs w:val="28"/>
          <w:lang w:val="en-GB"/>
        </w:rPr>
        <w:t>(11, 12, 13)</w:t>
      </w:r>
      <w:r w:rsidRPr="00270AD8">
        <w:rPr>
          <w:rFonts w:ascii="Times New Roman" w:eastAsia="Times New Roman" w:hAnsi="Times New Roman" w:cs="Times New Roman"/>
          <w:sz w:val="24"/>
          <w:szCs w:val="28"/>
          <w:lang w:val="en-GB"/>
        </w:rPr>
        <w:fldChar w:fldCharType="end"/>
      </w:r>
      <w:r w:rsidRPr="00270AD8">
        <w:rPr>
          <w:rFonts w:ascii="Times New Roman" w:eastAsia="Times New Roman" w:hAnsi="Times New Roman" w:cs="Times New Roman"/>
          <w:sz w:val="24"/>
          <w:szCs w:val="28"/>
          <w:lang w:val="en-GB"/>
        </w:rPr>
        <w:t xml:space="preserve">. Of the genomes with available information, the collection consisted of 1015 ESBL and 516 non-ESBL ST131 </w:t>
      </w:r>
      <w:r w:rsidRPr="00270AD8">
        <w:rPr>
          <w:rFonts w:ascii="Times New Roman" w:eastAsia="Times New Roman" w:hAnsi="Times New Roman" w:cs="Times New Roman"/>
          <w:iCs/>
          <w:sz w:val="24"/>
          <w:szCs w:val="28"/>
          <w:lang w:val="en-GB"/>
        </w:rPr>
        <w:t>genomes</w:t>
      </w:r>
      <w:r w:rsidRPr="00270AD8">
        <w:rPr>
          <w:rFonts w:ascii="Times New Roman" w:eastAsia="Times New Roman" w:hAnsi="Times New Roman" w:cs="Times New Roman"/>
          <w:sz w:val="24"/>
          <w:szCs w:val="28"/>
          <w:lang w:val="en-GB"/>
        </w:rPr>
        <w:t xml:space="preserve">. </w:t>
      </w:r>
    </w:p>
    <w:p w14:paraId="01DECE6F" w14:textId="77777777" w:rsidR="00270AD8" w:rsidRPr="00270AD8" w:rsidRDefault="00270AD8" w:rsidP="00270AD8">
      <w:pPr>
        <w:spacing w:after="0" w:line="480" w:lineRule="auto"/>
        <w:rPr>
          <w:rFonts w:ascii="Times New Roman" w:eastAsia="Times New Roman" w:hAnsi="Times New Roman" w:cs="Times New Roman"/>
          <w:sz w:val="24"/>
          <w:szCs w:val="28"/>
          <w:lang w:val="en-GB"/>
        </w:rPr>
      </w:pPr>
      <w:r w:rsidRPr="00270AD8">
        <w:rPr>
          <w:rFonts w:ascii="Times New Roman" w:eastAsia="Times New Roman" w:hAnsi="Times New Roman" w:cs="Times New Roman"/>
          <w:sz w:val="24"/>
          <w:szCs w:val="28"/>
          <w:lang w:val="en-GB"/>
        </w:rPr>
        <w:t xml:space="preserve">Due to the limited number of ST131 genomes from Italy in the global collection, we included additional fourteen ST131 genomes from Italy downloaded from </w:t>
      </w:r>
      <w:proofErr w:type="spellStart"/>
      <w:r w:rsidRPr="00270AD8">
        <w:rPr>
          <w:rFonts w:ascii="Times New Roman" w:eastAsia="Times New Roman" w:hAnsi="Times New Roman" w:cs="Times New Roman"/>
          <w:sz w:val="24"/>
          <w:szCs w:val="28"/>
          <w:lang w:val="en-GB"/>
        </w:rPr>
        <w:t>Enterobase</w:t>
      </w:r>
      <w:proofErr w:type="spellEnd"/>
      <w:r w:rsidRPr="00270AD8">
        <w:rPr>
          <w:rFonts w:ascii="Times New Roman" w:eastAsia="Times New Roman" w:hAnsi="Times New Roman" w:cs="Times New Roman"/>
          <w:sz w:val="24"/>
          <w:szCs w:val="28"/>
          <w:lang w:val="en-GB"/>
        </w:rPr>
        <w:t xml:space="preserve"> (on 20 Dec 2022). The closed genome of ST131 </w:t>
      </w:r>
      <w:r w:rsidRPr="00270AD8">
        <w:rPr>
          <w:rFonts w:ascii="Times New Roman" w:eastAsia="Times New Roman" w:hAnsi="Times New Roman" w:cs="Times New Roman"/>
          <w:i/>
          <w:sz w:val="24"/>
          <w:szCs w:val="28"/>
          <w:lang w:val="en-GB"/>
        </w:rPr>
        <w:t>E. coli</w:t>
      </w:r>
      <w:r w:rsidRPr="00270AD8">
        <w:rPr>
          <w:rFonts w:ascii="Times New Roman" w:eastAsia="Times New Roman" w:hAnsi="Times New Roman" w:cs="Times New Roman"/>
          <w:sz w:val="24"/>
          <w:szCs w:val="28"/>
          <w:lang w:val="en-GB"/>
        </w:rPr>
        <w:t xml:space="preserve"> EC958 (accession number: HG941718, Forde et al., 2014) was used as a reference. </w:t>
      </w:r>
    </w:p>
    <w:p w14:paraId="5BA216F8" w14:textId="184B9AD9" w:rsidR="00270AD8" w:rsidRDefault="00270AD8" w:rsidP="00270AD8">
      <w:pPr>
        <w:spacing w:after="0" w:line="480" w:lineRule="auto"/>
        <w:rPr>
          <w:rFonts w:ascii="Times New Roman" w:eastAsia="Times New Roman" w:hAnsi="Times New Roman" w:cs="Times New Roman"/>
          <w:sz w:val="24"/>
          <w:szCs w:val="28"/>
          <w:lang w:val="en-GB"/>
        </w:rPr>
      </w:pPr>
      <w:proofErr w:type="spellStart"/>
      <w:r w:rsidRPr="00270AD8">
        <w:rPr>
          <w:rFonts w:ascii="Times New Roman" w:eastAsia="Times New Roman" w:hAnsi="Times New Roman" w:cs="Times New Roman"/>
          <w:sz w:val="24"/>
          <w:szCs w:val="28"/>
          <w:lang w:val="en-GB"/>
        </w:rPr>
        <w:t>Parsnp</w:t>
      </w:r>
      <w:proofErr w:type="spellEnd"/>
      <w:r w:rsidRPr="00270AD8">
        <w:rPr>
          <w:rFonts w:ascii="Times New Roman" w:eastAsia="Times New Roman" w:hAnsi="Times New Roman" w:cs="Times New Roman"/>
          <w:sz w:val="24"/>
          <w:szCs w:val="28"/>
          <w:lang w:val="en-GB"/>
        </w:rPr>
        <w:t xml:space="preserve"> v1.5.3 was used to construct core-genome multiple alignments, while </w:t>
      </w:r>
      <w:proofErr w:type="spellStart"/>
      <w:r w:rsidRPr="00270AD8">
        <w:rPr>
          <w:rFonts w:ascii="Times New Roman" w:eastAsia="Times New Roman" w:hAnsi="Times New Roman" w:cs="Times New Roman"/>
          <w:sz w:val="24"/>
          <w:szCs w:val="28"/>
          <w:lang w:val="en-GB"/>
        </w:rPr>
        <w:t>Gubbins</w:t>
      </w:r>
      <w:proofErr w:type="spellEnd"/>
      <w:r w:rsidRPr="00270AD8">
        <w:rPr>
          <w:rFonts w:ascii="Times New Roman" w:eastAsia="Times New Roman" w:hAnsi="Times New Roman" w:cs="Times New Roman"/>
          <w:sz w:val="24"/>
          <w:szCs w:val="28"/>
          <w:lang w:val="en-GB"/>
        </w:rPr>
        <w:t xml:space="preserve"> v2.4.1 was used to detect and remove recombination </w:t>
      </w:r>
      <w:r w:rsidRPr="00270AD8">
        <w:rPr>
          <w:rFonts w:ascii="Times New Roman" w:eastAsia="Times New Roman" w:hAnsi="Times New Roman" w:cs="Times New Roman"/>
          <w:sz w:val="24"/>
          <w:szCs w:val="28"/>
          <w:lang w:val="en-GB"/>
        </w:rPr>
        <w:fldChar w:fldCharType="begin"/>
      </w:r>
      <w:r w:rsidR="001277AD">
        <w:rPr>
          <w:rFonts w:ascii="Times New Roman" w:eastAsia="Times New Roman" w:hAnsi="Times New Roman" w:cs="Times New Roman"/>
          <w:sz w:val="24"/>
          <w:szCs w:val="28"/>
          <w:lang w:val="en-GB"/>
        </w:rPr>
        <w:instrText xml:space="preserve"> ADDIN EN.CITE &lt;EndNote&gt;&lt;Cite&gt;&lt;Author&gt;Croucher&lt;/Author&gt;&lt;Year&gt;2014&lt;/Year&gt;&lt;RecNum&gt;16&lt;/RecNum&gt;&lt;DisplayText&gt;(14)&lt;/DisplayText&gt;&lt;record&gt;&lt;rec-number&gt;16&lt;/rec-number&gt;&lt;foreign-keys&gt;&lt;key app="EN" db-id="5rfevr2difsfrlesssv5wrsya500s5xpp2rr" timestamp="1691765774"&gt;16&lt;/key&gt;&lt;/foreign-keys&gt;&lt;ref-type name="Journal Article"&gt;17&lt;/ref-type&gt;&lt;contributors&gt;&lt;authors&gt;&lt;author&gt;Croucher, Nicholas J.&lt;/author&gt;&lt;author&gt;Page, Andrew J.&lt;/author&gt;&lt;author&gt;Connor, Thomas R.&lt;/author&gt;&lt;author&gt;Delaney, Aidan J.&lt;/author&gt;&lt;author&gt;Keane, Jacqueline A.&lt;/author&gt;&lt;author&gt;Bentley, Stephen D.&lt;/author&gt;&lt;author&gt;Parkhill, Julian&lt;/author&gt;&lt;author&gt;Harris, Simon R.&lt;/author&gt;&lt;/authors&gt;&lt;/contributors&gt;&lt;titles&gt;&lt;title&gt;Rapid phylogenetic analysis of large samples of recombinant bacterial whole genome sequences using Gubbins&lt;/title&gt;&lt;secondary-title&gt;Nucleic Acids Research&lt;/secondary-title&gt;&lt;/titles&gt;&lt;pages&gt;e15-e15&lt;/pages&gt;&lt;volume&gt;43&lt;/volume&gt;&lt;number&gt;3&lt;/number&gt;&lt;dates&gt;&lt;year&gt;2014&lt;/year&gt;&lt;/dates&gt;&lt;isbn&gt;0305-1048&lt;/isbn&gt;&lt;urls&gt;&lt;related-urls&gt;&lt;url&gt;https://doi.org/10.1093/nar/gku1196&lt;/url&gt;&lt;/related-urls&gt;&lt;/urls&gt;&lt;electronic-resource-num&gt;10.1093/nar/gku1196&lt;/electronic-resource-num&gt;&lt;access-date&gt;8/11/2023&lt;/access-date&gt;&lt;/record&gt;&lt;/Cite&gt;&lt;/EndNote&gt;</w:instrText>
      </w:r>
      <w:r w:rsidRPr="00270AD8">
        <w:rPr>
          <w:rFonts w:ascii="Times New Roman" w:eastAsia="Times New Roman" w:hAnsi="Times New Roman" w:cs="Times New Roman"/>
          <w:sz w:val="24"/>
          <w:szCs w:val="28"/>
          <w:lang w:val="en-GB"/>
        </w:rPr>
        <w:fldChar w:fldCharType="separate"/>
      </w:r>
      <w:r w:rsidR="001277AD">
        <w:rPr>
          <w:rFonts w:ascii="Times New Roman" w:eastAsia="Times New Roman" w:hAnsi="Times New Roman" w:cs="Times New Roman"/>
          <w:noProof/>
          <w:sz w:val="24"/>
          <w:szCs w:val="28"/>
          <w:lang w:val="en-GB"/>
        </w:rPr>
        <w:t>(14)</w:t>
      </w:r>
      <w:r w:rsidRPr="00270AD8">
        <w:rPr>
          <w:rFonts w:ascii="Times New Roman" w:eastAsia="Times New Roman" w:hAnsi="Times New Roman" w:cs="Times New Roman"/>
          <w:sz w:val="24"/>
          <w:szCs w:val="28"/>
          <w:lang w:val="en-GB"/>
        </w:rPr>
        <w:fldChar w:fldCharType="end"/>
      </w:r>
      <w:r w:rsidRPr="00270AD8">
        <w:rPr>
          <w:rFonts w:ascii="Times New Roman" w:eastAsia="Times New Roman" w:hAnsi="Times New Roman" w:cs="Times New Roman"/>
          <w:sz w:val="24"/>
          <w:szCs w:val="28"/>
          <w:lang w:val="en-GB"/>
        </w:rPr>
        <w:t xml:space="preserve">. Maximum likelihood phylogenies were constructed using </w:t>
      </w:r>
      <w:proofErr w:type="spellStart"/>
      <w:r w:rsidRPr="00270AD8">
        <w:rPr>
          <w:rFonts w:ascii="Times New Roman" w:eastAsia="Times New Roman" w:hAnsi="Times New Roman" w:cs="Times New Roman"/>
          <w:sz w:val="24"/>
          <w:szCs w:val="28"/>
          <w:lang w:val="en-GB"/>
        </w:rPr>
        <w:t>RAxML</w:t>
      </w:r>
      <w:proofErr w:type="spellEnd"/>
      <w:r w:rsidRPr="00270AD8">
        <w:rPr>
          <w:rFonts w:ascii="Times New Roman" w:eastAsia="Times New Roman" w:hAnsi="Times New Roman" w:cs="Times New Roman"/>
          <w:sz w:val="24"/>
          <w:szCs w:val="28"/>
          <w:lang w:val="en-GB"/>
        </w:rPr>
        <w:t xml:space="preserve"> v8.2.12 </w:t>
      </w:r>
      <w:r w:rsidRPr="00270AD8">
        <w:rPr>
          <w:rFonts w:ascii="Times New Roman" w:eastAsia="Times New Roman" w:hAnsi="Times New Roman" w:cs="Times New Roman"/>
          <w:sz w:val="24"/>
          <w:szCs w:val="28"/>
          <w:lang w:val="en-GB"/>
        </w:rPr>
        <w:fldChar w:fldCharType="begin"/>
      </w:r>
      <w:r w:rsidR="001277AD">
        <w:rPr>
          <w:rFonts w:ascii="Times New Roman" w:eastAsia="Times New Roman" w:hAnsi="Times New Roman" w:cs="Times New Roman"/>
          <w:sz w:val="24"/>
          <w:szCs w:val="28"/>
          <w:lang w:val="en-GB"/>
        </w:rPr>
        <w:instrText xml:space="preserve"> ADDIN EN.CITE &lt;EndNote&gt;&lt;Cite&gt;&lt;Author&gt;Stamatakis&lt;/Author&gt;&lt;Year&gt;2014&lt;/Year&gt;&lt;RecNum&gt;17&lt;/RecNum&gt;&lt;DisplayText&gt;(15)&lt;/DisplayText&gt;&lt;record&gt;&lt;rec-number&gt;17&lt;/rec-number&gt;&lt;foreign-keys&gt;&lt;key app="EN" db-id="5rfevr2difsfrlesssv5wrsya500s5xpp2rr" timestamp="1691765774"&gt;17&lt;/key&gt;&lt;/foreign-keys&gt;&lt;ref-type name="Journal Article"&gt;17&lt;/ref-type&gt;&lt;contributors&gt;&lt;authors&gt;&lt;author&gt;Stamatakis, Alexandros&lt;/author&gt;&lt;/authors&gt;&lt;/contributors&gt;&lt;titles&gt;&lt;title&gt;RAxML version 8: a tool for phylogenetic analysis and post-analysis of large phylogenies&lt;/title&gt;&lt;secondary-title&gt;Bioinformatics (Oxford, England)&lt;/secondary-title&gt;&lt;alt-title&gt;Bioinformatics&lt;/alt-title&gt;&lt;/titles&gt;&lt;alt-periodical&gt;&lt;full-title&gt;Bioinformatics&lt;/full-title&gt;&lt;/alt-periodical&gt;&lt;pages&gt;1312-1313&lt;/pages&gt;&lt;volume&gt;30&lt;/volume&gt;&lt;number&gt;9&lt;/number&gt;&lt;edition&gt;01/21&lt;/edition&gt;&lt;keywords&gt;&lt;keyword&gt;High-Throughput Nucleotide Sequencing&lt;/keyword&gt;&lt;keyword&gt;Likelihood Functions&lt;/keyword&gt;&lt;keyword&gt;Models, Genetic&lt;/keyword&gt;&lt;keyword&gt;*Phylogeny&lt;/keyword&gt;&lt;keyword&gt;Software&lt;/keyword&gt;&lt;/keywords&gt;&lt;dates&gt;&lt;year&gt;2014&lt;/year&gt;&lt;/dates&gt;&lt;publisher&gt;Oxford University Press&lt;/publisher&gt;&lt;isbn&gt;1367-4811&amp;#xD;1367-4803&lt;/isbn&gt;&lt;accession-num&gt;24451623&lt;/accession-num&gt;&lt;urls&gt;&lt;related-urls&gt;&lt;url&gt;https://pubmed.ncbi.nlm.nih.gov/24451623&lt;/url&gt;&lt;url&gt;https://www.ncbi.nlm.nih.gov/pmc/articles/PMC3998144/&lt;/url&gt;&lt;/related-urls&gt;&lt;/urls&gt;&lt;electronic-resource-num&gt;10.1093/bioinformatics/btu033&lt;/electronic-resource-num&gt;&lt;remote-database-name&gt;PubMed&lt;/remote-database-name&gt;&lt;language&gt;eng&lt;/language&gt;&lt;/record&gt;&lt;/Cite&gt;&lt;/EndNote&gt;</w:instrText>
      </w:r>
      <w:r w:rsidRPr="00270AD8">
        <w:rPr>
          <w:rFonts w:ascii="Times New Roman" w:eastAsia="Times New Roman" w:hAnsi="Times New Roman" w:cs="Times New Roman"/>
          <w:sz w:val="24"/>
          <w:szCs w:val="28"/>
          <w:lang w:val="en-GB"/>
        </w:rPr>
        <w:fldChar w:fldCharType="separate"/>
      </w:r>
      <w:r w:rsidR="001277AD">
        <w:rPr>
          <w:rFonts w:ascii="Times New Roman" w:eastAsia="Times New Roman" w:hAnsi="Times New Roman" w:cs="Times New Roman"/>
          <w:noProof/>
          <w:sz w:val="24"/>
          <w:szCs w:val="28"/>
          <w:lang w:val="en-GB"/>
        </w:rPr>
        <w:t>(15)</w:t>
      </w:r>
      <w:r w:rsidRPr="00270AD8">
        <w:rPr>
          <w:rFonts w:ascii="Times New Roman" w:eastAsia="Times New Roman" w:hAnsi="Times New Roman" w:cs="Times New Roman"/>
          <w:sz w:val="24"/>
          <w:szCs w:val="28"/>
          <w:lang w:val="en-GB"/>
        </w:rPr>
        <w:fldChar w:fldCharType="end"/>
      </w:r>
      <w:r w:rsidRPr="00270AD8">
        <w:rPr>
          <w:rFonts w:ascii="Times New Roman" w:eastAsia="Times New Roman" w:hAnsi="Times New Roman" w:cs="Times New Roman"/>
          <w:sz w:val="24"/>
          <w:szCs w:val="28"/>
          <w:lang w:val="en-GB"/>
        </w:rPr>
        <w:t xml:space="preserve"> with 100 bootstraps under the General Time Reversible substitution matrix of the GTR+I+G model. The phylogenetic tree was midpoint rooted and visualised using </w:t>
      </w:r>
      <w:proofErr w:type="spellStart"/>
      <w:r w:rsidRPr="00270AD8">
        <w:rPr>
          <w:rFonts w:ascii="Times New Roman" w:eastAsia="Times New Roman" w:hAnsi="Times New Roman" w:cs="Times New Roman"/>
          <w:sz w:val="24"/>
          <w:szCs w:val="28"/>
          <w:lang w:val="en-GB"/>
        </w:rPr>
        <w:t>iTol</w:t>
      </w:r>
      <w:proofErr w:type="spellEnd"/>
      <w:r w:rsidRPr="00270AD8">
        <w:rPr>
          <w:rFonts w:ascii="Times New Roman" w:eastAsia="Times New Roman" w:hAnsi="Times New Roman" w:cs="Times New Roman"/>
          <w:sz w:val="24"/>
          <w:szCs w:val="28"/>
          <w:lang w:val="en-GB"/>
        </w:rPr>
        <w:t xml:space="preserve"> v6 </w:t>
      </w:r>
      <w:r w:rsidRPr="00270AD8">
        <w:rPr>
          <w:rFonts w:ascii="Times New Roman" w:eastAsia="Times New Roman" w:hAnsi="Times New Roman" w:cs="Times New Roman"/>
          <w:sz w:val="24"/>
          <w:szCs w:val="28"/>
          <w:lang w:val="en-GB"/>
        </w:rPr>
        <w:fldChar w:fldCharType="begin"/>
      </w:r>
      <w:r w:rsidR="001277AD">
        <w:rPr>
          <w:rFonts w:ascii="Times New Roman" w:eastAsia="Times New Roman" w:hAnsi="Times New Roman" w:cs="Times New Roman"/>
          <w:sz w:val="24"/>
          <w:szCs w:val="28"/>
          <w:lang w:val="en-GB"/>
        </w:rPr>
        <w:instrText xml:space="preserve"> ADDIN EN.CITE &lt;EndNote&gt;&lt;Cite&gt;&lt;Author&gt;Letunic&lt;/Author&gt;&lt;Year&gt;2021&lt;/Year&gt;&lt;RecNum&gt;18&lt;/RecNum&gt;&lt;DisplayText&gt;(16)&lt;/DisplayText&gt;&lt;record&gt;&lt;rec-number&gt;18&lt;/rec-number&gt;&lt;foreign-keys&gt;&lt;key app="EN" db-id="5rfevr2difsfrlesssv5wrsya500s5xpp2rr" timestamp="1691765775"&gt;18&lt;/key&gt;&lt;/foreign-keys&gt;&lt;ref-type name="Journal Article"&gt;17&lt;/ref-type&gt;&lt;contributors&gt;&lt;authors&gt;&lt;author&gt;Letunic, Ivica&lt;/author&gt;&lt;author&gt;Bork, Peer&lt;/author&gt;&lt;/authors&gt;&lt;/contributors&gt;&lt;titles&gt;&lt;title&gt;Interactive Tree Of Life (iTOL) v5: an online tool for phylogenetic tree display and annotation&lt;/title&gt;&lt;secondary-title&gt;Nucleic Acids Research&lt;/secondary-title&gt;&lt;/titles&gt;&lt;dates&gt;&lt;year&gt;2021&lt;/year&gt;&lt;/dates&gt;&lt;isbn&gt;0305-1048&lt;/isbn&gt;&lt;urls&gt;&lt;related-urls&gt;&lt;url&gt;https://doi.org/10.1093/nar/gkab301&lt;/url&gt;&lt;/related-urls&gt;&lt;/urls&gt;&lt;custom1&gt;gkab301&lt;/custom1&gt;&lt;electronic-resource-num&gt;10.1093/nar/gkab301&lt;/electronic-resource-num&gt;&lt;access-date&gt;5/10/2021&lt;/access-date&gt;&lt;/record&gt;&lt;/Cite&gt;&lt;/EndNote&gt;</w:instrText>
      </w:r>
      <w:r w:rsidRPr="00270AD8">
        <w:rPr>
          <w:rFonts w:ascii="Times New Roman" w:eastAsia="Times New Roman" w:hAnsi="Times New Roman" w:cs="Times New Roman"/>
          <w:sz w:val="24"/>
          <w:szCs w:val="28"/>
          <w:lang w:val="en-GB"/>
        </w:rPr>
        <w:fldChar w:fldCharType="separate"/>
      </w:r>
      <w:r w:rsidR="001277AD">
        <w:rPr>
          <w:rFonts w:ascii="Times New Roman" w:eastAsia="Times New Roman" w:hAnsi="Times New Roman" w:cs="Times New Roman"/>
          <w:noProof/>
          <w:sz w:val="24"/>
          <w:szCs w:val="28"/>
          <w:lang w:val="en-GB"/>
        </w:rPr>
        <w:t>(16)</w:t>
      </w:r>
      <w:r w:rsidRPr="00270AD8">
        <w:rPr>
          <w:rFonts w:ascii="Times New Roman" w:eastAsia="Times New Roman" w:hAnsi="Times New Roman" w:cs="Times New Roman"/>
          <w:sz w:val="24"/>
          <w:szCs w:val="28"/>
          <w:lang w:val="en-GB"/>
        </w:rPr>
        <w:fldChar w:fldCharType="end"/>
      </w:r>
      <w:r w:rsidRPr="00270AD8">
        <w:rPr>
          <w:rFonts w:ascii="Times New Roman" w:eastAsia="Times New Roman" w:hAnsi="Times New Roman" w:cs="Times New Roman"/>
          <w:sz w:val="24"/>
          <w:szCs w:val="28"/>
          <w:lang w:val="en-GB"/>
        </w:rPr>
        <w:t xml:space="preserve">. </w:t>
      </w:r>
    </w:p>
    <w:p w14:paraId="47BBCBBF" w14:textId="77777777" w:rsidR="00EF37B6" w:rsidRPr="00270AD8" w:rsidRDefault="00EF37B6" w:rsidP="00270AD8">
      <w:pPr>
        <w:spacing w:after="0" w:line="480" w:lineRule="auto"/>
        <w:rPr>
          <w:rFonts w:ascii="Times New Roman" w:eastAsia="Times New Roman" w:hAnsi="Times New Roman" w:cs="Times New Roman"/>
          <w:sz w:val="24"/>
          <w:szCs w:val="28"/>
          <w:lang w:val="en-GB"/>
        </w:rPr>
      </w:pPr>
    </w:p>
    <w:p w14:paraId="42B2B2E6" w14:textId="5EBDD126" w:rsidR="00750757" w:rsidRDefault="00750757" w:rsidP="000D2828">
      <w:pPr>
        <w:pStyle w:val="Heading3"/>
        <w:rPr>
          <w:lang w:val="en-GB"/>
        </w:rPr>
      </w:pPr>
      <w:bookmarkStart w:id="2" w:name="_Hlk161302685"/>
      <w:r>
        <w:rPr>
          <w:lang w:val="en-GB"/>
        </w:rPr>
        <w:lastRenderedPageBreak/>
        <w:t>References</w:t>
      </w:r>
      <w:bookmarkEnd w:id="1"/>
      <w:bookmarkEnd w:id="2"/>
    </w:p>
    <w:p w14:paraId="4A43DE9B" w14:textId="77777777" w:rsidR="001277AD" w:rsidRPr="001277AD" w:rsidRDefault="00750757" w:rsidP="001277AD">
      <w:pPr>
        <w:pStyle w:val="EndNoteBibliography"/>
        <w:spacing w:after="0"/>
      </w:pPr>
      <w:r>
        <w:rPr>
          <w:lang w:val="en-GB"/>
        </w:rPr>
        <w:fldChar w:fldCharType="begin"/>
      </w:r>
      <w:r>
        <w:rPr>
          <w:lang w:val="en-GB"/>
        </w:rPr>
        <w:instrText xml:space="preserve"> ADDIN EN.REFLIST </w:instrText>
      </w:r>
      <w:r>
        <w:rPr>
          <w:lang w:val="en-GB"/>
        </w:rPr>
        <w:fldChar w:fldCharType="separate"/>
      </w:r>
      <w:r w:rsidR="001277AD" w:rsidRPr="001277AD">
        <w:t>1.</w:t>
      </w:r>
      <w:r w:rsidR="001277AD" w:rsidRPr="001277AD">
        <w:tab/>
        <w:t>CLSI. Performance Standards for Antimicrobial Susceptible Testing. 30th ed. Clinical and Laboratory Standards Institute2020.</w:t>
      </w:r>
    </w:p>
    <w:p w14:paraId="520B03E5" w14:textId="77777777" w:rsidR="001277AD" w:rsidRPr="001277AD" w:rsidRDefault="001277AD" w:rsidP="001277AD">
      <w:pPr>
        <w:pStyle w:val="EndNoteBibliography"/>
        <w:spacing w:after="0"/>
      </w:pPr>
      <w:r w:rsidRPr="001277AD">
        <w:t>2.</w:t>
      </w:r>
      <w:r w:rsidRPr="001277AD">
        <w:tab/>
        <w:t>Bankevich A, Nurk S, Antipov D, Gurevich AA, Dvorkin M, Kulikov AS, et al. SPAdes: A New Genome Assembly Algorithm and Its Applications to Single-Cell Sequencing. Journal of Computational Biology. 2012;19(5):455-77.</w:t>
      </w:r>
    </w:p>
    <w:p w14:paraId="4DD53E0B" w14:textId="77777777" w:rsidR="001277AD" w:rsidRPr="001277AD" w:rsidRDefault="001277AD" w:rsidP="001277AD">
      <w:pPr>
        <w:pStyle w:val="EndNoteBibliography"/>
        <w:spacing w:after="0"/>
      </w:pPr>
      <w:r w:rsidRPr="001277AD">
        <w:t>3.</w:t>
      </w:r>
      <w:r w:rsidRPr="001277AD">
        <w:tab/>
        <w:t>Xavier BB, Mysara M, Bolzan M, Ribeiro-Gonçalves B, Alako BTF, Harrison P, et al. BacPipe: A Rapid, User-Friendly Whole-Genome Sequencing Pipeline for Clinical Diagnostic Bacteriology. iScience. 2020;23(1):100769.</w:t>
      </w:r>
    </w:p>
    <w:p w14:paraId="26697F4F" w14:textId="77777777" w:rsidR="001277AD" w:rsidRPr="001277AD" w:rsidRDefault="001277AD" w:rsidP="001277AD">
      <w:pPr>
        <w:pStyle w:val="EndNoteBibliography"/>
        <w:spacing w:after="0"/>
      </w:pPr>
      <w:r w:rsidRPr="001277AD">
        <w:t>4.</w:t>
      </w:r>
      <w:r w:rsidRPr="001277AD">
        <w:tab/>
        <w:t>Kakaraskoska Boceska B, Vilken T, Xavier BB, Kostyanev T, Lin Q, Lammens C, et al. Assessment of three antibiotic combination regimens against Gram-negative bacteria causing neonatal sepsis in low- and middle-income countries. Nature Communications. 2024;15(1):3947.</w:t>
      </w:r>
    </w:p>
    <w:p w14:paraId="64AF81E8" w14:textId="77777777" w:rsidR="001277AD" w:rsidRPr="001277AD" w:rsidRDefault="001277AD" w:rsidP="001277AD">
      <w:pPr>
        <w:pStyle w:val="EndNoteBibliography"/>
        <w:spacing w:after="0"/>
      </w:pPr>
      <w:r w:rsidRPr="001277AD">
        <w:t>5.</w:t>
      </w:r>
      <w:r w:rsidRPr="001277AD">
        <w:tab/>
        <w:t>Gurevich A, Saveliev V, Vyahhi N, Tesler G. QUAST: quality assessment tool for genome assemblies. Bioinformatics. 2013;29(8):1072-5.</w:t>
      </w:r>
    </w:p>
    <w:p w14:paraId="7A9210BA" w14:textId="77777777" w:rsidR="001277AD" w:rsidRPr="001277AD" w:rsidRDefault="001277AD" w:rsidP="001277AD">
      <w:pPr>
        <w:pStyle w:val="EndNoteBibliography"/>
        <w:spacing w:after="0"/>
      </w:pPr>
      <w:r w:rsidRPr="001277AD">
        <w:t>6.</w:t>
      </w:r>
      <w:r w:rsidRPr="001277AD">
        <w:tab/>
        <w:t>Parks DH, Imelfort M, Skennerton CT, Hugenholtz P, Tyson GW. CheckM: assessing the quality of microbial genomes recovered from isolates, single cells, and metagenomes. Genome research. 2015;25(7):1043-55.</w:t>
      </w:r>
    </w:p>
    <w:p w14:paraId="0D3189F4" w14:textId="77777777" w:rsidR="001277AD" w:rsidRPr="001277AD" w:rsidRDefault="001277AD" w:rsidP="001277AD">
      <w:pPr>
        <w:pStyle w:val="EndNoteBibliography"/>
        <w:spacing w:after="0"/>
      </w:pPr>
      <w:r w:rsidRPr="001277AD">
        <w:t>7.</w:t>
      </w:r>
      <w:r w:rsidRPr="001277AD">
        <w:tab/>
        <w:t>Seemann T. Abricate. Github.</w:t>
      </w:r>
    </w:p>
    <w:p w14:paraId="236C88BD" w14:textId="77777777" w:rsidR="001277AD" w:rsidRPr="001277AD" w:rsidRDefault="001277AD" w:rsidP="001277AD">
      <w:pPr>
        <w:pStyle w:val="EndNoteBibliography"/>
        <w:spacing w:after="0"/>
      </w:pPr>
      <w:r w:rsidRPr="001277AD">
        <w:t>8.</w:t>
      </w:r>
      <w:r w:rsidRPr="001277AD">
        <w:tab/>
        <w:t>Chen L, Zheng D, Liu B, Yang J, Jin Q. VFDB 2016: hierarchical and refined dataset for big data analysis--10 years on. Nucleic acids research. 2016;44(D1):D694-7.</w:t>
      </w:r>
    </w:p>
    <w:p w14:paraId="67F892CD" w14:textId="77777777" w:rsidR="001277AD" w:rsidRPr="001277AD" w:rsidRDefault="001277AD" w:rsidP="001277AD">
      <w:pPr>
        <w:pStyle w:val="EndNoteBibliography"/>
        <w:spacing w:after="0"/>
      </w:pPr>
      <w:r w:rsidRPr="001277AD">
        <w:t>9.</w:t>
      </w:r>
      <w:r w:rsidRPr="001277AD">
        <w:tab/>
        <w:t>Roer L, Tchesnokova V, Allesøe R, Muradova M, Chattopadhyay S, Ahrenfeldt J, et al. Development of a Web Tool for Escherichia coli Subtyping Based on fimH Alleles. Journal of Clinical Microbiology. 2017;55(8):2538-43.</w:t>
      </w:r>
    </w:p>
    <w:p w14:paraId="4A3C9FBC" w14:textId="77777777" w:rsidR="001277AD" w:rsidRPr="001277AD" w:rsidRDefault="001277AD" w:rsidP="001277AD">
      <w:pPr>
        <w:pStyle w:val="EndNoteBibliography"/>
        <w:spacing w:after="0"/>
      </w:pPr>
      <w:r w:rsidRPr="001277AD">
        <w:t>10.</w:t>
      </w:r>
      <w:r w:rsidRPr="001277AD">
        <w:tab/>
        <w:t>Achtman M, Zhou Z, Charlesworth J, Baxter L. EnteroBase: hierarchical clustering of 100 000s of bacterial genomes into species/subspecies and populations. Philos Trans R Soc Lond B Biol Sci. 2022;377(1861):20210240.</w:t>
      </w:r>
    </w:p>
    <w:p w14:paraId="6F007B74" w14:textId="77777777" w:rsidR="001277AD" w:rsidRPr="001277AD" w:rsidRDefault="001277AD" w:rsidP="001277AD">
      <w:pPr>
        <w:pStyle w:val="EndNoteBibliography"/>
        <w:spacing w:after="0"/>
      </w:pPr>
      <w:r w:rsidRPr="001277AD">
        <w:t>11.</w:t>
      </w:r>
      <w:r w:rsidRPr="001277AD">
        <w:tab/>
        <w:t>Ben Zakour NL, Alsheikh-Hussain AS, Ashcroft MM, Khanh Nhu NT, Roberts LW, Stanton-Cook M, et al. Sequential Acquisition of Virulence and Fluoroquinolone Resistance Has Shaped the Evolution of Escherichia coli ST131. mBio. 2016;7(2):e00347.</w:t>
      </w:r>
    </w:p>
    <w:p w14:paraId="38A84D56" w14:textId="77777777" w:rsidR="001277AD" w:rsidRPr="001277AD" w:rsidRDefault="001277AD" w:rsidP="001277AD">
      <w:pPr>
        <w:pStyle w:val="EndNoteBibliography"/>
        <w:spacing w:after="0"/>
      </w:pPr>
      <w:r w:rsidRPr="001277AD">
        <w:t>12.</w:t>
      </w:r>
      <w:r w:rsidRPr="001277AD">
        <w:tab/>
        <w:t>Petty NK, Ben Zakour NL, Stanton-Cook M, Skippington E, Totsika M, Forde BM, et al. Global dissemination of a multidrug resistant &lt;em&gt;Escherichia coli&lt;/em&gt; clone. Proceedings of the National Academy of Sciences. 2014;111(15):5694-9.</w:t>
      </w:r>
    </w:p>
    <w:p w14:paraId="752D3888" w14:textId="77777777" w:rsidR="001277AD" w:rsidRPr="001277AD" w:rsidRDefault="001277AD" w:rsidP="001277AD">
      <w:pPr>
        <w:pStyle w:val="EndNoteBibliography"/>
        <w:spacing w:after="0"/>
      </w:pPr>
      <w:r w:rsidRPr="001277AD">
        <w:t>13.</w:t>
      </w:r>
      <w:r w:rsidRPr="001277AD">
        <w:tab/>
        <w:t>Biggel M, Moons P, Nguyen MN, Goossens H, Van Puyvelde S. Convergence of virulence and antimicrobial resistance in increasingly prevalent Escherichia coli ST131 papGII+ sublineages. Communications Biology. 2022;5(1):752.</w:t>
      </w:r>
    </w:p>
    <w:p w14:paraId="7D31609D" w14:textId="77777777" w:rsidR="001277AD" w:rsidRPr="001277AD" w:rsidRDefault="001277AD" w:rsidP="001277AD">
      <w:pPr>
        <w:pStyle w:val="EndNoteBibliography"/>
        <w:spacing w:after="0"/>
      </w:pPr>
      <w:r w:rsidRPr="001277AD">
        <w:t>14.</w:t>
      </w:r>
      <w:r w:rsidRPr="001277AD">
        <w:tab/>
        <w:t>Croucher NJ, Page AJ, Connor TR, Delaney AJ, Keane JA, Bentley SD, et al. Rapid phylogenetic analysis of large samples of recombinant bacterial whole genome sequences using Gubbins. Nucleic Acids Research. 2014;43(3):e15-e.</w:t>
      </w:r>
    </w:p>
    <w:p w14:paraId="7F3194EB" w14:textId="77777777" w:rsidR="001277AD" w:rsidRPr="001277AD" w:rsidRDefault="001277AD" w:rsidP="001277AD">
      <w:pPr>
        <w:pStyle w:val="EndNoteBibliography"/>
        <w:spacing w:after="0"/>
      </w:pPr>
      <w:r w:rsidRPr="001277AD">
        <w:t>15.</w:t>
      </w:r>
      <w:r w:rsidRPr="001277AD">
        <w:tab/>
        <w:t>Stamatakis A. RAxML version 8: a tool for phylogenetic analysis and post-analysis of large phylogenies. Bioinformatics (Oxford, England). 2014;30(9):1312-3.</w:t>
      </w:r>
    </w:p>
    <w:p w14:paraId="3C3D435A" w14:textId="0D3F64F8" w:rsidR="006F164C" w:rsidRPr="006F164C" w:rsidRDefault="001277AD" w:rsidP="00641BA5">
      <w:pPr>
        <w:pStyle w:val="EndNoteBibliography"/>
        <w:spacing w:after="0"/>
        <w:rPr>
          <w:lang w:val="en-GB"/>
        </w:rPr>
      </w:pPr>
      <w:r w:rsidRPr="001277AD">
        <w:t>16.</w:t>
      </w:r>
      <w:r w:rsidRPr="001277AD">
        <w:tab/>
        <w:t>Letunic I, Bork P. Interactive Tree Of Life (iTOL) v5: an online tool for phylogenetic tree display and annotation. Nucleic Acids Research. 2021.</w:t>
      </w:r>
      <w:r w:rsidR="00750757">
        <w:rPr>
          <w:lang w:val="en-GB"/>
        </w:rPr>
        <w:fldChar w:fldCharType="end"/>
      </w:r>
      <w:bookmarkEnd w:id="0"/>
    </w:p>
    <w:sectPr w:rsidR="006F164C" w:rsidRPr="006F164C" w:rsidSect="006A0658">
      <w:headerReference w:type="default" r:id="rId10"/>
      <w:footerReference w:type="default" r:id="rId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51FA0" w14:textId="77777777" w:rsidR="00EB0907" w:rsidRDefault="00EB0907" w:rsidP="00ED7091">
      <w:pPr>
        <w:spacing w:after="0" w:line="240" w:lineRule="auto"/>
      </w:pPr>
      <w:r>
        <w:separator/>
      </w:r>
    </w:p>
  </w:endnote>
  <w:endnote w:type="continuationSeparator" w:id="0">
    <w:p w14:paraId="5DBDE71D" w14:textId="77777777" w:rsidR="00EB0907" w:rsidRDefault="00EB0907" w:rsidP="00ED7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320"/>
      <w:gridCol w:w="4320"/>
      <w:gridCol w:w="4320"/>
    </w:tblGrid>
    <w:tr w:rsidR="38B4B70A" w14:paraId="1AFB675B" w14:textId="77777777" w:rsidTr="00BA30C5">
      <w:trPr>
        <w:trHeight w:val="300"/>
      </w:trPr>
      <w:tc>
        <w:tcPr>
          <w:tcW w:w="4320" w:type="dxa"/>
        </w:tcPr>
        <w:p w14:paraId="7E1910A0" w14:textId="078445C7" w:rsidR="38B4B70A" w:rsidRDefault="38B4B70A" w:rsidP="0028444F">
          <w:pPr>
            <w:pStyle w:val="Header"/>
            <w:ind w:left="-115"/>
          </w:pPr>
        </w:p>
      </w:tc>
      <w:tc>
        <w:tcPr>
          <w:tcW w:w="4320" w:type="dxa"/>
        </w:tcPr>
        <w:p w14:paraId="4B24DF76" w14:textId="1637FB57" w:rsidR="38B4B70A" w:rsidRDefault="38B4B70A" w:rsidP="0028444F">
          <w:pPr>
            <w:pStyle w:val="Header"/>
            <w:jc w:val="center"/>
          </w:pPr>
        </w:p>
      </w:tc>
      <w:tc>
        <w:tcPr>
          <w:tcW w:w="4320" w:type="dxa"/>
        </w:tcPr>
        <w:p w14:paraId="17EBD369" w14:textId="61032F87" w:rsidR="38B4B70A" w:rsidRDefault="38B4B70A" w:rsidP="0028444F">
          <w:pPr>
            <w:pStyle w:val="Header"/>
            <w:ind w:right="-115"/>
            <w:jc w:val="right"/>
          </w:pPr>
        </w:p>
      </w:tc>
    </w:tr>
  </w:tbl>
  <w:p w14:paraId="5D1ED643" w14:textId="4F5A491F" w:rsidR="38B4B70A" w:rsidRDefault="38B4B70A" w:rsidP="00BA30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B88FE" w14:textId="77777777" w:rsidR="00EB0907" w:rsidRDefault="00EB0907" w:rsidP="00ED7091">
      <w:pPr>
        <w:spacing w:after="0" w:line="240" w:lineRule="auto"/>
      </w:pPr>
      <w:r>
        <w:separator/>
      </w:r>
    </w:p>
  </w:footnote>
  <w:footnote w:type="continuationSeparator" w:id="0">
    <w:p w14:paraId="7582A058" w14:textId="77777777" w:rsidR="00EB0907" w:rsidRDefault="00EB0907" w:rsidP="00ED70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320"/>
      <w:gridCol w:w="4320"/>
      <w:gridCol w:w="4320"/>
    </w:tblGrid>
    <w:tr w:rsidR="38B4B70A" w14:paraId="1103032E" w14:textId="77777777" w:rsidTr="00BA30C5">
      <w:trPr>
        <w:trHeight w:val="300"/>
      </w:trPr>
      <w:tc>
        <w:tcPr>
          <w:tcW w:w="4320" w:type="dxa"/>
        </w:tcPr>
        <w:p w14:paraId="66970C6A" w14:textId="019A04ED" w:rsidR="38B4B70A" w:rsidRDefault="38B4B70A" w:rsidP="0028444F">
          <w:pPr>
            <w:pStyle w:val="Header"/>
            <w:ind w:left="-115"/>
          </w:pPr>
        </w:p>
      </w:tc>
      <w:tc>
        <w:tcPr>
          <w:tcW w:w="4320" w:type="dxa"/>
        </w:tcPr>
        <w:p w14:paraId="19095A07" w14:textId="69E6A2D6" w:rsidR="38B4B70A" w:rsidRDefault="38B4B70A" w:rsidP="0028444F">
          <w:pPr>
            <w:pStyle w:val="Header"/>
            <w:jc w:val="center"/>
          </w:pPr>
        </w:p>
      </w:tc>
      <w:tc>
        <w:tcPr>
          <w:tcW w:w="4320" w:type="dxa"/>
        </w:tcPr>
        <w:p w14:paraId="5E700042" w14:textId="255439DC" w:rsidR="38B4B70A" w:rsidRDefault="38B4B70A" w:rsidP="0028444F">
          <w:pPr>
            <w:pStyle w:val="Header"/>
            <w:ind w:right="-115"/>
            <w:jc w:val="right"/>
          </w:pPr>
        </w:p>
      </w:tc>
    </w:tr>
  </w:tbl>
  <w:p w14:paraId="52302879" w14:textId="03B19B35" w:rsidR="38B4B70A" w:rsidRDefault="38B4B70A" w:rsidP="00BA30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B102F"/>
    <w:multiLevelType w:val="hybridMultilevel"/>
    <w:tmpl w:val="231E7768"/>
    <w:lvl w:ilvl="0" w:tplc="7570A9CC">
      <w:start w:val="1"/>
      <w:numFmt w:val="decimal"/>
      <w:lvlText w:val="%1)"/>
      <w:lvlJc w:val="left"/>
      <w:pPr>
        <w:ind w:left="1080" w:hanging="360"/>
      </w:pPr>
    </w:lvl>
    <w:lvl w:ilvl="1" w:tplc="A89281CA">
      <w:start w:val="1"/>
      <w:numFmt w:val="decimal"/>
      <w:lvlText w:val="%2)"/>
      <w:lvlJc w:val="left"/>
      <w:pPr>
        <w:ind w:left="1080" w:hanging="360"/>
      </w:pPr>
    </w:lvl>
    <w:lvl w:ilvl="2" w:tplc="B2D2BD18">
      <w:start w:val="1"/>
      <w:numFmt w:val="decimal"/>
      <w:lvlText w:val="%3)"/>
      <w:lvlJc w:val="left"/>
      <w:pPr>
        <w:ind w:left="1080" w:hanging="360"/>
      </w:pPr>
    </w:lvl>
    <w:lvl w:ilvl="3" w:tplc="F7701C8C">
      <w:start w:val="1"/>
      <w:numFmt w:val="decimal"/>
      <w:lvlText w:val="%4)"/>
      <w:lvlJc w:val="left"/>
      <w:pPr>
        <w:ind w:left="1080" w:hanging="360"/>
      </w:pPr>
    </w:lvl>
    <w:lvl w:ilvl="4" w:tplc="AA447112">
      <w:start w:val="1"/>
      <w:numFmt w:val="decimal"/>
      <w:lvlText w:val="%5)"/>
      <w:lvlJc w:val="left"/>
      <w:pPr>
        <w:ind w:left="1080" w:hanging="360"/>
      </w:pPr>
    </w:lvl>
    <w:lvl w:ilvl="5" w:tplc="303607A4">
      <w:start w:val="1"/>
      <w:numFmt w:val="decimal"/>
      <w:lvlText w:val="%6)"/>
      <w:lvlJc w:val="left"/>
      <w:pPr>
        <w:ind w:left="1080" w:hanging="360"/>
      </w:pPr>
    </w:lvl>
    <w:lvl w:ilvl="6" w:tplc="745C8F7E">
      <w:start w:val="1"/>
      <w:numFmt w:val="decimal"/>
      <w:lvlText w:val="%7)"/>
      <w:lvlJc w:val="left"/>
      <w:pPr>
        <w:ind w:left="1080" w:hanging="360"/>
      </w:pPr>
    </w:lvl>
    <w:lvl w:ilvl="7" w:tplc="6C880FCA">
      <w:start w:val="1"/>
      <w:numFmt w:val="decimal"/>
      <w:lvlText w:val="%8)"/>
      <w:lvlJc w:val="left"/>
      <w:pPr>
        <w:ind w:left="1080" w:hanging="360"/>
      </w:pPr>
    </w:lvl>
    <w:lvl w:ilvl="8" w:tplc="F37EB2E6">
      <w:start w:val="1"/>
      <w:numFmt w:val="decimal"/>
      <w:lvlText w:val="%9)"/>
      <w:lvlJc w:val="left"/>
      <w:pPr>
        <w:ind w:left="1080" w:hanging="360"/>
      </w:pPr>
    </w:lvl>
  </w:abstractNum>
  <w:abstractNum w:abstractNumId="1">
    <w:nsid w:val="0F8E75D7"/>
    <w:multiLevelType w:val="hybridMultilevel"/>
    <w:tmpl w:val="FF7CF928"/>
    <w:lvl w:ilvl="0" w:tplc="7C22B3B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C45075"/>
    <w:multiLevelType w:val="hybridMultilevel"/>
    <w:tmpl w:val="161EC428"/>
    <w:lvl w:ilvl="0" w:tplc="41083AC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FB029F"/>
    <w:multiLevelType w:val="hybridMultilevel"/>
    <w:tmpl w:val="6E72673C"/>
    <w:lvl w:ilvl="0" w:tplc="0409000B">
      <w:start w:val="30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714B9B"/>
    <w:multiLevelType w:val="hybridMultilevel"/>
    <w:tmpl w:val="BE9AB26C"/>
    <w:lvl w:ilvl="0" w:tplc="5704CF1A">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103894"/>
    <w:multiLevelType w:val="hybridMultilevel"/>
    <w:tmpl w:val="4FCCCAAA"/>
    <w:lvl w:ilvl="0" w:tplc="2B14E2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CF338E"/>
    <w:multiLevelType w:val="multilevel"/>
    <w:tmpl w:val="0312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EA5299"/>
    <w:multiLevelType w:val="hybridMultilevel"/>
    <w:tmpl w:val="9A38C492"/>
    <w:lvl w:ilvl="0" w:tplc="41443794">
      <w:numFmt w:val="bullet"/>
      <w:lvlText w:val=""/>
      <w:lvlJc w:val="left"/>
      <w:pPr>
        <w:ind w:left="720" w:hanging="360"/>
      </w:pPr>
      <w:rPr>
        <w:rFonts w:ascii="Wingdings" w:eastAsia="Times New Roman" w:hAnsi="Wingdings"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1C4684"/>
    <w:multiLevelType w:val="hybridMultilevel"/>
    <w:tmpl w:val="FD52F0D6"/>
    <w:lvl w:ilvl="0" w:tplc="E7C2AA90">
      <w:start w:val="1"/>
      <w:numFmt w:val="decimal"/>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9C9489F"/>
    <w:multiLevelType w:val="hybridMultilevel"/>
    <w:tmpl w:val="41C0D2BC"/>
    <w:lvl w:ilvl="0" w:tplc="C71031FE">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61A3778"/>
    <w:multiLevelType w:val="hybridMultilevel"/>
    <w:tmpl w:val="F1C2677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nsid w:val="3A54730F"/>
    <w:multiLevelType w:val="hybridMultilevel"/>
    <w:tmpl w:val="23EA4D1A"/>
    <w:lvl w:ilvl="0" w:tplc="0409000B">
      <w:start w:val="10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3812D9"/>
    <w:multiLevelType w:val="hybridMultilevel"/>
    <w:tmpl w:val="21B6A214"/>
    <w:lvl w:ilvl="0" w:tplc="596CDE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E6226B"/>
    <w:multiLevelType w:val="hybridMultilevel"/>
    <w:tmpl w:val="2152A898"/>
    <w:lvl w:ilvl="0" w:tplc="9B881FA4">
      <w:start w:val="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DDC6C02"/>
    <w:multiLevelType w:val="hybridMultilevel"/>
    <w:tmpl w:val="EEE801AE"/>
    <w:lvl w:ilvl="0" w:tplc="2F180E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54091A"/>
    <w:multiLevelType w:val="hybridMultilevel"/>
    <w:tmpl w:val="84E6E478"/>
    <w:lvl w:ilvl="0" w:tplc="6042585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676E94"/>
    <w:multiLevelType w:val="hybridMultilevel"/>
    <w:tmpl w:val="D9D07EA8"/>
    <w:lvl w:ilvl="0" w:tplc="0409000F">
      <w:start w:val="1"/>
      <w:numFmt w:val="decimal"/>
      <w:lvlText w:val="%1."/>
      <w:lvlJc w:val="left"/>
      <w:pPr>
        <w:ind w:left="644"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43957EAC"/>
    <w:multiLevelType w:val="hybridMultilevel"/>
    <w:tmpl w:val="732CB966"/>
    <w:lvl w:ilvl="0" w:tplc="8FE84D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BD7A48"/>
    <w:multiLevelType w:val="hybridMultilevel"/>
    <w:tmpl w:val="ED8CD22C"/>
    <w:lvl w:ilvl="0" w:tplc="7A547166">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F57985"/>
    <w:multiLevelType w:val="hybridMultilevel"/>
    <w:tmpl w:val="CAC8D2F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nsid w:val="4FDA1831"/>
    <w:multiLevelType w:val="hybridMultilevel"/>
    <w:tmpl w:val="A6DEFF1A"/>
    <w:lvl w:ilvl="0" w:tplc="3C645170">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DE5FD4"/>
    <w:multiLevelType w:val="hybridMultilevel"/>
    <w:tmpl w:val="0D7EDBA6"/>
    <w:lvl w:ilvl="0" w:tplc="F2706DB0">
      <w:start w:val="1"/>
      <w:numFmt w:val="decimal"/>
      <w:lvlText w:val="%1)"/>
      <w:lvlJc w:val="left"/>
      <w:pPr>
        <w:ind w:left="1080" w:hanging="360"/>
      </w:pPr>
    </w:lvl>
    <w:lvl w:ilvl="1" w:tplc="76C4A0D0">
      <w:start w:val="1"/>
      <w:numFmt w:val="decimal"/>
      <w:lvlText w:val="%2)"/>
      <w:lvlJc w:val="left"/>
      <w:pPr>
        <w:ind w:left="1080" w:hanging="360"/>
      </w:pPr>
    </w:lvl>
    <w:lvl w:ilvl="2" w:tplc="DFB827F2">
      <w:start w:val="1"/>
      <w:numFmt w:val="decimal"/>
      <w:lvlText w:val="%3)"/>
      <w:lvlJc w:val="left"/>
      <w:pPr>
        <w:ind w:left="1080" w:hanging="360"/>
      </w:pPr>
    </w:lvl>
    <w:lvl w:ilvl="3" w:tplc="F474CC76">
      <w:start w:val="1"/>
      <w:numFmt w:val="decimal"/>
      <w:lvlText w:val="%4)"/>
      <w:lvlJc w:val="left"/>
      <w:pPr>
        <w:ind w:left="1080" w:hanging="360"/>
      </w:pPr>
    </w:lvl>
    <w:lvl w:ilvl="4" w:tplc="49B412C0">
      <w:start w:val="1"/>
      <w:numFmt w:val="decimal"/>
      <w:lvlText w:val="%5)"/>
      <w:lvlJc w:val="left"/>
      <w:pPr>
        <w:ind w:left="1080" w:hanging="360"/>
      </w:pPr>
    </w:lvl>
    <w:lvl w:ilvl="5" w:tplc="AA5E70AA">
      <w:start w:val="1"/>
      <w:numFmt w:val="decimal"/>
      <w:lvlText w:val="%6)"/>
      <w:lvlJc w:val="left"/>
      <w:pPr>
        <w:ind w:left="1080" w:hanging="360"/>
      </w:pPr>
    </w:lvl>
    <w:lvl w:ilvl="6" w:tplc="A0D227A6">
      <w:start w:val="1"/>
      <w:numFmt w:val="decimal"/>
      <w:lvlText w:val="%7)"/>
      <w:lvlJc w:val="left"/>
      <w:pPr>
        <w:ind w:left="1080" w:hanging="360"/>
      </w:pPr>
    </w:lvl>
    <w:lvl w:ilvl="7" w:tplc="643A5E4E">
      <w:start w:val="1"/>
      <w:numFmt w:val="decimal"/>
      <w:lvlText w:val="%8)"/>
      <w:lvlJc w:val="left"/>
      <w:pPr>
        <w:ind w:left="1080" w:hanging="360"/>
      </w:pPr>
    </w:lvl>
    <w:lvl w:ilvl="8" w:tplc="7108E33E">
      <w:start w:val="1"/>
      <w:numFmt w:val="decimal"/>
      <w:lvlText w:val="%9)"/>
      <w:lvlJc w:val="left"/>
      <w:pPr>
        <w:ind w:left="1080" w:hanging="360"/>
      </w:pPr>
    </w:lvl>
  </w:abstractNum>
  <w:abstractNum w:abstractNumId="22">
    <w:nsid w:val="579A01E4"/>
    <w:multiLevelType w:val="hybridMultilevel"/>
    <w:tmpl w:val="6464B8CE"/>
    <w:lvl w:ilvl="0" w:tplc="5E3EDB40">
      <w:start w:val="1"/>
      <w:numFmt w:val="decimal"/>
      <w:lvlText w:val="%1."/>
      <w:lvlJc w:val="left"/>
      <w:pPr>
        <w:ind w:left="1020" w:hanging="360"/>
      </w:pPr>
    </w:lvl>
    <w:lvl w:ilvl="1" w:tplc="C186E6EC">
      <w:start w:val="1"/>
      <w:numFmt w:val="decimal"/>
      <w:lvlText w:val="%2."/>
      <w:lvlJc w:val="left"/>
      <w:pPr>
        <w:ind w:left="1020" w:hanging="360"/>
      </w:pPr>
    </w:lvl>
    <w:lvl w:ilvl="2" w:tplc="B0CE423A">
      <w:start w:val="1"/>
      <w:numFmt w:val="decimal"/>
      <w:lvlText w:val="%3."/>
      <w:lvlJc w:val="left"/>
      <w:pPr>
        <w:ind w:left="1020" w:hanging="360"/>
      </w:pPr>
    </w:lvl>
    <w:lvl w:ilvl="3" w:tplc="FF74AE30">
      <w:start w:val="1"/>
      <w:numFmt w:val="decimal"/>
      <w:lvlText w:val="%4."/>
      <w:lvlJc w:val="left"/>
      <w:pPr>
        <w:ind w:left="1020" w:hanging="360"/>
      </w:pPr>
    </w:lvl>
    <w:lvl w:ilvl="4" w:tplc="D2CA3FEE">
      <w:start w:val="1"/>
      <w:numFmt w:val="decimal"/>
      <w:lvlText w:val="%5."/>
      <w:lvlJc w:val="left"/>
      <w:pPr>
        <w:ind w:left="1020" w:hanging="360"/>
      </w:pPr>
    </w:lvl>
    <w:lvl w:ilvl="5" w:tplc="FB1E6772">
      <w:start w:val="1"/>
      <w:numFmt w:val="decimal"/>
      <w:lvlText w:val="%6."/>
      <w:lvlJc w:val="left"/>
      <w:pPr>
        <w:ind w:left="1020" w:hanging="360"/>
      </w:pPr>
    </w:lvl>
    <w:lvl w:ilvl="6" w:tplc="0B260A74">
      <w:start w:val="1"/>
      <w:numFmt w:val="decimal"/>
      <w:lvlText w:val="%7."/>
      <w:lvlJc w:val="left"/>
      <w:pPr>
        <w:ind w:left="1020" w:hanging="360"/>
      </w:pPr>
    </w:lvl>
    <w:lvl w:ilvl="7" w:tplc="68BAFD62">
      <w:start w:val="1"/>
      <w:numFmt w:val="decimal"/>
      <w:lvlText w:val="%8."/>
      <w:lvlJc w:val="left"/>
      <w:pPr>
        <w:ind w:left="1020" w:hanging="360"/>
      </w:pPr>
    </w:lvl>
    <w:lvl w:ilvl="8" w:tplc="4008FF30">
      <w:start w:val="1"/>
      <w:numFmt w:val="decimal"/>
      <w:lvlText w:val="%9."/>
      <w:lvlJc w:val="left"/>
      <w:pPr>
        <w:ind w:left="1020" w:hanging="360"/>
      </w:pPr>
    </w:lvl>
  </w:abstractNum>
  <w:abstractNum w:abstractNumId="23">
    <w:nsid w:val="59FF5294"/>
    <w:multiLevelType w:val="hybridMultilevel"/>
    <w:tmpl w:val="F1669E18"/>
    <w:lvl w:ilvl="0" w:tplc="0409000B">
      <w:start w:val="20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453D50"/>
    <w:multiLevelType w:val="hybridMultilevel"/>
    <w:tmpl w:val="7A2673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5D583EF6"/>
    <w:multiLevelType w:val="hybridMultilevel"/>
    <w:tmpl w:val="FC002228"/>
    <w:lvl w:ilvl="0" w:tplc="2C26363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B407C0"/>
    <w:multiLevelType w:val="multilevel"/>
    <w:tmpl w:val="1CFA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4C1F79"/>
    <w:multiLevelType w:val="hybridMultilevel"/>
    <w:tmpl w:val="663C67DA"/>
    <w:lvl w:ilvl="0" w:tplc="07F6C4CC">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E77DAB"/>
    <w:multiLevelType w:val="hybridMultilevel"/>
    <w:tmpl w:val="5CA2500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nsid w:val="61123918"/>
    <w:multiLevelType w:val="hybridMultilevel"/>
    <w:tmpl w:val="AAA64AE8"/>
    <w:lvl w:ilvl="0" w:tplc="D9120CFE">
      <w:start w:val="1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9A1706"/>
    <w:multiLevelType w:val="hybridMultilevel"/>
    <w:tmpl w:val="27A43B1A"/>
    <w:lvl w:ilvl="0" w:tplc="79AC2B5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453D94"/>
    <w:multiLevelType w:val="multilevel"/>
    <w:tmpl w:val="4D3C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3135C5"/>
    <w:multiLevelType w:val="hybridMultilevel"/>
    <w:tmpl w:val="0EFE9090"/>
    <w:lvl w:ilvl="0" w:tplc="CB867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811B59"/>
    <w:multiLevelType w:val="hybridMultilevel"/>
    <w:tmpl w:val="B0D209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9C20C0"/>
    <w:multiLevelType w:val="hybridMultilevel"/>
    <w:tmpl w:val="EEA823F2"/>
    <w:lvl w:ilvl="0" w:tplc="5AA2876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DE3A86"/>
    <w:multiLevelType w:val="hybridMultilevel"/>
    <w:tmpl w:val="1F901E3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9"/>
  </w:num>
  <w:num w:numId="2">
    <w:abstractNumId w:val="5"/>
  </w:num>
  <w:num w:numId="3">
    <w:abstractNumId w:val="33"/>
  </w:num>
  <w:num w:numId="4">
    <w:abstractNumId w:val="34"/>
  </w:num>
  <w:num w:numId="5">
    <w:abstractNumId w:val="17"/>
  </w:num>
  <w:num w:numId="6">
    <w:abstractNumId w:val="3"/>
  </w:num>
  <w:num w:numId="7">
    <w:abstractNumId w:val="11"/>
  </w:num>
  <w:num w:numId="8">
    <w:abstractNumId w:val="23"/>
  </w:num>
  <w:num w:numId="9">
    <w:abstractNumId w:val="13"/>
  </w:num>
  <w:num w:numId="10">
    <w:abstractNumId w:val="1"/>
  </w:num>
  <w:num w:numId="11">
    <w:abstractNumId w:val="8"/>
  </w:num>
  <w:num w:numId="12">
    <w:abstractNumId w:val="9"/>
  </w:num>
  <w:num w:numId="13">
    <w:abstractNumId w:val="15"/>
  </w:num>
  <w:num w:numId="14">
    <w:abstractNumId w:val="12"/>
  </w:num>
  <w:num w:numId="15">
    <w:abstractNumId w:val="18"/>
  </w:num>
  <w:num w:numId="16">
    <w:abstractNumId w:val="16"/>
  </w:num>
  <w:num w:numId="17">
    <w:abstractNumId w:val="29"/>
  </w:num>
  <w:num w:numId="18">
    <w:abstractNumId w:val="31"/>
  </w:num>
  <w:num w:numId="19">
    <w:abstractNumId w:val="4"/>
  </w:num>
  <w:num w:numId="20">
    <w:abstractNumId w:val="20"/>
  </w:num>
  <w:num w:numId="21">
    <w:abstractNumId w:val="14"/>
  </w:num>
  <w:num w:numId="22">
    <w:abstractNumId w:val="26"/>
  </w:num>
  <w:num w:numId="23">
    <w:abstractNumId w:val="7"/>
  </w:num>
  <w:num w:numId="24">
    <w:abstractNumId w:val="25"/>
  </w:num>
  <w:num w:numId="25">
    <w:abstractNumId w:val="27"/>
  </w:num>
  <w:num w:numId="26">
    <w:abstractNumId w:val="32"/>
  </w:num>
  <w:num w:numId="27">
    <w:abstractNumId w:val="2"/>
  </w:num>
  <w:num w:numId="28">
    <w:abstractNumId w:val="21"/>
  </w:num>
  <w:num w:numId="29">
    <w:abstractNumId w:val="0"/>
  </w:num>
  <w:num w:numId="30">
    <w:abstractNumId w:val="6"/>
  </w:num>
  <w:num w:numId="31">
    <w:abstractNumId w:val="24"/>
  </w:num>
  <w:num w:numId="32">
    <w:abstractNumId w:val="10"/>
  </w:num>
  <w:num w:numId="33">
    <w:abstractNumId w:val="22"/>
  </w:num>
  <w:num w:numId="34">
    <w:abstractNumId w:val="30"/>
  </w:num>
  <w:num w:numId="35">
    <w:abstractNumId w:val="3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fevr2difsfrlesssv5wrsya500s5xpp2rr&quot;&gt;SATURN&lt;record-ids&gt;&lt;item&gt;9&lt;/item&gt;&lt;item&gt;10&lt;/item&gt;&lt;item&gt;11&lt;/item&gt;&lt;item&gt;16&lt;/item&gt;&lt;item&gt;17&lt;/item&gt;&lt;item&gt;18&lt;/item&gt;&lt;item&gt;55&lt;/item&gt;&lt;item&gt;62&lt;/item&gt;&lt;item&gt;63&lt;/item&gt;&lt;/record-ids&gt;&lt;/item&gt;&lt;/Libraries&gt;"/>
  </w:docVars>
  <w:rsids>
    <w:rsidRoot w:val="006F164C"/>
    <w:rsid w:val="00010B13"/>
    <w:rsid w:val="00051BE4"/>
    <w:rsid w:val="00053805"/>
    <w:rsid w:val="0006580D"/>
    <w:rsid w:val="00096BD5"/>
    <w:rsid w:val="000B0408"/>
    <w:rsid w:val="000B6CF7"/>
    <w:rsid w:val="000C59E6"/>
    <w:rsid w:val="000D0C28"/>
    <w:rsid w:val="000D2828"/>
    <w:rsid w:val="000E4947"/>
    <w:rsid w:val="0010189C"/>
    <w:rsid w:val="00114C99"/>
    <w:rsid w:val="0012161F"/>
    <w:rsid w:val="001277AD"/>
    <w:rsid w:val="0014515D"/>
    <w:rsid w:val="00171602"/>
    <w:rsid w:val="00193D4A"/>
    <w:rsid w:val="001B1BB4"/>
    <w:rsid w:val="001C485E"/>
    <w:rsid w:val="001D4ADC"/>
    <w:rsid w:val="001E76E7"/>
    <w:rsid w:val="00201897"/>
    <w:rsid w:val="0020427D"/>
    <w:rsid w:val="00207D10"/>
    <w:rsid w:val="002116AA"/>
    <w:rsid w:val="00214EF4"/>
    <w:rsid w:val="00235710"/>
    <w:rsid w:val="002621E0"/>
    <w:rsid w:val="00270AD8"/>
    <w:rsid w:val="0028444F"/>
    <w:rsid w:val="00284B78"/>
    <w:rsid w:val="00295295"/>
    <w:rsid w:val="002A4227"/>
    <w:rsid w:val="002B6404"/>
    <w:rsid w:val="002C3D7C"/>
    <w:rsid w:val="002E4048"/>
    <w:rsid w:val="00334EBF"/>
    <w:rsid w:val="003B377F"/>
    <w:rsid w:val="003B3F43"/>
    <w:rsid w:val="003E5EFA"/>
    <w:rsid w:val="00405539"/>
    <w:rsid w:val="00406112"/>
    <w:rsid w:val="00422EB5"/>
    <w:rsid w:val="00424FF4"/>
    <w:rsid w:val="00443264"/>
    <w:rsid w:val="00452006"/>
    <w:rsid w:val="004A6389"/>
    <w:rsid w:val="004B1C07"/>
    <w:rsid w:val="004E7A4F"/>
    <w:rsid w:val="004F14A4"/>
    <w:rsid w:val="005316A2"/>
    <w:rsid w:val="0055589F"/>
    <w:rsid w:val="005573DC"/>
    <w:rsid w:val="00557CD5"/>
    <w:rsid w:val="00582D51"/>
    <w:rsid w:val="005A33B6"/>
    <w:rsid w:val="005C53E3"/>
    <w:rsid w:val="005D7A42"/>
    <w:rsid w:val="006004A7"/>
    <w:rsid w:val="00616124"/>
    <w:rsid w:val="00627422"/>
    <w:rsid w:val="00641BA5"/>
    <w:rsid w:val="00647693"/>
    <w:rsid w:val="006513E4"/>
    <w:rsid w:val="00675D91"/>
    <w:rsid w:val="0069237F"/>
    <w:rsid w:val="00692849"/>
    <w:rsid w:val="006A0658"/>
    <w:rsid w:val="006A0DD9"/>
    <w:rsid w:val="006A30AD"/>
    <w:rsid w:val="006C6E39"/>
    <w:rsid w:val="006F164C"/>
    <w:rsid w:val="006F20A2"/>
    <w:rsid w:val="00712F3A"/>
    <w:rsid w:val="00726711"/>
    <w:rsid w:val="007349E7"/>
    <w:rsid w:val="00743345"/>
    <w:rsid w:val="00750757"/>
    <w:rsid w:val="00765545"/>
    <w:rsid w:val="0077183A"/>
    <w:rsid w:val="00772B16"/>
    <w:rsid w:val="00783577"/>
    <w:rsid w:val="007A647B"/>
    <w:rsid w:val="007B08E0"/>
    <w:rsid w:val="007B2CC8"/>
    <w:rsid w:val="007C1797"/>
    <w:rsid w:val="007C2933"/>
    <w:rsid w:val="007C57C9"/>
    <w:rsid w:val="007D5E4A"/>
    <w:rsid w:val="007D6AFC"/>
    <w:rsid w:val="00826EBD"/>
    <w:rsid w:val="008522FD"/>
    <w:rsid w:val="008B04DD"/>
    <w:rsid w:val="008C14F7"/>
    <w:rsid w:val="008C40E8"/>
    <w:rsid w:val="008E0B23"/>
    <w:rsid w:val="008E5200"/>
    <w:rsid w:val="008F39AB"/>
    <w:rsid w:val="009162D4"/>
    <w:rsid w:val="0093580C"/>
    <w:rsid w:val="009377FC"/>
    <w:rsid w:val="009462A9"/>
    <w:rsid w:val="00951F81"/>
    <w:rsid w:val="0099028E"/>
    <w:rsid w:val="009C60AC"/>
    <w:rsid w:val="009E76D5"/>
    <w:rsid w:val="009F1499"/>
    <w:rsid w:val="00A10A01"/>
    <w:rsid w:val="00A14530"/>
    <w:rsid w:val="00A26928"/>
    <w:rsid w:val="00A4324E"/>
    <w:rsid w:val="00A44648"/>
    <w:rsid w:val="00A57C4F"/>
    <w:rsid w:val="00A91487"/>
    <w:rsid w:val="00AA3A09"/>
    <w:rsid w:val="00AB307F"/>
    <w:rsid w:val="00AB7138"/>
    <w:rsid w:val="00AC074A"/>
    <w:rsid w:val="00AC4E99"/>
    <w:rsid w:val="00B11BCB"/>
    <w:rsid w:val="00B13FA0"/>
    <w:rsid w:val="00B17A54"/>
    <w:rsid w:val="00B61C3B"/>
    <w:rsid w:val="00B74FC1"/>
    <w:rsid w:val="00B76996"/>
    <w:rsid w:val="00BA30C5"/>
    <w:rsid w:val="00BC32F9"/>
    <w:rsid w:val="00BC69B2"/>
    <w:rsid w:val="00BE327F"/>
    <w:rsid w:val="00BF713D"/>
    <w:rsid w:val="00C24D1E"/>
    <w:rsid w:val="00C33330"/>
    <w:rsid w:val="00C37F00"/>
    <w:rsid w:val="00C52E08"/>
    <w:rsid w:val="00C54114"/>
    <w:rsid w:val="00C559F3"/>
    <w:rsid w:val="00C71592"/>
    <w:rsid w:val="00C71943"/>
    <w:rsid w:val="00CA4C54"/>
    <w:rsid w:val="00CA5775"/>
    <w:rsid w:val="00CB0FBF"/>
    <w:rsid w:val="00D03020"/>
    <w:rsid w:val="00D06AB3"/>
    <w:rsid w:val="00D110E3"/>
    <w:rsid w:val="00D115B8"/>
    <w:rsid w:val="00D17DC1"/>
    <w:rsid w:val="00D20054"/>
    <w:rsid w:val="00D43FB8"/>
    <w:rsid w:val="00D5669D"/>
    <w:rsid w:val="00D60152"/>
    <w:rsid w:val="00D647E8"/>
    <w:rsid w:val="00D74AC8"/>
    <w:rsid w:val="00D76543"/>
    <w:rsid w:val="00D83505"/>
    <w:rsid w:val="00D87CD8"/>
    <w:rsid w:val="00D97086"/>
    <w:rsid w:val="00DB4A6C"/>
    <w:rsid w:val="00DC16B3"/>
    <w:rsid w:val="00DE2E08"/>
    <w:rsid w:val="00DF100B"/>
    <w:rsid w:val="00E06E8C"/>
    <w:rsid w:val="00E1207F"/>
    <w:rsid w:val="00E12CA5"/>
    <w:rsid w:val="00E2560A"/>
    <w:rsid w:val="00E30182"/>
    <w:rsid w:val="00E53BC3"/>
    <w:rsid w:val="00E84744"/>
    <w:rsid w:val="00E91236"/>
    <w:rsid w:val="00EA6AE2"/>
    <w:rsid w:val="00EB0907"/>
    <w:rsid w:val="00EC32D4"/>
    <w:rsid w:val="00ED646A"/>
    <w:rsid w:val="00ED7091"/>
    <w:rsid w:val="00ED72AE"/>
    <w:rsid w:val="00EE17B9"/>
    <w:rsid w:val="00EE5AA7"/>
    <w:rsid w:val="00EF37B6"/>
    <w:rsid w:val="00EF6959"/>
    <w:rsid w:val="00F024C0"/>
    <w:rsid w:val="00F030AC"/>
    <w:rsid w:val="00F07C2D"/>
    <w:rsid w:val="00F11B4B"/>
    <w:rsid w:val="00F621E8"/>
    <w:rsid w:val="00F674DC"/>
    <w:rsid w:val="00F714BC"/>
    <w:rsid w:val="00F801AB"/>
    <w:rsid w:val="00F80930"/>
    <w:rsid w:val="00F9575D"/>
    <w:rsid w:val="00FD7FAA"/>
    <w:rsid w:val="00FE67F1"/>
    <w:rsid w:val="055E76C6"/>
    <w:rsid w:val="08A53539"/>
    <w:rsid w:val="17185877"/>
    <w:rsid w:val="22CBA20F"/>
    <w:rsid w:val="256816D6"/>
    <w:rsid w:val="27D69447"/>
    <w:rsid w:val="345A84D3"/>
    <w:rsid w:val="38B4B70A"/>
    <w:rsid w:val="39056FFC"/>
    <w:rsid w:val="391B5A59"/>
    <w:rsid w:val="3A16CC6E"/>
    <w:rsid w:val="442CFF82"/>
    <w:rsid w:val="4A9395E6"/>
    <w:rsid w:val="5428169E"/>
    <w:rsid w:val="58EA4252"/>
    <w:rsid w:val="5A11C062"/>
    <w:rsid w:val="5B4F7272"/>
    <w:rsid w:val="6A3FEF67"/>
    <w:rsid w:val="72A752FA"/>
    <w:rsid w:val="735CB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26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HTML Cite"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AFC"/>
  </w:style>
  <w:style w:type="paragraph" w:styleId="Heading1">
    <w:name w:val="heading 1"/>
    <w:basedOn w:val="Normal"/>
    <w:next w:val="Normal"/>
    <w:link w:val="Heading1Char"/>
    <w:qFormat/>
    <w:rsid w:val="006F16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6F16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6F164C"/>
    <w:pPr>
      <w:keepNext/>
      <w:spacing w:before="240" w:after="60" w:line="360" w:lineRule="auto"/>
      <w:outlineLvl w:val="2"/>
    </w:pPr>
    <w:rPr>
      <w:rFonts w:ascii="Times New Roman" w:eastAsia="Times New Roman" w:hAnsi="Times New Roman" w:cs="Arial"/>
      <w:b/>
      <w:bCs/>
      <w:sz w:val="26"/>
      <w:szCs w:val="26"/>
    </w:rPr>
  </w:style>
  <w:style w:type="paragraph" w:styleId="Heading4">
    <w:name w:val="heading 4"/>
    <w:basedOn w:val="Normal"/>
    <w:next w:val="Normal"/>
    <w:link w:val="Heading4Char"/>
    <w:unhideWhenUsed/>
    <w:qFormat/>
    <w:rsid w:val="00051BE4"/>
    <w:pPr>
      <w:keepNext/>
      <w:keepLines/>
      <w:spacing w:before="40" w:after="120" w:line="240" w:lineRule="auto"/>
      <w:outlineLvl w:val="3"/>
    </w:pPr>
    <w:rPr>
      <w:rFonts w:ascii="Times New Roman" w:eastAsiaTheme="majorEastAsia" w:hAnsi="Times New Roman" w:cstheme="majorBidi"/>
      <w:b/>
      <w:iCs/>
      <w:sz w:val="24"/>
    </w:rPr>
  </w:style>
  <w:style w:type="paragraph" w:styleId="Heading5">
    <w:name w:val="heading 5"/>
    <w:basedOn w:val="Normal"/>
    <w:next w:val="Normal"/>
    <w:link w:val="Heading5Char"/>
    <w:unhideWhenUsed/>
    <w:qFormat/>
    <w:rsid w:val="004F14A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7C2D"/>
    <w:pPr>
      <w:spacing w:after="0" w:line="240" w:lineRule="auto"/>
      <w:contextualSpacing/>
    </w:pPr>
    <w:rPr>
      <w:rFonts w:ascii="Times New Roman" w:eastAsiaTheme="majorEastAsia" w:hAnsi="Times New Roman" w:cstheme="majorBidi"/>
      <w:b/>
      <w:spacing w:val="-10"/>
      <w:kern w:val="28"/>
      <w:sz w:val="32"/>
      <w:szCs w:val="56"/>
    </w:rPr>
  </w:style>
  <w:style w:type="character" w:customStyle="1" w:styleId="TitleChar">
    <w:name w:val="Title Char"/>
    <w:basedOn w:val="DefaultParagraphFont"/>
    <w:link w:val="Title"/>
    <w:uiPriority w:val="10"/>
    <w:rsid w:val="00F07C2D"/>
    <w:rPr>
      <w:rFonts w:ascii="Times New Roman" w:eastAsiaTheme="majorEastAsia" w:hAnsi="Times New Roman" w:cstheme="majorBidi"/>
      <w:b/>
      <w:spacing w:val="-10"/>
      <w:kern w:val="28"/>
      <w:sz w:val="32"/>
      <w:szCs w:val="56"/>
    </w:rPr>
  </w:style>
  <w:style w:type="character" w:customStyle="1" w:styleId="Heading1Char">
    <w:name w:val="Heading 1 Char"/>
    <w:basedOn w:val="DefaultParagraphFont"/>
    <w:link w:val="Heading1"/>
    <w:rsid w:val="006F164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rsid w:val="006F164C"/>
    <w:rPr>
      <w:rFonts w:ascii="Times New Roman" w:eastAsia="Times New Roman" w:hAnsi="Times New Roman" w:cs="Arial"/>
      <w:b/>
      <w:bCs/>
      <w:sz w:val="26"/>
      <w:szCs w:val="26"/>
    </w:rPr>
  </w:style>
  <w:style w:type="character" w:customStyle="1" w:styleId="Heading4Char">
    <w:name w:val="Heading 4 Char"/>
    <w:basedOn w:val="DefaultParagraphFont"/>
    <w:link w:val="Heading4"/>
    <w:rsid w:val="00051BE4"/>
    <w:rPr>
      <w:rFonts w:ascii="Times New Roman" w:eastAsiaTheme="majorEastAsia" w:hAnsi="Times New Roman" w:cstheme="majorBidi"/>
      <w:b/>
      <w:iCs/>
      <w:sz w:val="24"/>
    </w:rPr>
  </w:style>
  <w:style w:type="character" w:styleId="Strong">
    <w:name w:val="Strong"/>
    <w:basedOn w:val="DefaultParagraphFont"/>
    <w:uiPriority w:val="22"/>
    <w:qFormat/>
    <w:rsid w:val="006F164C"/>
    <w:rPr>
      <w:b/>
      <w:bCs/>
    </w:rPr>
  </w:style>
  <w:style w:type="character" w:styleId="CommentReference">
    <w:name w:val="annotation reference"/>
    <w:basedOn w:val="DefaultParagraphFont"/>
    <w:rsid w:val="006F164C"/>
    <w:rPr>
      <w:sz w:val="16"/>
      <w:szCs w:val="16"/>
    </w:rPr>
  </w:style>
  <w:style w:type="paragraph" w:styleId="CommentText">
    <w:name w:val="annotation text"/>
    <w:basedOn w:val="Normal"/>
    <w:link w:val="CommentTextChar"/>
    <w:rsid w:val="006F164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F164C"/>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6F1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F164C"/>
    <w:rPr>
      <w:rFonts w:ascii="Segoe UI" w:hAnsi="Segoe UI" w:cs="Segoe UI"/>
      <w:sz w:val="18"/>
      <w:szCs w:val="18"/>
    </w:rPr>
  </w:style>
  <w:style w:type="character" w:customStyle="1" w:styleId="Heading2Char">
    <w:name w:val="Heading 2 Char"/>
    <w:basedOn w:val="DefaultParagraphFont"/>
    <w:link w:val="Heading2"/>
    <w:rsid w:val="006F164C"/>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rsid w:val="004F14A4"/>
    <w:rPr>
      <w:rFonts w:asciiTheme="majorHAnsi" w:eastAsiaTheme="majorEastAsia" w:hAnsiTheme="majorHAnsi" w:cstheme="majorBidi"/>
      <w:color w:val="2E74B5" w:themeColor="accent1" w:themeShade="BF"/>
    </w:rPr>
  </w:style>
  <w:style w:type="table" w:customStyle="1" w:styleId="PlainTable41">
    <w:name w:val="Plain Table 41"/>
    <w:basedOn w:val="TableNormal"/>
    <w:next w:val="PlainTable4"/>
    <w:uiPriority w:val="44"/>
    <w:rsid w:val="0074334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
    <w:name w:val="Plain Table 4"/>
    <w:basedOn w:val="TableNormal"/>
    <w:uiPriority w:val="44"/>
    <w:rsid w:val="007433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
    <w:name w:val="Plain Table 42"/>
    <w:basedOn w:val="TableNormal"/>
    <w:next w:val="PlainTable4"/>
    <w:uiPriority w:val="44"/>
    <w:rsid w:val="00826EB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on">
    <w:name w:val="Revision"/>
    <w:hidden/>
    <w:uiPriority w:val="99"/>
    <w:semiHidden/>
    <w:rsid w:val="0012161F"/>
    <w:pPr>
      <w:spacing w:after="0" w:line="240" w:lineRule="auto"/>
    </w:pPr>
  </w:style>
  <w:style w:type="paragraph" w:styleId="CommentSubject">
    <w:name w:val="annotation subject"/>
    <w:basedOn w:val="CommentText"/>
    <w:next w:val="CommentText"/>
    <w:link w:val="CommentSubjectChar"/>
    <w:unhideWhenUsed/>
    <w:rsid w:val="0012161F"/>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12161F"/>
    <w:rPr>
      <w:rFonts w:ascii="Times New Roman" w:eastAsia="Times New Roman" w:hAnsi="Times New Roman" w:cs="Times New Roman"/>
      <w:b/>
      <w:bCs/>
      <w:sz w:val="20"/>
      <w:szCs w:val="20"/>
    </w:rPr>
  </w:style>
  <w:style w:type="paragraph" w:styleId="Header">
    <w:name w:val="header"/>
    <w:basedOn w:val="Normal"/>
    <w:link w:val="HeaderChar"/>
    <w:unhideWhenUsed/>
    <w:rsid w:val="00ED7091"/>
    <w:pPr>
      <w:tabs>
        <w:tab w:val="center" w:pos="4536"/>
        <w:tab w:val="right" w:pos="9072"/>
      </w:tabs>
      <w:spacing w:after="0" w:line="240" w:lineRule="auto"/>
    </w:pPr>
  </w:style>
  <w:style w:type="character" w:customStyle="1" w:styleId="HeaderChar">
    <w:name w:val="Header Char"/>
    <w:basedOn w:val="DefaultParagraphFont"/>
    <w:link w:val="Header"/>
    <w:rsid w:val="00ED7091"/>
  </w:style>
  <w:style w:type="paragraph" w:styleId="Footer">
    <w:name w:val="footer"/>
    <w:basedOn w:val="Normal"/>
    <w:link w:val="FooterChar"/>
    <w:unhideWhenUsed/>
    <w:rsid w:val="00ED7091"/>
    <w:pPr>
      <w:tabs>
        <w:tab w:val="center" w:pos="4536"/>
        <w:tab w:val="right" w:pos="9072"/>
      </w:tabs>
      <w:spacing w:after="0" w:line="240" w:lineRule="auto"/>
    </w:pPr>
  </w:style>
  <w:style w:type="character" w:customStyle="1" w:styleId="FooterChar">
    <w:name w:val="Footer Char"/>
    <w:basedOn w:val="DefaultParagraphFont"/>
    <w:link w:val="Footer"/>
    <w:rsid w:val="00ED709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Title">
    <w:name w:val="EndNote Bibliography Title"/>
    <w:basedOn w:val="Normal"/>
    <w:link w:val="EndNoteBibliographyTitleChar"/>
    <w:rsid w:val="00F8093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80930"/>
    <w:rPr>
      <w:rFonts w:ascii="Calibri" w:hAnsi="Calibri" w:cs="Calibri"/>
      <w:noProof/>
    </w:rPr>
  </w:style>
  <w:style w:type="paragraph" w:customStyle="1" w:styleId="EndNoteBibliography">
    <w:name w:val="EndNote Bibliography"/>
    <w:basedOn w:val="Normal"/>
    <w:link w:val="EndNoteBibliographyChar"/>
    <w:rsid w:val="00F8093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80930"/>
    <w:rPr>
      <w:rFonts w:ascii="Calibri" w:hAnsi="Calibri" w:cs="Calibri"/>
      <w:noProof/>
    </w:rPr>
  </w:style>
  <w:style w:type="numbering" w:customStyle="1" w:styleId="NoList1">
    <w:name w:val="No List1"/>
    <w:next w:val="NoList"/>
    <w:uiPriority w:val="99"/>
    <w:semiHidden/>
    <w:unhideWhenUsed/>
    <w:rsid w:val="008E0B23"/>
  </w:style>
  <w:style w:type="character" w:styleId="PageNumber">
    <w:name w:val="page number"/>
    <w:basedOn w:val="DefaultParagraphFont"/>
    <w:rsid w:val="008E0B23"/>
  </w:style>
  <w:style w:type="paragraph" w:customStyle="1" w:styleId="BodyTextAuthors">
    <w:name w:val="Body Text Authors"/>
    <w:basedOn w:val="BodyText"/>
    <w:rsid w:val="008E0B23"/>
    <w:pPr>
      <w:spacing w:before="120" w:line="360" w:lineRule="auto"/>
    </w:pPr>
  </w:style>
  <w:style w:type="paragraph" w:styleId="BodyText">
    <w:name w:val="Body Text"/>
    <w:basedOn w:val="Normal"/>
    <w:link w:val="BodyTextChar"/>
    <w:rsid w:val="008E0B23"/>
    <w:pPr>
      <w:spacing w:after="120" w:line="240" w:lineRule="auto"/>
    </w:pPr>
    <w:rPr>
      <w:rFonts w:ascii="Times New Roman" w:eastAsia="Times New Roman" w:hAnsi="Times New Roman" w:cs="Times New Roman"/>
      <w:sz w:val="24"/>
      <w:szCs w:val="28"/>
    </w:rPr>
  </w:style>
  <w:style w:type="character" w:customStyle="1" w:styleId="BodyTextChar">
    <w:name w:val="Body Text Char"/>
    <w:basedOn w:val="DefaultParagraphFont"/>
    <w:link w:val="BodyText"/>
    <w:rsid w:val="008E0B23"/>
    <w:rPr>
      <w:rFonts w:ascii="Times New Roman" w:eastAsia="Times New Roman" w:hAnsi="Times New Roman" w:cs="Times New Roman"/>
      <w:sz w:val="24"/>
      <w:szCs w:val="28"/>
    </w:rPr>
  </w:style>
  <w:style w:type="character" w:styleId="LineNumber">
    <w:name w:val="line number"/>
    <w:basedOn w:val="DefaultParagraphFont"/>
    <w:rsid w:val="008E0B23"/>
  </w:style>
  <w:style w:type="character" w:styleId="Hyperlink">
    <w:name w:val="Hyperlink"/>
    <w:basedOn w:val="DefaultParagraphFont"/>
    <w:uiPriority w:val="99"/>
    <w:rsid w:val="008E0B23"/>
    <w:rPr>
      <w:color w:val="0000FF"/>
      <w:u w:val="single"/>
    </w:rPr>
  </w:style>
  <w:style w:type="character" w:styleId="HTMLCite">
    <w:name w:val="HTML Cite"/>
    <w:basedOn w:val="DefaultParagraphFont"/>
    <w:rsid w:val="008E0B23"/>
    <w:rPr>
      <w:i/>
      <w:iCs/>
    </w:rPr>
  </w:style>
  <w:style w:type="paragraph" w:styleId="DocumentMap">
    <w:name w:val="Document Map"/>
    <w:basedOn w:val="Normal"/>
    <w:link w:val="DocumentMapChar"/>
    <w:rsid w:val="008E0B23"/>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8E0B23"/>
    <w:rPr>
      <w:rFonts w:ascii="Tahoma" w:eastAsia="Times New Roman" w:hAnsi="Tahoma" w:cs="Tahoma"/>
      <w:sz w:val="16"/>
      <w:szCs w:val="16"/>
    </w:rPr>
  </w:style>
  <w:style w:type="paragraph" w:styleId="ListParagraph">
    <w:name w:val="List Paragraph"/>
    <w:basedOn w:val="Normal"/>
    <w:link w:val="ListParagraphChar"/>
    <w:uiPriority w:val="34"/>
    <w:qFormat/>
    <w:rsid w:val="008E0B23"/>
    <w:pPr>
      <w:spacing w:after="0" w:line="240" w:lineRule="auto"/>
      <w:ind w:left="720"/>
      <w:contextualSpacing/>
    </w:pPr>
    <w:rPr>
      <w:rFonts w:ascii="Times New Roman" w:eastAsia="Times New Roman" w:hAnsi="Times New Roman" w:cs="Times New Roman"/>
      <w:sz w:val="24"/>
      <w:szCs w:val="28"/>
    </w:rPr>
  </w:style>
  <w:style w:type="character" w:customStyle="1" w:styleId="ListParagraphChar">
    <w:name w:val="List Paragraph Char"/>
    <w:basedOn w:val="DefaultParagraphFont"/>
    <w:link w:val="ListParagraph"/>
    <w:uiPriority w:val="34"/>
    <w:locked/>
    <w:rsid w:val="008E0B23"/>
    <w:rPr>
      <w:rFonts w:ascii="Times New Roman" w:eastAsia="Times New Roman" w:hAnsi="Times New Roman" w:cs="Times New Roman"/>
      <w:sz w:val="24"/>
      <w:szCs w:val="28"/>
    </w:rPr>
  </w:style>
  <w:style w:type="character" w:styleId="Emphasis">
    <w:name w:val="Emphasis"/>
    <w:basedOn w:val="DefaultParagraphFont"/>
    <w:uiPriority w:val="20"/>
    <w:qFormat/>
    <w:rsid w:val="008E0B23"/>
    <w:rPr>
      <w:i/>
      <w:iCs/>
    </w:rPr>
  </w:style>
  <w:style w:type="character" w:styleId="PlaceholderText">
    <w:name w:val="Placeholder Text"/>
    <w:basedOn w:val="DefaultParagraphFont"/>
    <w:uiPriority w:val="99"/>
    <w:semiHidden/>
    <w:rsid w:val="008E0B23"/>
    <w:rPr>
      <w:color w:val="808080"/>
    </w:rPr>
  </w:style>
  <w:style w:type="paragraph" w:styleId="Subtitle">
    <w:name w:val="Subtitle"/>
    <w:aliases w:val="Heading 4- Table and Figure"/>
    <w:basedOn w:val="Heading2"/>
    <w:next w:val="Normal"/>
    <w:link w:val="SubtitleChar"/>
    <w:qFormat/>
    <w:rsid w:val="008E0B23"/>
    <w:pPr>
      <w:keepLines w:val="0"/>
      <w:spacing w:before="120" w:line="480" w:lineRule="auto"/>
      <w:ind w:firstLine="720"/>
      <w:jc w:val="both"/>
    </w:pPr>
    <w:rPr>
      <w:rFonts w:ascii="Times New Roman" w:eastAsia="Times New Roman" w:hAnsi="Times New Roman" w:cs="Times New Roman"/>
      <w:b/>
      <w:bCs/>
      <w:iCs/>
      <w:color w:val="auto"/>
      <w:sz w:val="30"/>
      <w:szCs w:val="28"/>
      <w:lang w:val="en-GB"/>
    </w:rPr>
  </w:style>
  <w:style w:type="character" w:customStyle="1" w:styleId="SubtitleChar">
    <w:name w:val="Subtitle Char"/>
    <w:aliases w:val="Heading 4- Table and Figure Char"/>
    <w:basedOn w:val="DefaultParagraphFont"/>
    <w:link w:val="Subtitle"/>
    <w:rsid w:val="008E0B23"/>
    <w:rPr>
      <w:rFonts w:ascii="Times New Roman" w:eastAsia="Times New Roman" w:hAnsi="Times New Roman" w:cs="Times New Roman"/>
      <w:b/>
      <w:bCs/>
      <w:iCs/>
      <w:sz w:val="30"/>
      <w:szCs w:val="28"/>
      <w:lang w:val="en-GB"/>
    </w:rPr>
  </w:style>
  <w:style w:type="table" w:customStyle="1" w:styleId="TableGrid1">
    <w:name w:val="Table Grid1"/>
    <w:basedOn w:val="TableNormal"/>
    <w:next w:val="TableGrid"/>
    <w:rsid w:val="008E0B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0B23"/>
    <w:rPr>
      <w:color w:val="800080"/>
      <w:u w:val="single"/>
    </w:rPr>
  </w:style>
  <w:style w:type="paragraph" w:styleId="NormalWeb">
    <w:name w:val="Normal (Web)"/>
    <w:basedOn w:val="Normal"/>
    <w:uiPriority w:val="99"/>
    <w:semiHidden/>
    <w:unhideWhenUsed/>
    <w:rsid w:val="008E0B2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unhideWhenUsed/>
    <w:rsid w:val="008E0B2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E0B23"/>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8E0B23"/>
    <w:rPr>
      <w:vertAlign w:val="superscript"/>
    </w:rPr>
  </w:style>
  <w:style w:type="character" w:customStyle="1" w:styleId="SubtleEmphasis1">
    <w:name w:val="Subtle Emphasis1"/>
    <w:basedOn w:val="DefaultParagraphFont"/>
    <w:uiPriority w:val="19"/>
    <w:qFormat/>
    <w:rsid w:val="008E0B23"/>
    <w:rPr>
      <w:i/>
      <w:iCs/>
      <w:color w:val="404040"/>
    </w:rPr>
  </w:style>
  <w:style w:type="table" w:customStyle="1" w:styleId="GridTable1Light1">
    <w:name w:val="Grid Table 1 Light1"/>
    <w:basedOn w:val="TableNormal"/>
    <w:next w:val="GridTable1Light"/>
    <w:uiPriority w:val="46"/>
    <w:rsid w:val="008E0B2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8E0B23"/>
    <w:rPr>
      <w:color w:val="605E5C"/>
      <w:shd w:val="clear" w:color="auto" w:fill="E1DFDD"/>
    </w:rPr>
  </w:style>
  <w:style w:type="character" w:styleId="HTMLCode">
    <w:name w:val="HTML Code"/>
    <w:basedOn w:val="DefaultParagraphFont"/>
    <w:uiPriority w:val="99"/>
    <w:semiHidden/>
    <w:unhideWhenUsed/>
    <w:rsid w:val="008E0B23"/>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8E0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E0B23"/>
    <w:rPr>
      <w:rFonts w:ascii="Courier New" w:eastAsia="Times New Roman" w:hAnsi="Courier New" w:cs="Courier New"/>
      <w:sz w:val="20"/>
      <w:szCs w:val="20"/>
    </w:rPr>
  </w:style>
  <w:style w:type="character" w:customStyle="1" w:styleId="gnkrckgcgsb">
    <w:name w:val="gnkrckgcgsb"/>
    <w:basedOn w:val="DefaultParagraphFont"/>
    <w:rsid w:val="008E0B23"/>
  </w:style>
  <w:style w:type="table" w:customStyle="1" w:styleId="PlainTable51">
    <w:name w:val="Plain Table 51"/>
    <w:basedOn w:val="TableNormal"/>
    <w:next w:val="PlainTable5"/>
    <w:uiPriority w:val="45"/>
    <w:rsid w:val="008E0B2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next w:val="PlainTable1"/>
    <w:uiPriority w:val="41"/>
    <w:rsid w:val="008E0B2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next w:val="PlainTable3"/>
    <w:uiPriority w:val="43"/>
    <w:rsid w:val="008E0B2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identifier">
    <w:name w:val="identifier"/>
    <w:basedOn w:val="DefaultParagraphFont"/>
    <w:rsid w:val="008E0B23"/>
  </w:style>
  <w:style w:type="character" w:customStyle="1" w:styleId="id-label">
    <w:name w:val="id-label"/>
    <w:basedOn w:val="DefaultParagraphFont"/>
    <w:rsid w:val="008E0B23"/>
  </w:style>
  <w:style w:type="character" w:customStyle="1" w:styleId="notion-enable-hover">
    <w:name w:val="notion-enable-hover"/>
    <w:basedOn w:val="DefaultParagraphFont"/>
    <w:rsid w:val="008E0B23"/>
  </w:style>
  <w:style w:type="character" w:customStyle="1" w:styleId="discussion-level-1">
    <w:name w:val="discussion-level-1"/>
    <w:basedOn w:val="DefaultParagraphFont"/>
    <w:rsid w:val="008E0B23"/>
  </w:style>
  <w:style w:type="character" w:customStyle="1" w:styleId="link-annotation-unknown-block-id-209804101">
    <w:name w:val="link-annotation-unknown-block-id-209804101"/>
    <w:basedOn w:val="DefaultParagraphFont"/>
    <w:rsid w:val="008E0B23"/>
  </w:style>
  <w:style w:type="character" w:customStyle="1" w:styleId="link-annotation-unknown-block-id-209804102">
    <w:name w:val="link-annotation-unknown-block-id-209804102"/>
    <w:basedOn w:val="DefaultParagraphFont"/>
    <w:rsid w:val="008E0B23"/>
  </w:style>
  <w:style w:type="character" w:customStyle="1" w:styleId="UnresolvedMention2">
    <w:name w:val="Unresolved Mention2"/>
    <w:basedOn w:val="DefaultParagraphFont"/>
    <w:uiPriority w:val="99"/>
    <w:semiHidden/>
    <w:unhideWhenUsed/>
    <w:rsid w:val="008E0B23"/>
    <w:rPr>
      <w:color w:val="605E5C"/>
      <w:shd w:val="clear" w:color="auto" w:fill="E1DFDD"/>
    </w:rPr>
  </w:style>
  <w:style w:type="paragraph" w:customStyle="1" w:styleId="msonormal0">
    <w:name w:val="msonormal"/>
    <w:basedOn w:val="Normal"/>
    <w:rsid w:val="008E0B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8E0B23"/>
    <w:pPr>
      <w:spacing w:before="100" w:beforeAutospacing="1" w:after="100" w:afterAutospacing="1" w:line="240" w:lineRule="auto"/>
    </w:pPr>
    <w:rPr>
      <w:rFonts w:ascii="Calibri" w:eastAsia="Times New Roman" w:hAnsi="Calibri" w:cs="Calibri"/>
      <w:b/>
      <w:bCs/>
      <w:color w:val="000000"/>
    </w:rPr>
  </w:style>
  <w:style w:type="paragraph" w:customStyle="1" w:styleId="xl65">
    <w:name w:val="xl65"/>
    <w:basedOn w:val="Normal"/>
    <w:rsid w:val="008E0B23"/>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Normal"/>
    <w:rsid w:val="008E0B2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Normal"/>
    <w:rsid w:val="008E0B23"/>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8E0B23"/>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8E0B2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8E0B2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8E0B23"/>
    <w:pPr>
      <w:pBdr>
        <w:top w:val="single" w:sz="4" w:space="0" w:color="auto"/>
        <w:bottom w:val="single" w:sz="4" w:space="0" w:color="auto"/>
      </w:pBdr>
      <w:shd w:val="clear" w:color="000000" w:fill="FFC7CE"/>
      <w:spacing w:before="100" w:beforeAutospacing="1" w:after="100" w:afterAutospacing="1" w:line="240" w:lineRule="auto"/>
      <w:jc w:val="center"/>
      <w:textAlignment w:val="center"/>
    </w:pPr>
    <w:rPr>
      <w:rFonts w:ascii="Times New Roman" w:eastAsia="Times New Roman" w:hAnsi="Times New Roman" w:cs="Times New Roman"/>
      <w:color w:val="9C0006"/>
      <w:sz w:val="24"/>
      <w:szCs w:val="24"/>
    </w:rPr>
  </w:style>
  <w:style w:type="paragraph" w:customStyle="1" w:styleId="xl76">
    <w:name w:val="xl76"/>
    <w:basedOn w:val="Normal"/>
    <w:rsid w:val="008E0B23"/>
    <w:pPr>
      <w:pBdr>
        <w:top w:val="single" w:sz="4" w:space="0" w:color="auto"/>
        <w:bottom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rPr>
  </w:style>
  <w:style w:type="paragraph" w:customStyle="1" w:styleId="xl77">
    <w:name w:val="xl77"/>
    <w:basedOn w:val="Normal"/>
    <w:rsid w:val="008E0B23"/>
    <w:pPr>
      <w:pBdr>
        <w:top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rPr>
  </w:style>
  <w:style w:type="paragraph" w:customStyle="1" w:styleId="xl78">
    <w:name w:val="xl78"/>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8E0B2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Normal"/>
    <w:rsid w:val="008E0B23"/>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1">
    <w:name w:val="xl81"/>
    <w:basedOn w:val="Normal"/>
    <w:rsid w:val="008E0B2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2">
    <w:name w:val="xl82"/>
    <w:basedOn w:val="Normal"/>
    <w:rsid w:val="008E0B2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8E0B2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rPr>
  </w:style>
  <w:style w:type="paragraph" w:customStyle="1" w:styleId="xl84">
    <w:name w:val="xl84"/>
    <w:basedOn w:val="Normal"/>
    <w:rsid w:val="008E0B2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table" w:customStyle="1" w:styleId="PlainTable43">
    <w:name w:val="Plain Table 43"/>
    <w:basedOn w:val="TableNormal"/>
    <w:next w:val="PlainTable4"/>
    <w:uiPriority w:val="44"/>
    <w:rsid w:val="008E0B2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86">
    <w:name w:val="xl86"/>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character" w:customStyle="1" w:styleId="UnresolvedMention">
    <w:name w:val="Unresolved Mention"/>
    <w:basedOn w:val="DefaultParagraphFont"/>
    <w:uiPriority w:val="99"/>
    <w:semiHidden/>
    <w:unhideWhenUsed/>
    <w:rsid w:val="008E0B23"/>
    <w:rPr>
      <w:color w:val="605E5C"/>
      <w:shd w:val="clear" w:color="auto" w:fill="E1DFDD"/>
    </w:rPr>
  </w:style>
  <w:style w:type="character" w:customStyle="1" w:styleId="cf01">
    <w:name w:val="cf01"/>
    <w:basedOn w:val="DefaultParagraphFont"/>
    <w:rsid w:val="008E0B23"/>
    <w:rPr>
      <w:rFonts w:ascii="Segoe UI" w:hAnsi="Segoe UI" w:cs="Segoe UI" w:hint="default"/>
      <w:sz w:val="18"/>
      <w:szCs w:val="18"/>
    </w:rPr>
  </w:style>
  <w:style w:type="paragraph" w:customStyle="1" w:styleId="StyleHeading3Linespacingsingle">
    <w:name w:val="Style Heading 3 + Line spacing:  single"/>
    <w:basedOn w:val="Heading3"/>
    <w:rsid w:val="008E0B23"/>
    <w:pPr>
      <w:spacing w:after="120" w:line="240" w:lineRule="auto"/>
    </w:pPr>
    <w:rPr>
      <w:rFonts w:cs="Times New Roman"/>
      <w:szCs w:val="20"/>
    </w:rPr>
  </w:style>
  <w:style w:type="table" w:customStyle="1" w:styleId="PlainTable431">
    <w:name w:val="Plain Table 431"/>
    <w:basedOn w:val="TableNormal"/>
    <w:next w:val="PlainTable4"/>
    <w:uiPriority w:val="44"/>
    <w:rsid w:val="008E0B2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FollowedHyperlink">
    <w:name w:val="FollowedHyperlink"/>
    <w:basedOn w:val="DefaultParagraphFont"/>
    <w:uiPriority w:val="99"/>
    <w:semiHidden/>
    <w:unhideWhenUsed/>
    <w:rsid w:val="008E0B23"/>
    <w:rPr>
      <w:color w:val="954F72" w:themeColor="followedHyperlink"/>
      <w:u w:val="single"/>
    </w:rPr>
  </w:style>
  <w:style w:type="character" w:styleId="SubtleEmphasis">
    <w:name w:val="Subtle Emphasis"/>
    <w:basedOn w:val="DefaultParagraphFont"/>
    <w:uiPriority w:val="19"/>
    <w:qFormat/>
    <w:rsid w:val="008E0B23"/>
    <w:rPr>
      <w:i/>
      <w:iCs/>
      <w:color w:val="404040" w:themeColor="text1" w:themeTint="BF"/>
    </w:rPr>
  </w:style>
  <w:style w:type="table" w:customStyle="1" w:styleId="GridTable1Light">
    <w:name w:val="Grid Table 1 Light"/>
    <w:basedOn w:val="TableNormal"/>
    <w:uiPriority w:val="46"/>
    <w:rsid w:val="008E0B2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
    <w:name w:val="Plain Table 5"/>
    <w:basedOn w:val="TableNormal"/>
    <w:uiPriority w:val="45"/>
    <w:rsid w:val="008E0B2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
    <w:name w:val="Plain Table 1"/>
    <w:basedOn w:val="TableNormal"/>
    <w:uiPriority w:val="41"/>
    <w:rsid w:val="008E0B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8E0B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NoList2">
    <w:name w:val="No List2"/>
    <w:next w:val="NoList"/>
    <w:uiPriority w:val="99"/>
    <w:semiHidden/>
    <w:unhideWhenUsed/>
    <w:rsid w:val="00951F81"/>
  </w:style>
  <w:style w:type="table" w:customStyle="1" w:styleId="TableGrid2">
    <w:name w:val="Table Grid2"/>
    <w:basedOn w:val="TableNormal"/>
    <w:next w:val="TableGrid"/>
    <w:uiPriority w:val="59"/>
    <w:rsid w:val="00951F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
    <w:name w:val="Grid Table 1 Light2"/>
    <w:basedOn w:val="TableNormal"/>
    <w:next w:val="GridTable1Light"/>
    <w:uiPriority w:val="46"/>
    <w:rsid w:val="00951F8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2">
    <w:name w:val="Plain Table 52"/>
    <w:basedOn w:val="TableNormal"/>
    <w:next w:val="PlainTable5"/>
    <w:uiPriority w:val="45"/>
    <w:rsid w:val="00951F8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2">
    <w:name w:val="Plain Table 12"/>
    <w:basedOn w:val="TableNormal"/>
    <w:next w:val="PlainTable1"/>
    <w:uiPriority w:val="41"/>
    <w:rsid w:val="00951F8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next w:val="PlainTable3"/>
    <w:uiPriority w:val="43"/>
    <w:rsid w:val="00951F8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4">
    <w:name w:val="Plain Table 44"/>
    <w:basedOn w:val="TableNormal"/>
    <w:next w:val="PlainTable4"/>
    <w:uiPriority w:val="44"/>
    <w:rsid w:val="00951F8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f0">
    <w:name w:val="pf0"/>
    <w:basedOn w:val="Normal"/>
    <w:rsid w:val="00951F81"/>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numbering" w:customStyle="1" w:styleId="NoList11">
    <w:name w:val="No List11"/>
    <w:next w:val="NoList"/>
    <w:uiPriority w:val="99"/>
    <w:semiHidden/>
    <w:unhideWhenUsed/>
    <w:rsid w:val="00951F81"/>
  </w:style>
  <w:style w:type="numbering" w:customStyle="1" w:styleId="NoList3">
    <w:name w:val="No List3"/>
    <w:next w:val="NoList"/>
    <w:uiPriority w:val="99"/>
    <w:semiHidden/>
    <w:unhideWhenUsed/>
    <w:rsid w:val="006004A7"/>
  </w:style>
  <w:style w:type="table" w:customStyle="1" w:styleId="TableGrid3">
    <w:name w:val="Table Grid3"/>
    <w:basedOn w:val="TableNormal"/>
    <w:next w:val="TableGrid"/>
    <w:uiPriority w:val="59"/>
    <w:rsid w:val="006004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
    <w:name w:val="Grid Table 1 Light3"/>
    <w:basedOn w:val="TableNormal"/>
    <w:next w:val="GridTable1Light"/>
    <w:uiPriority w:val="46"/>
    <w:rsid w:val="006004A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3">
    <w:name w:val="Plain Table 53"/>
    <w:basedOn w:val="TableNormal"/>
    <w:next w:val="PlainTable5"/>
    <w:uiPriority w:val="45"/>
    <w:rsid w:val="006004A7"/>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3">
    <w:name w:val="Plain Table 13"/>
    <w:basedOn w:val="TableNormal"/>
    <w:next w:val="PlainTable1"/>
    <w:uiPriority w:val="41"/>
    <w:rsid w:val="006004A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TableNormal"/>
    <w:next w:val="PlainTable3"/>
    <w:uiPriority w:val="43"/>
    <w:rsid w:val="006004A7"/>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5">
    <w:name w:val="Plain Table 45"/>
    <w:basedOn w:val="TableNormal"/>
    <w:next w:val="PlainTable4"/>
    <w:uiPriority w:val="44"/>
    <w:rsid w:val="006004A7"/>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2">
    <w:name w:val="No List12"/>
    <w:next w:val="NoList"/>
    <w:uiPriority w:val="99"/>
    <w:semiHidden/>
    <w:unhideWhenUsed/>
    <w:rsid w:val="006004A7"/>
  </w:style>
  <w:style w:type="numbering" w:customStyle="1" w:styleId="NoList4">
    <w:name w:val="No List4"/>
    <w:next w:val="NoList"/>
    <w:uiPriority w:val="99"/>
    <w:semiHidden/>
    <w:unhideWhenUsed/>
    <w:rsid w:val="00692849"/>
  </w:style>
  <w:style w:type="table" w:customStyle="1" w:styleId="TableGrid4">
    <w:name w:val="Table Grid4"/>
    <w:basedOn w:val="TableNormal"/>
    <w:next w:val="TableGrid"/>
    <w:uiPriority w:val="59"/>
    <w:rsid w:val="006928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4">
    <w:name w:val="Grid Table 1 Light4"/>
    <w:basedOn w:val="TableNormal"/>
    <w:next w:val="GridTable1Light"/>
    <w:uiPriority w:val="46"/>
    <w:rsid w:val="0069284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4">
    <w:name w:val="Plain Table 54"/>
    <w:basedOn w:val="TableNormal"/>
    <w:next w:val="PlainTable5"/>
    <w:uiPriority w:val="45"/>
    <w:rsid w:val="0069284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4">
    <w:name w:val="Plain Table 14"/>
    <w:basedOn w:val="TableNormal"/>
    <w:next w:val="PlainTable1"/>
    <w:uiPriority w:val="41"/>
    <w:rsid w:val="0069284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
    <w:name w:val="Plain Table 34"/>
    <w:basedOn w:val="TableNormal"/>
    <w:next w:val="PlainTable3"/>
    <w:uiPriority w:val="43"/>
    <w:rsid w:val="0069284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6">
    <w:name w:val="Plain Table 46"/>
    <w:basedOn w:val="TableNormal"/>
    <w:next w:val="PlainTable4"/>
    <w:uiPriority w:val="44"/>
    <w:rsid w:val="0069284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3">
    <w:name w:val="No List13"/>
    <w:next w:val="NoList"/>
    <w:uiPriority w:val="99"/>
    <w:semiHidden/>
    <w:unhideWhenUsed/>
    <w:rsid w:val="00692849"/>
  </w:style>
  <w:style w:type="numbering" w:customStyle="1" w:styleId="NoList5">
    <w:name w:val="No List5"/>
    <w:next w:val="NoList"/>
    <w:uiPriority w:val="99"/>
    <w:semiHidden/>
    <w:unhideWhenUsed/>
    <w:rsid w:val="00270AD8"/>
  </w:style>
  <w:style w:type="table" w:customStyle="1" w:styleId="TableGrid5">
    <w:name w:val="Table Grid5"/>
    <w:basedOn w:val="TableNormal"/>
    <w:next w:val="TableGrid"/>
    <w:uiPriority w:val="59"/>
    <w:rsid w:val="00270A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5">
    <w:name w:val="Grid Table 1 Light5"/>
    <w:basedOn w:val="TableNormal"/>
    <w:next w:val="GridTable1Light"/>
    <w:uiPriority w:val="46"/>
    <w:rsid w:val="00270AD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5">
    <w:name w:val="Plain Table 55"/>
    <w:basedOn w:val="TableNormal"/>
    <w:next w:val="PlainTable5"/>
    <w:uiPriority w:val="45"/>
    <w:rsid w:val="00270AD8"/>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5">
    <w:name w:val="Plain Table 15"/>
    <w:basedOn w:val="TableNormal"/>
    <w:next w:val="PlainTable1"/>
    <w:uiPriority w:val="41"/>
    <w:rsid w:val="00270AD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5">
    <w:name w:val="Plain Table 35"/>
    <w:basedOn w:val="TableNormal"/>
    <w:next w:val="PlainTable3"/>
    <w:uiPriority w:val="43"/>
    <w:rsid w:val="00270AD8"/>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7">
    <w:name w:val="Plain Table 47"/>
    <w:basedOn w:val="TableNormal"/>
    <w:next w:val="PlainTable4"/>
    <w:uiPriority w:val="44"/>
    <w:rsid w:val="00270AD8"/>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4">
    <w:name w:val="No List14"/>
    <w:next w:val="NoList"/>
    <w:uiPriority w:val="99"/>
    <w:semiHidden/>
    <w:unhideWhenUsed/>
    <w:rsid w:val="00270AD8"/>
  </w:style>
  <w:style w:type="paragraph" w:styleId="TOCHeading">
    <w:name w:val="TOC Heading"/>
    <w:basedOn w:val="Heading1"/>
    <w:next w:val="Normal"/>
    <w:uiPriority w:val="39"/>
    <w:unhideWhenUsed/>
    <w:qFormat/>
    <w:rsid w:val="00F07C2D"/>
    <w:pPr>
      <w:outlineLvl w:val="9"/>
    </w:pPr>
  </w:style>
  <w:style w:type="paragraph" w:styleId="TOC1">
    <w:name w:val="toc 1"/>
    <w:basedOn w:val="Normal"/>
    <w:next w:val="Normal"/>
    <w:autoRedefine/>
    <w:uiPriority w:val="39"/>
    <w:unhideWhenUsed/>
    <w:rsid w:val="00F07C2D"/>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F07C2D"/>
    <w:pPr>
      <w:tabs>
        <w:tab w:val="right" w:pos="9350"/>
      </w:tabs>
      <w:spacing w:before="240" w:after="0"/>
    </w:pPr>
    <w:rPr>
      <w:rFonts w:cstheme="minorHAnsi"/>
      <w:b/>
      <w:bCs/>
      <w:sz w:val="20"/>
      <w:szCs w:val="20"/>
    </w:rPr>
  </w:style>
  <w:style w:type="paragraph" w:styleId="TOC3">
    <w:name w:val="toc 3"/>
    <w:basedOn w:val="Normal"/>
    <w:next w:val="Normal"/>
    <w:autoRedefine/>
    <w:uiPriority w:val="39"/>
    <w:unhideWhenUsed/>
    <w:rsid w:val="00F07C2D"/>
    <w:pPr>
      <w:spacing w:after="0"/>
      <w:ind w:left="220"/>
    </w:pPr>
    <w:rPr>
      <w:rFonts w:cstheme="minorHAnsi"/>
      <w:sz w:val="20"/>
      <w:szCs w:val="20"/>
    </w:rPr>
  </w:style>
  <w:style w:type="paragraph" w:styleId="TOC4">
    <w:name w:val="toc 4"/>
    <w:basedOn w:val="Normal"/>
    <w:next w:val="Normal"/>
    <w:autoRedefine/>
    <w:uiPriority w:val="39"/>
    <w:unhideWhenUsed/>
    <w:rsid w:val="00F07C2D"/>
    <w:pPr>
      <w:spacing w:after="0"/>
      <w:ind w:left="440"/>
    </w:pPr>
    <w:rPr>
      <w:rFonts w:cstheme="minorHAnsi"/>
      <w:sz w:val="20"/>
      <w:szCs w:val="20"/>
    </w:rPr>
  </w:style>
  <w:style w:type="paragraph" w:styleId="TOC5">
    <w:name w:val="toc 5"/>
    <w:basedOn w:val="Normal"/>
    <w:next w:val="Normal"/>
    <w:autoRedefine/>
    <w:uiPriority w:val="39"/>
    <w:unhideWhenUsed/>
    <w:rsid w:val="00F07C2D"/>
    <w:pPr>
      <w:spacing w:after="0"/>
      <w:ind w:left="660"/>
    </w:pPr>
    <w:rPr>
      <w:rFonts w:cstheme="minorHAnsi"/>
      <w:sz w:val="20"/>
      <w:szCs w:val="20"/>
    </w:rPr>
  </w:style>
  <w:style w:type="paragraph" w:styleId="TOC6">
    <w:name w:val="toc 6"/>
    <w:basedOn w:val="Normal"/>
    <w:next w:val="Normal"/>
    <w:autoRedefine/>
    <w:uiPriority w:val="39"/>
    <w:unhideWhenUsed/>
    <w:rsid w:val="00F07C2D"/>
    <w:pPr>
      <w:spacing w:after="0"/>
      <w:ind w:left="880"/>
    </w:pPr>
    <w:rPr>
      <w:rFonts w:cstheme="minorHAnsi"/>
      <w:sz w:val="20"/>
      <w:szCs w:val="20"/>
    </w:rPr>
  </w:style>
  <w:style w:type="paragraph" w:styleId="TOC7">
    <w:name w:val="toc 7"/>
    <w:basedOn w:val="Normal"/>
    <w:next w:val="Normal"/>
    <w:autoRedefine/>
    <w:uiPriority w:val="39"/>
    <w:unhideWhenUsed/>
    <w:rsid w:val="00F07C2D"/>
    <w:pPr>
      <w:spacing w:after="0"/>
      <w:ind w:left="1100"/>
    </w:pPr>
    <w:rPr>
      <w:rFonts w:cstheme="minorHAnsi"/>
      <w:sz w:val="20"/>
      <w:szCs w:val="20"/>
    </w:rPr>
  </w:style>
  <w:style w:type="paragraph" w:styleId="TOC8">
    <w:name w:val="toc 8"/>
    <w:basedOn w:val="Normal"/>
    <w:next w:val="Normal"/>
    <w:autoRedefine/>
    <w:uiPriority w:val="39"/>
    <w:unhideWhenUsed/>
    <w:rsid w:val="00F07C2D"/>
    <w:pPr>
      <w:spacing w:after="0"/>
      <w:ind w:left="1320"/>
    </w:pPr>
    <w:rPr>
      <w:rFonts w:cstheme="minorHAnsi"/>
      <w:sz w:val="20"/>
      <w:szCs w:val="20"/>
    </w:rPr>
  </w:style>
  <w:style w:type="paragraph" w:styleId="TOC9">
    <w:name w:val="toc 9"/>
    <w:basedOn w:val="Normal"/>
    <w:next w:val="Normal"/>
    <w:autoRedefine/>
    <w:uiPriority w:val="39"/>
    <w:unhideWhenUsed/>
    <w:rsid w:val="00F07C2D"/>
    <w:pPr>
      <w:spacing w:after="0"/>
      <w:ind w:left="1540"/>
    </w:pPr>
    <w:rPr>
      <w:rFonts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HTML Cite"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AFC"/>
  </w:style>
  <w:style w:type="paragraph" w:styleId="Heading1">
    <w:name w:val="heading 1"/>
    <w:basedOn w:val="Normal"/>
    <w:next w:val="Normal"/>
    <w:link w:val="Heading1Char"/>
    <w:qFormat/>
    <w:rsid w:val="006F16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6F16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6F164C"/>
    <w:pPr>
      <w:keepNext/>
      <w:spacing w:before="240" w:after="60" w:line="360" w:lineRule="auto"/>
      <w:outlineLvl w:val="2"/>
    </w:pPr>
    <w:rPr>
      <w:rFonts w:ascii="Times New Roman" w:eastAsia="Times New Roman" w:hAnsi="Times New Roman" w:cs="Arial"/>
      <w:b/>
      <w:bCs/>
      <w:sz w:val="26"/>
      <w:szCs w:val="26"/>
    </w:rPr>
  </w:style>
  <w:style w:type="paragraph" w:styleId="Heading4">
    <w:name w:val="heading 4"/>
    <w:basedOn w:val="Normal"/>
    <w:next w:val="Normal"/>
    <w:link w:val="Heading4Char"/>
    <w:unhideWhenUsed/>
    <w:qFormat/>
    <w:rsid w:val="00051BE4"/>
    <w:pPr>
      <w:keepNext/>
      <w:keepLines/>
      <w:spacing w:before="40" w:after="120" w:line="240" w:lineRule="auto"/>
      <w:outlineLvl w:val="3"/>
    </w:pPr>
    <w:rPr>
      <w:rFonts w:ascii="Times New Roman" w:eastAsiaTheme="majorEastAsia" w:hAnsi="Times New Roman" w:cstheme="majorBidi"/>
      <w:b/>
      <w:iCs/>
      <w:sz w:val="24"/>
    </w:rPr>
  </w:style>
  <w:style w:type="paragraph" w:styleId="Heading5">
    <w:name w:val="heading 5"/>
    <w:basedOn w:val="Normal"/>
    <w:next w:val="Normal"/>
    <w:link w:val="Heading5Char"/>
    <w:unhideWhenUsed/>
    <w:qFormat/>
    <w:rsid w:val="004F14A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7C2D"/>
    <w:pPr>
      <w:spacing w:after="0" w:line="240" w:lineRule="auto"/>
      <w:contextualSpacing/>
    </w:pPr>
    <w:rPr>
      <w:rFonts w:ascii="Times New Roman" w:eastAsiaTheme="majorEastAsia" w:hAnsi="Times New Roman" w:cstheme="majorBidi"/>
      <w:b/>
      <w:spacing w:val="-10"/>
      <w:kern w:val="28"/>
      <w:sz w:val="32"/>
      <w:szCs w:val="56"/>
    </w:rPr>
  </w:style>
  <w:style w:type="character" w:customStyle="1" w:styleId="TitleChar">
    <w:name w:val="Title Char"/>
    <w:basedOn w:val="DefaultParagraphFont"/>
    <w:link w:val="Title"/>
    <w:uiPriority w:val="10"/>
    <w:rsid w:val="00F07C2D"/>
    <w:rPr>
      <w:rFonts w:ascii="Times New Roman" w:eastAsiaTheme="majorEastAsia" w:hAnsi="Times New Roman" w:cstheme="majorBidi"/>
      <w:b/>
      <w:spacing w:val="-10"/>
      <w:kern w:val="28"/>
      <w:sz w:val="32"/>
      <w:szCs w:val="56"/>
    </w:rPr>
  </w:style>
  <w:style w:type="character" w:customStyle="1" w:styleId="Heading1Char">
    <w:name w:val="Heading 1 Char"/>
    <w:basedOn w:val="DefaultParagraphFont"/>
    <w:link w:val="Heading1"/>
    <w:rsid w:val="006F164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rsid w:val="006F164C"/>
    <w:rPr>
      <w:rFonts w:ascii="Times New Roman" w:eastAsia="Times New Roman" w:hAnsi="Times New Roman" w:cs="Arial"/>
      <w:b/>
      <w:bCs/>
      <w:sz w:val="26"/>
      <w:szCs w:val="26"/>
    </w:rPr>
  </w:style>
  <w:style w:type="character" w:customStyle="1" w:styleId="Heading4Char">
    <w:name w:val="Heading 4 Char"/>
    <w:basedOn w:val="DefaultParagraphFont"/>
    <w:link w:val="Heading4"/>
    <w:rsid w:val="00051BE4"/>
    <w:rPr>
      <w:rFonts w:ascii="Times New Roman" w:eastAsiaTheme="majorEastAsia" w:hAnsi="Times New Roman" w:cstheme="majorBidi"/>
      <w:b/>
      <w:iCs/>
      <w:sz w:val="24"/>
    </w:rPr>
  </w:style>
  <w:style w:type="character" w:styleId="Strong">
    <w:name w:val="Strong"/>
    <w:basedOn w:val="DefaultParagraphFont"/>
    <w:uiPriority w:val="22"/>
    <w:qFormat/>
    <w:rsid w:val="006F164C"/>
    <w:rPr>
      <w:b/>
      <w:bCs/>
    </w:rPr>
  </w:style>
  <w:style w:type="character" w:styleId="CommentReference">
    <w:name w:val="annotation reference"/>
    <w:basedOn w:val="DefaultParagraphFont"/>
    <w:rsid w:val="006F164C"/>
    <w:rPr>
      <w:sz w:val="16"/>
      <w:szCs w:val="16"/>
    </w:rPr>
  </w:style>
  <w:style w:type="paragraph" w:styleId="CommentText">
    <w:name w:val="annotation text"/>
    <w:basedOn w:val="Normal"/>
    <w:link w:val="CommentTextChar"/>
    <w:rsid w:val="006F164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F164C"/>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6F1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F164C"/>
    <w:rPr>
      <w:rFonts w:ascii="Segoe UI" w:hAnsi="Segoe UI" w:cs="Segoe UI"/>
      <w:sz w:val="18"/>
      <w:szCs w:val="18"/>
    </w:rPr>
  </w:style>
  <w:style w:type="character" w:customStyle="1" w:styleId="Heading2Char">
    <w:name w:val="Heading 2 Char"/>
    <w:basedOn w:val="DefaultParagraphFont"/>
    <w:link w:val="Heading2"/>
    <w:rsid w:val="006F164C"/>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rsid w:val="004F14A4"/>
    <w:rPr>
      <w:rFonts w:asciiTheme="majorHAnsi" w:eastAsiaTheme="majorEastAsia" w:hAnsiTheme="majorHAnsi" w:cstheme="majorBidi"/>
      <w:color w:val="2E74B5" w:themeColor="accent1" w:themeShade="BF"/>
    </w:rPr>
  </w:style>
  <w:style w:type="table" w:customStyle="1" w:styleId="PlainTable41">
    <w:name w:val="Plain Table 41"/>
    <w:basedOn w:val="TableNormal"/>
    <w:next w:val="PlainTable4"/>
    <w:uiPriority w:val="44"/>
    <w:rsid w:val="0074334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
    <w:name w:val="Plain Table 4"/>
    <w:basedOn w:val="TableNormal"/>
    <w:uiPriority w:val="44"/>
    <w:rsid w:val="007433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
    <w:name w:val="Plain Table 42"/>
    <w:basedOn w:val="TableNormal"/>
    <w:next w:val="PlainTable4"/>
    <w:uiPriority w:val="44"/>
    <w:rsid w:val="00826EB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on">
    <w:name w:val="Revision"/>
    <w:hidden/>
    <w:uiPriority w:val="99"/>
    <w:semiHidden/>
    <w:rsid w:val="0012161F"/>
    <w:pPr>
      <w:spacing w:after="0" w:line="240" w:lineRule="auto"/>
    </w:pPr>
  </w:style>
  <w:style w:type="paragraph" w:styleId="CommentSubject">
    <w:name w:val="annotation subject"/>
    <w:basedOn w:val="CommentText"/>
    <w:next w:val="CommentText"/>
    <w:link w:val="CommentSubjectChar"/>
    <w:unhideWhenUsed/>
    <w:rsid w:val="0012161F"/>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12161F"/>
    <w:rPr>
      <w:rFonts w:ascii="Times New Roman" w:eastAsia="Times New Roman" w:hAnsi="Times New Roman" w:cs="Times New Roman"/>
      <w:b/>
      <w:bCs/>
      <w:sz w:val="20"/>
      <w:szCs w:val="20"/>
    </w:rPr>
  </w:style>
  <w:style w:type="paragraph" w:styleId="Header">
    <w:name w:val="header"/>
    <w:basedOn w:val="Normal"/>
    <w:link w:val="HeaderChar"/>
    <w:unhideWhenUsed/>
    <w:rsid w:val="00ED7091"/>
    <w:pPr>
      <w:tabs>
        <w:tab w:val="center" w:pos="4536"/>
        <w:tab w:val="right" w:pos="9072"/>
      </w:tabs>
      <w:spacing w:after="0" w:line="240" w:lineRule="auto"/>
    </w:pPr>
  </w:style>
  <w:style w:type="character" w:customStyle="1" w:styleId="HeaderChar">
    <w:name w:val="Header Char"/>
    <w:basedOn w:val="DefaultParagraphFont"/>
    <w:link w:val="Header"/>
    <w:rsid w:val="00ED7091"/>
  </w:style>
  <w:style w:type="paragraph" w:styleId="Footer">
    <w:name w:val="footer"/>
    <w:basedOn w:val="Normal"/>
    <w:link w:val="FooterChar"/>
    <w:unhideWhenUsed/>
    <w:rsid w:val="00ED7091"/>
    <w:pPr>
      <w:tabs>
        <w:tab w:val="center" w:pos="4536"/>
        <w:tab w:val="right" w:pos="9072"/>
      </w:tabs>
      <w:spacing w:after="0" w:line="240" w:lineRule="auto"/>
    </w:pPr>
  </w:style>
  <w:style w:type="character" w:customStyle="1" w:styleId="FooterChar">
    <w:name w:val="Footer Char"/>
    <w:basedOn w:val="DefaultParagraphFont"/>
    <w:link w:val="Footer"/>
    <w:rsid w:val="00ED709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Title">
    <w:name w:val="EndNote Bibliography Title"/>
    <w:basedOn w:val="Normal"/>
    <w:link w:val="EndNoteBibliographyTitleChar"/>
    <w:rsid w:val="00F8093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80930"/>
    <w:rPr>
      <w:rFonts w:ascii="Calibri" w:hAnsi="Calibri" w:cs="Calibri"/>
      <w:noProof/>
    </w:rPr>
  </w:style>
  <w:style w:type="paragraph" w:customStyle="1" w:styleId="EndNoteBibliography">
    <w:name w:val="EndNote Bibliography"/>
    <w:basedOn w:val="Normal"/>
    <w:link w:val="EndNoteBibliographyChar"/>
    <w:rsid w:val="00F8093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80930"/>
    <w:rPr>
      <w:rFonts w:ascii="Calibri" w:hAnsi="Calibri" w:cs="Calibri"/>
      <w:noProof/>
    </w:rPr>
  </w:style>
  <w:style w:type="numbering" w:customStyle="1" w:styleId="NoList1">
    <w:name w:val="No List1"/>
    <w:next w:val="NoList"/>
    <w:uiPriority w:val="99"/>
    <w:semiHidden/>
    <w:unhideWhenUsed/>
    <w:rsid w:val="008E0B23"/>
  </w:style>
  <w:style w:type="character" w:styleId="PageNumber">
    <w:name w:val="page number"/>
    <w:basedOn w:val="DefaultParagraphFont"/>
    <w:rsid w:val="008E0B23"/>
  </w:style>
  <w:style w:type="paragraph" w:customStyle="1" w:styleId="BodyTextAuthors">
    <w:name w:val="Body Text Authors"/>
    <w:basedOn w:val="BodyText"/>
    <w:rsid w:val="008E0B23"/>
    <w:pPr>
      <w:spacing w:before="120" w:line="360" w:lineRule="auto"/>
    </w:pPr>
  </w:style>
  <w:style w:type="paragraph" w:styleId="BodyText">
    <w:name w:val="Body Text"/>
    <w:basedOn w:val="Normal"/>
    <w:link w:val="BodyTextChar"/>
    <w:rsid w:val="008E0B23"/>
    <w:pPr>
      <w:spacing w:after="120" w:line="240" w:lineRule="auto"/>
    </w:pPr>
    <w:rPr>
      <w:rFonts w:ascii="Times New Roman" w:eastAsia="Times New Roman" w:hAnsi="Times New Roman" w:cs="Times New Roman"/>
      <w:sz w:val="24"/>
      <w:szCs w:val="28"/>
    </w:rPr>
  </w:style>
  <w:style w:type="character" w:customStyle="1" w:styleId="BodyTextChar">
    <w:name w:val="Body Text Char"/>
    <w:basedOn w:val="DefaultParagraphFont"/>
    <w:link w:val="BodyText"/>
    <w:rsid w:val="008E0B23"/>
    <w:rPr>
      <w:rFonts w:ascii="Times New Roman" w:eastAsia="Times New Roman" w:hAnsi="Times New Roman" w:cs="Times New Roman"/>
      <w:sz w:val="24"/>
      <w:szCs w:val="28"/>
    </w:rPr>
  </w:style>
  <w:style w:type="character" w:styleId="LineNumber">
    <w:name w:val="line number"/>
    <w:basedOn w:val="DefaultParagraphFont"/>
    <w:rsid w:val="008E0B23"/>
  </w:style>
  <w:style w:type="character" w:styleId="Hyperlink">
    <w:name w:val="Hyperlink"/>
    <w:basedOn w:val="DefaultParagraphFont"/>
    <w:uiPriority w:val="99"/>
    <w:rsid w:val="008E0B23"/>
    <w:rPr>
      <w:color w:val="0000FF"/>
      <w:u w:val="single"/>
    </w:rPr>
  </w:style>
  <w:style w:type="character" w:styleId="HTMLCite">
    <w:name w:val="HTML Cite"/>
    <w:basedOn w:val="DefaultParagraphFont"/>
    <w:rsid w:val="008E0B23"/>
    <w:rPr>
      <w:i/>
      <w:iCs/>
    </w:rPr>
  </w:style>
  <w:style w:type="paragraph" w:styleId="DocumentMap">
    <w:name w:val="Document Map"/>
    <w:basedOn w:val="Normal"/>
    <w:link w:val="DocumentMapChar"/>
    <w:rsid w:val="008E0B23"/>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8E0B23"/>
    <w:rPr>
      <w:rFonts w:ascii="Tahoma" w:eastAsia="Times New Roman" w:hAnsi="Tahoma" w:cs="Tahoma"/>
      <w:sz w:val="16"/>
      <w:szCs w:val="16"/>
    </w:rPr>
  </w:style>
  <w:style w:type="paragraph" w:styleId="ListParagraph">
    <w:name w:val="List Paragraph"/>
    <w:basedOn w:val="Normal"/>
    <w:link w:val="ListParagraphChar"/>
    <w:uiPriority w:val="34"/>
    <w:qFormat/>
    <w:rsid w:val="008E0B23"/>
    <w:pPr>
      <w:spacing w:after="0" w:line="240" w:lineRule="auto"/>
      <w:ind w:left="720"/>
      <w:contextualSpacing/>
    </w:pPr>
    <w:rPr>
      <w:rFonts w:ascii="Times New Roman" w:eastAsia="Times New Roman" w:hAnsi="Times New Roman" w:cs="Times New Roman"/>
      <w:sz w:val="24"/>
      <w:szCs w:val="28"/>
    </w:rPr>
  </w:style>
  <w:style w:type="character" w:customStyle="1" w:styleId="ListParagraphChar">
    <w:name w:val="List Paragraph Char"/>
    <w:basedOn w:val="DefaultParagraphFont"/>
    <w:link w:val="ListParagraph"/>
    <w:uiPriority w:val="34"/>
    <w:locked/>
    <w:rsid w:val="008E0B23"/>
    <w:rPr>
      <w:rFonts w:ascii="Times New Roman" w:eastAsia="Times New Roman" w:hAnsi="Times New Roman" w:cs="Times New Roman"/>
      <w:sz w:val="24"/>
      <w:szCs w:val="28"/>
    </w:rPr>
  </w:style>
  <w:style w:type="character" w:styleId="Emphasis">
    <w:name w:val="Emphasis"/>
    <w:basedOn w:val="DefaultParagraphFont"/>
    <w:uiPriority w:val="20"/>
    <w:qFormat/>
    <w:rsid w:val="008E0B23"/>
    <w:rPr>
      <w:i/>
      <w:iCs/>
    </w:rPr>
  </w:style>
  <w:style w:type="character" w:styleId="PlaceholderText">
    <w:name w:val="Placeholder Text"/>
    <w:basedOn w:val="DefaultParagraphFont"/>
    <w:uiPriority w:val="99"/>
    <w:semiHidden/>
    <w:rsid w:val="008E0B23"/>
    <w:rPr>
      <w:color w:val="808080"/>
    </w:rPr>
  </w:style>
  <w:style w:type="paragraph" w:styleId="Subtitle">
    <w:name w:val="Subtitle"/>
    <w:aliases w:val="Heading 4- Table and Figure"/>
    <w:basedOn w:val="Heading2"/>
    <w:next w:val="Normal"/>
    <w:link w:val="SubtitleChar"/>
    <w:qFormat/>
    <w:rsid w:val="008E0B23"/>
    <w:pPr>
      <w:keepLines w:val="0"/>
      <w:spacing w:before="120" w:line="480" w:lineRule="auto"/>
      <w:ind w:firstLine="720"/>
      <w:jc w:val="both"/>
    </w:pPr>
    <w:rPr>
      <w:rFonts w:ascii="Times New Roman" w:eastAsia="Times New Roman" w:hAnsi="Times New Roman" w:cs="Times New Roman"/>
      <w:b/>
      <w:bCs/>
      <w:iCs/>
      <w:color w:val="auto"/>
      <w:sz w:val="30"/>
      <w:szCs w:val="28"/>
      <w:lang w:val="en-GB"/>
    </w:rPr>
  </w:style>
  <w:style w:type="character" w:customStyle="1" w:styleId="SubtitleChar">
    <w:name w:val="Subtitle Char"/>
    <w:aliases w:val="Heading 4- Table and Figure Char"/>
    <w:basedOn w:val="DefaultParagraphFont"/>
    <w:link w:val="Subtitle"/>
    <w:rsid w:val="008E0B23"/>
    <w:rPr>
      <w:rFonts w:ascii="Times New Roman" w:eastAsia="Times New Roman" w:hAnsi="Times New Roman" w:cs="Times New Roman"/>
      <w:b/>
      <w:bCs/>
      <w:iCs/>
      <w:sz w:val="30"/>
      <w:szCs w:val="28"/>
      <w:lang w:val="en-GB"/>
    </w:rPr>
  </w:style>
  <w:style w:type="table" w:customStyle="1" w:styleId="TableGrid1">
    <w:name w:val="Table Grid1"/>
    <w:basedOn w:val="TableNormal"/>
    <w:next w:val="TableGrid"/>
    <w:rsid w:val="008E0B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0B23"/>
    <w:rPr>
      <w:color w:val="800080"/>
      <w:u w:val="single"/>
    </w:rPr>
  </w:style>
  <w:style w:type="paragraph" w:styleId="NormalWeb">
    <w:name w:val="Normal (Web)"/>
    <w:basedOn w:val="Normal"/>
    <w:uiPriority w:val="99"/>
    <w:semiHidden/>
    <w:unhideWhenUsed/>
    <w:rsid w:val="008E0B2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unhideWhenUsed/>
    <w:rsid w:val="008E0B2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E0B23"/>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8E0B23"/>
    <w:rPr>
      <w:vertAlign w:val="superscript"/>
    </w:rPr>
  </w:style>
  <w:style w:type="character" w:customStyle="1" w:styleId="SubtleEmphasis1">
    <w:name w:val="Subtle Emphasis1"/>
    <w:basedOn w:val="DefaultParagraphFont"/>
    <w:uiPriority w:val="19"/>
    <w:qFormat/>
    <w:rsid w:val="008E0B23"/>
    <w:rPr>
      <w:i/>
      <w:iCs/>
      <w:color w:val="404040"/>
    </w:rPr>
  </w:style>
  <w:style w:type="table" w:customStyle="1" w:styleId="GridTable1Light1">
    <w:name w:val="Grid Table 1 Light1"/>
    <w:basedOn w:val="TableNormal"/>
    <w:next w:val="GridTable1Light"/>
    <w:uiPriority w:val="46"/>
    <w:rsid w:val="008E0B2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8E0B23"/>
    <w:rPr>
      <w:color w:val="605E5C"/>
      <w:shd w:val="clear" w:color="auto" w:fill="E1DFDD"/>
    </w:rPr>
  </w:style>
  <w:style w:type="character" w:styleId="HTMLCode">
    <w:name w:val="HTML Code"/>
    <w:basedOn w:val="DefaultParagraphFont"/>
    <w:uiPriority w:val="99"/>
    <w:semiHidden/>
    <w:unhideWhenUsed/>
    <w:rsid w:val="008E0B23"/>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8E0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E0B23"/>
    <w:rPr>
      <w:rFonts w:ascii="Courier New" w:eastAsia="Times New Roman" w:hAnsi="Courier New" w:cs="Courier New"/>
      <w:sz w:val="20"/>
      <w:szCs w:val="20"/>
    </w:rPr>
  </w:style>
  <w:style w:type="character" w:customStyle="1" w:styleId="gnkrckgcgsb">
    <w:name w:val="gnkrckgcgsb"/>
    <w:basedOn w:val="DefaultParagraphFont"/>
    <w:rsid w:val="008E0B23"/>
  </w:style>
  <w:style w:type="table" w:customStyle="1" w:styleId="PlainTable51">
    <w:name w:val="Plain Table 51"/>
    <w:basedOn w:val="TableNormal"/>
    <w:next w:val="PlainTable5"/>
    <w:uiPriority w:val="45"/>
    <w:rsid w:val="008E0B2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next w:val="PlainTable1"/>
    <w:uiPriority w:val="41"/>
    <w:rsid w:val="008E0B2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next w:val="PlainTable3"/>
    <w:uiPriority w:val="43"/>
    <w:rsid w:val="008E0B2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identifier">
    <w:name w:val="identifier"/>
    <w:basedOn w:val="DefaultParagraphFont"/>
    <w:rsid w:val="008E0B23"/>
  </w:style>
  <w:style w:type="character" w:customStyle="1" w:styleId="id-label">
    <w:name w:val="id-label"/>
    <w:basedOn w:val="DefaultParagraphFont"/>
    <w:rsid w:val="008E0B23"/>
  </w:style>
  <w:style w:type="character" w:customStyle="1" w:styleId="notion-enable-hover">
    <w:name w:val="notion-enable-hover"/>
    <w:basedOn w:val="DefaultParagraphFont"/>
    <w:rsid w:val="008E0B23"/>
  </w:style>
  <w:style w:type="character" w:customStyle="1" w:styleId="discussion-level-1">
    <w:name w:val="discussion-level-1"/>
    <w:basedOn w:val="DefaultParagraphFont"/>
    <w:rsid w:val="008E0B23"/>
  </w:style>
  <w:style w:type="character" w:customStyle="1" w:styleId="link-annotation-unknown-block-id-209804101">
    <w:name w:val="link-annotation-unknown-block-id-209804101"/>
    <w:basedOn w:val="DefaultParagraphFont"/>
    <w:rsid w:val="008E0B23"/>
  </w:style>
  <w:style w:type="character" w:customStyle="1" w:styleId="link-annotation-unknown-block-id-209804102">
    <w:name w:val="link-annotation-unknown-block-id-209804102"/>
    <w:basedOn w:val="DefaultParagraphFont"/>
    <w:rsid w:val="008E0B23"/>
  </w:style>
  <w:style w:type="character" w:customStyle="1" w:styleId="UnresolvedMention2">
    <w:name w:val="Unresolved Mention2"/>
    <w:basedOn w:val="DefaultParagraphFont"/>
    <w:uiPriority w:val="99"/>
    <w:semiHidden/>
    <w:unhideWhenUsed/>
    <w:rsid w:val="008E0B23"/>
    <w:rPr>
      <w:color w:val="605E5C"/>
      <w:shd w:val="clear" w:color="auto" w:fill="E1DFDD"/>
    </w:rPr>
  </w:style>
  <w:style w:type="paragraph" w:customStyle="1" w:styleId="msonormal0">
    <w:name w:val="msonormal"/>
    <w:basedOn w:val="Normal"/>
    <w:rsid w:val="008E0B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8E0B23"/>
    <w:pPr>
      <w:spacing w:before="100" w:beforeAutospacing="1" w:after="100" w:afterAutospacing="1" w:line="240" w:lineRule="auto"/>
    </w:pPr>
    <w:rPr>
      <w:rFonts w:ascii="Calibri" w:eastAsia="Times New Roman" w:hAnsi="Calibri" w:cs="Calibri"/>
      <w:b/>
      <w:bCs/>
      <w:color w:val="000000"/>
    </w:rPr>
  </w:style>
  <w:style w:type="paragraph" w:customStyle="1" w:styleId="xl65">
    <w:name w:val="xl65"/>
    <w:basedOn w:val="Normal"/>
    <w:rsid w:val="008E0B23"/>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Normal"/>
    <w:rsid w:val="008E0B2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Normal"/>
    <w:rsid w:val="008E0B23"/>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8E0B23"/>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8E0B2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8E0B2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8E0B23"/>
    <w:pPr>
      <w:pBdr>
        <w:top w:val="single" w:sz="4" w:space="0" w:color="auto"/>
        <w:bottom w:val="single" w:sz="4" w:space="0" w:color="auto"/>
      </w:pBdr>
      <w:shd w:val="clear" w:color="000000" w:fill="FFC7CE"/>
      <w:spacing w:before="100" w:beforeAutospacing="1" w:after="100" w:afterAutospacing="1" w:line="240" w:lineRule="auto"/>
      <w:jc w:val="center"/>
      <w:textAlignment w:val="center"/>
    </w:pPr>
    <w:rPr>
      <w:rFonts w:ascii="Times New Roman" w:eastAsia="Times New Roman" w:hAnsi="Times New Roman" w:cs="Times New Roman"/>
      <w:color w:val="9C0006"/>
      <w:sz w:val="24"/>
      <w:szCs w:val="24"/>
    </w:rPr>
  </w:style>
  <w:style w:type="paragraph" w:customStyle="1" w:styleId="xl76">
    <w:name w:val="xl76"/>
    <w:basedOn w:val="Normal"/>
    <w:rsid w:val="008E0B23"/>
    <w:pPr>
      <w:pBdr>
        <w:top w:val="single" w:sz="4" w:space="0" w:color="auto"/>
        <w:bottom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rPr>
  </w:style>
  <w:style w:type="paragraph" w:customStyle="1" w:styleId="xl77">
    <w:name w:val="xl77"/>
    <w:basedOn w:val="Normal"/>
    <w:rsid w:val="008E0B23"/>
    <w:pPr>
      <w:pBdr>
        <w:top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rPr>
  </w:style>
  <w:style w:type="paragraph" w:customStyle="1" w:styleId="xl78">
    <w:name w:val="xl78"/>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8E0B2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Normal"/>
    <w:rsid w:val="008E0B23"/>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1">
    <w:name w:val="xl81"/>
    <w:basedOn w:val="Normal"/>
    <w:rsid w:val="008E0B2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2">
    <w:name w:val="xl82"/>
    <w:basedOn w:val="Normal"/>
    <w:rsid w:val="008E0B2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8E0B2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rPr>
  </w:style>
  <w:style w:type="paragraph" w:customStyle="1" w:styleId="xl84">
    <w:name w:val="xl84"/>
    <w:basedOn w:val="Normal"/>
    <w:rsid w:val="008E0B2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table" w:customStyle="1" w:styleId="PlainTable43">
    <w:name w:val="Plain Table 43"/>
    <w:basedOn w:val="TableNormal"/>
    <w:next w:val="PlainTable4"/>
    <w:uiPriority w:val="44"/>
    <w:rsid w:val="008E0B2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86">
    <w:name w:val="xl86"/>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8E0B2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character" w:customStyle="1" w:styleId="UnresolvedMention">
    <w:name w:val="Unresolved Mention"/>
    <w:basedOn w:val="DefaultParagraphFont"/>
    <w:uiPriority w:val="99"/>
    <w:semiHidden/>
    <w:unhideWhenUsed/>
    <w:rsid w:val="008E0B23"/>
    <w:rPr>
      <w:color w:val="605E5C"/>
      <w:shd w:val="clear" w:color="auto" w:fill="E1DFDD"/>
    </w:rPr>
  </w:style>
  <w:style w:type="character" w:customStyle="1" w:styleId="cf01">
    <w:name w:val="cf01"/>
    <w:basedOn w:val="DefaultParagraphFont"/>
    <w:rsid w:val="008E0B23"/>
    <w:rPr>
      <w:rFonts w:ascii="Segoe UI" w:hAnsi="Segoe UI" w:cs="Segoe UI" w:hint="default"/>
      <w:sz w:val="18"/>
      <w:szCs w:val="18"/>
    </w:rPr>
  </w:style>
  <w:style w:type="paragraph" w:customStyle="1" w:styleId="StyleHeading3Linespacingsingle">
    <w:name w:val="Style Heading 3 + Line spacing:  single"/>
    <w:basedOn w:val="Heading3"/>
    <w:rsid w:val="008E0B23"/>
    <w:pPr>
      <w:spacing w:after="120" w:line="240" w:lineRule="auto"/>
    </w:pPr>
    <w:rPr>
      <w:rFonts w:cs="Times New Roman"/>
      <w:szCs w:val="20"/>
    </w:rPr>
  </w:style>
  <w:style w:type="table" w:customStyle="1" w:styleId="PlainTable431">
    <w:name w:val="Plain Table 431"/>
    <w:basedOn w:val="TableNormal"/>
    <w:next w:val="PlainTable4"/>
    <w:uiPriority w:val="44"/>
    <w:rsid w:val="008E0B2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FollowedHyperlink">
    <w:name w:val="FollowedHyperlink"/>
    <w:basedOn w:val="DefaultParagraphFont"/>
    <w:uiPriority w:val="99"/>
    <w:semiHidden/>
    <w:unhideWhenUsed/>
    <w:rsid w:val="008E0B23"/>
    <w:rPr>
      <w:color w:val="954F72" w:themeColor="followedHyperlink"/>
      <w:u w:val="single"/>
    </w:rPr>
  </w:style>
  <w:style w:type="character" w:styleId="SubtleEmphasis">
    <w:name w:val="Subtle Emphasis"/>
    <w:basedOn w:val="DefaultParagraphFont"/>
    <w:uiPriority w:val="19"/>
    <w:qFormat/>
    <w:rsid w:val="008E0B23"/>
    <w:rPr>
      <w:i/>
      <w:iCs/>
      <w:color w:val="404040" w:themeColor="text1" w:themeTint="BF"/>
    </w:rPr>
  </w:style>
  <w:style w:type="table" w:customStyle="1" w:styleId="GridTable1Light">
    <w:name w:val="Grid Table 1 Light"/>
    <w:basedOn w:val="TableNormal"/>
    <w:uiPriority w:val="46"/>
    <w:rsid w:val="008E0B2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
    <w:name w:val="Plain Table 5"/>
    <w:basedOn w:val="TableNormal"/>
    <w:uiPriority w:val="45"/>
    <w:rsid w:val="008E0B2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
    <w:name w:val="Plain Table 1"/>
    <w:basedOn w:val="TableNormal"/>
    <w:uiPriority w:val="41"/>
    <w:rsid w:val="008E0B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8E0B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NoList2">
    <w:name w:val="No List2"/>
    <w:next w:val="NoList"/>
    <w:uiPriority w:val="99"/>
    <w:semiHidden/>
    <w:unhideWhenUsed/>
    <w:rsid w:val="00951F81"/>
  </w:style>
  <w:style w:type="table" w:customStyle="1" w:styleId="TableGrid2">
    <w:name w:val="Table Grid2"/>
    <w:basedOn w:val="TableNormal"/>
    <w:next w:val="TableGrid"/>
    <w:uiPriority w:val="59"/>
    <w:rsid w:val="00951F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
    <w:name w:val="Grid Table 1 Light2"/>
    <w:basedOn w:val="TableNormal"/>
    <w:next w:val="GridTable1Light"/>
    <w:uiPriority w:val="46"/>
    <w:rsid w:val="00951F8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2">
    <w:name w:val="Plain Table 52"/>
    <w:basedOn w:val="TableNormal"/>
    <w:next w:val="PlainTable5"/>
    <w:uiPriority w:val="45"/>
    <w:rsid w:val="00951F8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2">
    <w:name w:val="Plain Table 12"/>
    <w:basedOn w:val="TableNormal"/>
    <w:next w:val="PlainTable1"/>
    <w:uiPriority w:val="41"/>
    <w:rsid w:val="00951F8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next w:val="PlainTable3"/>
    <w:uiPriority w:val="43"/>
    <w:rsid w:val="00951F8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4">
    <w:name w:val="Plain Table 44"/>
    <w:basedOn w:val="TableNormal"/>
    <w:next w:val="PlainTable4"/>
    <w:uiPriority w:val="44"/>
    <w:rsid w:val="00951F8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f0">
    <w:name w:val="pf0"/>
    <w:basedOn w:val="Normal"/>
    <w:rsid w:val="00951F81"/>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numbering" w:customStyle="1" w:styleId="NoList11">
    <w:name w:val="No List11"/>
    <w:next w:val="NoList"/>
    <w:uiPriority w:val="99"/>
    <w:semiHidden/>
    <w:unhideWhenUsed/>
    <w:rsid w:val="00951F81"/>
  </w:style>
  <w:style w:type="numbering" w:customStyle="1" w:styleId="NoList3">
    <w:name w:val="No List3"/>
    <w:next w:val="NoList"/>
    <w:uiPriority w:val="99"/>
    <w:semiHidden/>
    <w:unhideWhenUsed/>
    <w:rsid w:val="006004A7"/>
  </w:style>
  <w:style w:type="table" w:customStyle="1" w:styleId="TableGrid3">
    <w:name w:val="Table Grid3"/>
    <w:basedOn w:val="TableNormal"/>
    <w:next w:val="TableGrid"/>
    <w:uiPriority w:val="59"/>
    <w:rsid w:val="006004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
    <w:name w:val="Grid Table 1 Light3"/>
    <w:basedOn w:val="TableNormal"/>
    <w:next w:val="GridTable1Light"/>
    <w:uiPriority w:val="46"/>
    <w:rsid w:val="006004A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3">
    <w:name w:val="Plain Table 53"/>
    <w:basedOn w:val="TableNormal"/>
    <w:next w:val="PlainTable5"/>
    <w:uiPriority w:val="45"/>
    <w:rsid w:val="006004A7"/>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3">
    <w:name w:val="Plain Table 13"/>
    <w:basedOn w:val="TableNormal"/>
    <w:next w:val="PlainTable1"/>
    <w:uiPriority w:val="41"/>
    <w:rsid w:val="006004A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TableNormal"/>
    <w:next w:val="PlainTable3"/>
    <w:uiPriority w:val="43"/>
    <w:rsid w:val="006004A7"/>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5">
    <w:name w:val="Plain Table 45"/>
    <w:basedOn w:val="TableNormal"/>
    <w:next w:val="PlainTable4"/>
    <w:uiPriority w:val="44"/>
    <w:rsid w:val="006004A7"/>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2">
    <w:name w:val="No List12"/>
    <w:next w:val="NoList"/>
    <w:uiPriority w:val="99"/>
    <w:semiHidden/>
    <w:unhideWhenUsed/>
    <w:rsid w:val="006004A7"/>
  </w:style>
  <w:style w:type="numbering" w:customStyle="1" w:styleId="NoList4">
    <w:name w:val="No List4"/>
    <w:next w:val="NoList"/>
    <w:uiPriority w:val="99"/>
    <w:semiHidden/>
    <w:unhideWhenUsed/>
    <w:rsid w:val="00692849"/>
  </w:style>
  <w:style w:type="table" w:customStyle="1" w:styleId="TableGrid4">
    <w:name w:val="Table Grid4"/>
    <w:basedOn w:val="TableNormal"/>
    <w:next w:val="TableGrid"/>
    <w:uiPriority w:val="59"/>
    <w:rsid w:val="006928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4">
    <w:name w:val="Grid Table 1 Light4"/>
    <w:basedOn w:val="TableNormal"/>
    <w:next w:val="GridTable1Light"/>
    <w:uiPriority w:val="46"/>
    <w:rsid w:val="0069284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4">
    <w:name w:val="Plain Table 54"/>
    <w:basedOn w:val="TableNormal"/>
    <w:next w:val="PlainTable5"/>
    <w:uiPriority w:val="45"/>
    <w:rsid w:val="0069284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4">
    <w:name w:val="Plain Table 14"/>
    <w:basedOn w:val="TableNormal"/>
    <w:next w:val="PlainTable1"/>
    <w:uiPriority w:val="41"/>
    <w:rsid w:val="0069284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
    <w:name w:val="Plain Table 34"/>
    <w:basedOn w:val="TableNormal"/>
    <w:next w:val="PlainTable3"/>
    <w:uiPriority w:val="43"/>
    <w:rsid w:val="0069284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6">
    <w:name w:val="Plain Table 46"/>
    <w:basedOn w:val="TableNormal"/>
    <w:next w:val="PlainTable4"/>
    <w:uiPriority w:val="44"/>
    <w:rsid w:val="0069284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3">
    <w:name w:val="No List13"/>
    <w:next w:val="NoList"/>
    <w:uiPriority w:val="99"/>
    <w:semiHidden/>
    <w:unhideWhenUsed/>
    <w:rsid w:val="00692849"/>
  </w:style>
  <w:style w:type="numbering" w:customStyle="1" w:styleId="NoList5">
    <w:name w:val="No List5"/>
    <w:next w:val="NoList"/>
    <w:uiPriority w:val="99"/>
    <w:semiHidden/>
    <w:unhideWhenUsed/>
    <w:rsid w:val="00270AD8"/>
  </w:style>
  <w:style w:type="table" w:customStyle="1" w:styleId="TableGrid5">
    <w:name w:val="Table Grid5"/>
    <w:basedOn w:val="TableNormal"/>
    <w:next w:val="TableGrid"/>
    <w:uiPriority w:val="59"/>
    <w:rsid w:val="00270A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5">
    <w:name w:val="Grid Table 1 Light5"/>
    <w:basedOn w:val="TableNormal"/>
    <w:next w:val="GridTable1Light"/>
    <w:uiPriority w:val="46"/>
    <w:rsid w:val="00270AD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5">
    <w:name w:val="Plain Table 55"/>
    <w:basedOn w:val="TableNormal"/>
    <w:next w:val="PlainTable5"/>
    <w:uiPriority w:val="45"/>
    <w:rsid w:val="00270AD8"/>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5">
    <w:name w:val="Plain Table 15"/>
    <w:basedOn w:val="TableNormal"/>
    <w:next w:val="PlainTable1"/>
    <w:uiPriority w:val="41"/>
    <w:rsid w:val="00270AD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5">
    <w:name w:val="Plain Table 35"/>
    <w:basedOn w:val="TableNormal"/>
    <w:next w:val="PlainTable3"/>
    <w:uiPriority w:val="43"/>
    <w:rsid w:val="00270AD8"/>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7">
    <w:name w:val="Plain Table 47"/>
    <w:basedOn w:val="TableNormal"/>
    <w:next w:val="PlainTable4"/>
    <w:uiPriority w:val="44"/>
    <w:rsid w:val="00270AD8"/>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4">
    <w:name w:val="No List14"/>
    <w:next w:val="NoList"/>
    <w:uiPriority w:val="99"/>
    <w:semiHidden/>
    <w:unhideWhenUsed/>
    <w:rsid w:val="00270AD8"/>
  </w:style>
  <w:style w:type="paragraph" w:styleId="TOCHeading">
    <w:name w:val="TOC Heading"/>
    <w:basedOn w:val="Heading1"/>
    <w:next w:val="Normal"/>
    <w:uiPriority w:val="39"/>
    <w:unhideWhenUsed/>
    <w:qFormat/>
    <w:rsid w:val="00F07C2D"/>
    <w:pPr>
      <w:outlineLvl w:val="9"/>
    </w:pPr>
  </w:style>
  <w:style w:type="paragraph" w:styleId="TOC1">
    <w:name w:val="toc 1"/>
    <w:basedOn w:val="Normal"/>
    <w:next w:val="Normal"/>
    <w:autoRedefine/>
    <w:uiPriority w:val="39"/>
    <w:unhideWhenUsed/>
    <w:rsid w:val="00F07C2D"/>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F07C2D"/>
    <w:pPr>
      <w:tabs>
        <w:tab w:val="right" w:pos="9350"/>
      </w:tabs>
      <w:spacing w:before="240" w:after="0"/>
    </w:pPr>
    <w:rPr>
      <w:rFonts w:cstheme="minorHAnsi"/>
      <w:b/>
      <w:bCs/>
      <w:sz w:val="20"/>
      <w:szCs w:val="20"/>
    </w:rPr>
  </w:style>
  <w:style w:type="paragraph" w:styleId="TOC3">
    <w:name w:val="toc 3"/>
    <w:basedOn w:val="Normal"/>
    <w:next w:val="Normal"/>
    <w:autoRedefine/>
    <w:uiPriority w:val="39"/>
    <w:unhideWhenUsed/>
    <w:rsid w:val="00F07C2D"/>
    <w:pPr>
      <w:spacing w:after="0"/>
      <w:ind w:left="220"/>
    </w:pPr>
    <w:rPr>
      <w:rFonts w:cstheme="minorHAnsi"/>
      <w:sz w:val="20"/>
      <w:szCs w:val="20"/>
    </w:rPr>
  </w:style>
  <w:style w:type="paragraph" w:styleId="TOC4">
    <w:name w:val="toc 4"/>
    <w:basedOn w:val="Normal"/>
    <w:next w:val="Normal"/>
    <w:autoRedefine/>
    <w:uiPriority w:val="39"/>
    <w:unhideWhenUsed/>
    <w:rsid w:val="00F07C2D"/>
    <w:pPr>
      <w:spacing w:after="0"/>
      <w:ind w:left="440"/>
    </w:pPr>
    <w:rPr>
      <w:rFonts w:cstheme="minorHAnsi"/>
      <w:sz w:val="20"/>
      <w:szCs w:val="20"/>
    </w:rPr>
  </w:style>
  <w:style w:type="paragraph" w:styleId="TOC5">
    <w:name w:val="toc 5"/>
    <w:basedOn w:val="Normal"/>
    <w:next w:val="Normal"/>
    <w:autoRedefine/>
    <w:uiPriority w:val="39"/>
    <w:unhideWhenUsed/>
    <w:rsid w:val="00F07C2D"/>
    <w:pPr>
      <w:spacing w:after="0"/>
      <w:ind w:left="660"/>
    </w:pPr>
    <w:rPr>
      <w:rFonts w:cstheme="minorHAnsi"/>
      <w:sz w:val="20"/>
      <w:szCs w:val="20"/>
    </w:rPr>
  </w:style>
  <w:style w:type="paragraph" w:styleId="TOC6">
    <w:name w:val="toc 6"/>
    <w:basedOn w:val="Normal"/>
    <w:next w:val="Normal"/>
    <w:autoRedefine/>
    <w:uiPriority w:val="39"/>
    <w:unhideWhenUsed/>
    <w:rsid w:val="00F07C2D"/>
    <w:pPr>
      <w:spacing w:after="0"/>
      <w:ind w:left="880"/>
    </w:pPr>
    <w:rPr>
      <w:rFonts w:cstheme="minorHAnsi"/>
      <w:sz w:val="20"/>
      <w:szCs w:val="20"/>
    </w:rPr>
  </w:style>
  <w:style w:type="paragraph" w:styleId="TOC7">
    <w:name w:val="toc 7"/>
    <w:basedOn w:val="Normal"/>
    <w:next w:val="Normal"/>
    <w:autoRedefine/>
    <w:uiPriority w:val="39"/>
    <w:unhideWhenUsed/>
    <w:rsid w:val="00F07C2D"/>
    <w:pPr>
      <w:spacing w:after="0"/>
      <w:ind w:left="1100"/>
    </w:pPr>
    <w:rPr>
      <w:rFonts w:cstheme="minorHAnsi"/>
      <w:sz w:val="20"/>
      <w:szCs w:val="20"/>
    </w:rPr>
  </w:style>
  <w:style w:type="paragraph" w:styleId="TOC8">
    <w:name w:val="toc 8"/>
    <w:basedOn w:val="Normal"/>
    <w:next w:val="Normal"/>
    <w:autoRedefine/>
    <w:uiPriority w:val="39"/>
    <w:unhideWhenUsed/>
    <w:rsid w:val="00F07C2D"/>
    <w:pPr>
      <w:spacing w:after="0"/>
      <w:ind w:left="1320"/>
    </w:pPr>
    <w:rPr>
      <w:rFonts w:cstheme="minorHAnsi"/>
      <w:sz w:val="20"/>
      <w:szCs w:val="20"/>
    </w:rPr>
  </w:style>
  <w:style w:type="paragraph" w:styleId="TOC9">
    <w:name w:val="toc 9"/>
    <w:basedOn w:val="Normal"/>
    <w:next w:val="Normal"/>
    <w:autoRedefine/>
    <w:uiPriority w:val="39"/>
    <w:unhideWhenUsed/>
    <w:rsid w:val="00F07C2D"/>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3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ucast.org/resistance_mechanis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BA279-1288-43E1-90FF-864627999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3945</Words>
  <Characters>22489</Characters>
  <Application>Microsoft Office Word</Application>
  <DocSecurity>0</DocSecurity>
  <Lines>187</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Universiteit Antwerpen</Company>
  <LinksUpToDate>false</LinksUpToDate>
  <CharactersWithSpaces>26382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Nguyen Ngoc</dc:creator>
  <cp:keywords/>
  <dc:description/>
  <cp:lastModifiedBy>Hungoy, Jasley</cp:lastModifiedBy>
  <cp:revision>5</cp:revision>
  <cp:lastPrinted>2024-10-21T13:53:00Z</cp:lastPrinted>
  <dcterms:created xsi:type="dcterms:W3CDTF">2024-12-08T21:48:00Z</dcterms:created>
  <dcterms:modified xsi:type="dcterms:W3CDTF">2024-12-13T03:03:00Z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5fc8c41883c6fd6671420e892922660a9e8cad0f6d27d87b64fd0f581834470c</vt:lpwstr>
  </property>
</Properties>
</file>