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3E6FD" w14:textId="77777777" w:rsidR="007D59A9" w:rsidRPr="00CA4028" w:rsidRDefault="007D59A9" w:rsidP="007D59A9">
      <w:pPr>
        <w:spacing w:line="480" w:lineRule="auto"/>
        <w:rPr>
          <w:lang w:eastAsia="zh-CN"/>
        </w:rPr>
      </w:pPr>
      <w:bookmarkStart w:id="0" w:name="_Toc184979546"/>
      <w:r w:rsidRPr="007D59A9">
        <w:rPr>
          <w:rStyle w:val="Heading2Char"/>
        </w:rPr>
        <w:t>Additional file 3 Figure S1.</w:t>
      </w:r>
      <w:bookmarkEnd w:id="0"/>
      <w:r>
        <w:rPr>
          <w:lang w:eastAsia="zh-CN"/>
        </w:rPr>
        <w:t xml:space="preserve"> </w:t>
      </w:r>
      <w:proofErr w:type="gramStart"/>
      <w:r w:rsidRPr="00470DAE">
        <w:rPr>
          <w:lang w:eastAsia="zh-CN"/>
        </w:rPr>
        <w:t>PCA of miRNA Expression Levels Adjusted for Technical Variation</w:t>
      </w:r>
      <w:r>
        <w:rPr>
          <w:lang w:eastAsia="zh-CN"/>
        </w:rPr>
        <w:t>.</w:t>
      </w:r>
      <w:proofErr w:type="gramEnd"/>
    </w:p>
    <w:p w14:paraId="2A715DE4" w14:textId="77777777" w:rsidR="007D59A9" w:rsidRDefault="007D59A9" w:rsidP="007D59A9">
      <w:pPr>
        <w:spacing w:line="24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7219F1" wp14:editId="385A0665">
            <wp:extent cx="5760720" cy="2400300"/>
            <wp:effectExtent l="0" t="0" r="5080" b="0"/>
            <wp:docPr id="1802924001" name="Afbeelding 2" descr="Afbeelding met kerstboom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24001" name="Afbeelding 2" descr="Afbeelding met kerstboom, diagram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AF78" w14:textId="4487749C" w:rsidR="007D59A9" w:rsidRPr="00E47BE9" w:rsidRDefault="007D59A9" w:rsidP="007D59A9">
      <w:pPr>
        <w:spacing w:line="240" w:lineRule="auto"/>
        <w:rPr>
          <w:b/>
          <w:bCs/>
          <w:sz w:val="22"/>
          <w:szCs w:val="22"/>
        </w:rPr>
      </w:pPr>
      <w:r w:rsidRPr="00E47BE9">
        <w:rPr>
          <w:sz w:val="22"/>
          <w:szCs w:val="22"/>
        </w:rPr>
        <w:t xml:space="preserve">The figures display the first (x-axis) and second (y-axis) principal components from a principal component analysis of miRNA expression levels for the 591 well-expressed miRNAs, adjusted for sex, Rotterdam Study sub-cohort, monocyte, lymphocyte counts and red blood cell count, inner/outer well position, and sequencing plate number. Dots in </w:t>
      </w:r>
      <w:r w:rsidRPr="00E47BE9">
        <w:rPr>
          <w:b/>
          <w:bCs/>
          <w:sz w:val="22"/>
          <w:szCs w:val="22"/>
        </w:rPr>
        <w:t>a.</w:t>
      </w:r>
      <w:r w:rsidRPr="00E47BE9">
        <w:rPr>
          <w:sz w:val="22"/>
          <w:szCs w:val="22"/>
        </w:rPr>
        <w:t xml:space="preserve"> are colored according to the sequencing plate number, and in </w:t>
      </w:r>
      <w:r w:rsidRPr="00E47BE9">
        <w:rPr>
          <w:b/>
          <w:bCs/>
          <w:sz w:val="22"/>
          <w:szCs w:val="22"/>
        </w:rPr>
        <w:t>b.</w:t>
      </w:r>
      <w:r w:rsidRPr="00E47BE9">
        <w:rPr>
          <w:sz w:val="22"/>
          <w:szCs w:val="22"/>
        </w:rPr>
        <w:t xml:space="preserve"> according to whether the sample is positioned in the inner or outer well.</w:t>
      </w:r>
      <w:bookmarkStart w:id="1" w:name="_GoBack"/>
      <w:bookmarkEnd w:id="1"/>
    </w:p>
    <w:sectPr w:rsidR="007D59A9" w:rsidRPr="00E47BE9" w:rsidSect="009C7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85A9E" w14:textId="77777777" w:rsidR="00CA7948" w:rsidRDefault="00CA7948" w:rsidP="007D59A9">
      <w:pPr>
        <w:spacing w:line="240" w:lineRule="auto"/>
      </w:pPr>
      <w:r>
        <w:separator/>
      </w:r>
    </w:p>
  </w:endnote>
  <w:endnote w:type="continuationSeparator" w:id="0">
    <w:p w14:paraId="4A2D8DC0" w14:textId="77777777" w:rsidR="00CA7948" w:rsidRDefault="00CA7948" w:rsidP="007D5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19601" w14:textId="77777777" w:rsidR="00CA7948" w:rsidRDefault="00CA7948" w:rsidP="007D59A9">
      <w:pPr>
        <w:spacing w:line="240" w:lineRule="auto"/>
      </w:pPr>
      <w:r>
        <w:separator/>
      </w:r>
    </w:p>
  </w:footnote>
  <w:footnote w:type="continuationSeparator" w:id="0">
    <w:p w14:paraId="408ADAB1" w14:textId="77777777" w:rsidR="00CA7948" w:rsidRDefault="00CA7948" w:rsidP="007D59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C03EE"/>
    <w:multiLevelType w:val="multilevel"/>
    <w:tmpl w:val="EB2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A9"/>
    <w:rsid w:val="00214FE8"/>
    <w:rsid w:val="00332C3F"/>
    <w:rsid w:val="00360DA9"/>
    <w:rsid w:val="00483409"/>
    <w:rsid w:val="00653C9D"/>
    <w:rsid w:val="0065753E"/>
    <w:rsid w:val="007D59A9"/>
    <w:rsid w:val="0083740D"/>
    <w:rsid w:val="008B6106"/>
    <w:rsid w:val="009C7C56"/>
    <w:rsid w:val="00A22B5B"/>
    <w:rsid w:val="00B24634"/>
    <w:rsid w:val="00CA7948"/>
    <w:rsid w:val="00DC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3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D4A0D7-4D00-4CFA-9D0B-43BC2BE1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Lieke Kuiper</dc:creator>
  <cp:lastModifiedBy>Maiden Pacang</cp:lastModifiedBy>
  <cp:revision>3</cp:revision>
  <dcterms:created xsi:type="dcterms:W3CDTF">2025-02-12T23:21:00Z</dcterms:created>
  <dcterms:modified xsi:type="dcterms:W3CDTF">2025-02-12T23:24:00Z</dcterms:modified>
</cp:coreProperties>
</file>