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7E4" w:rsidRPr="00122BD1" w:rsidRDefault="00A31246" w:rsidP="00122BD1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31246">
        <w:rPr>
          <w:rFonts w:ascii="Arial" w:hAnsi="Arial" w:cs="Arial"/>
          <w:sz w:val="24"/>
          <w:szCs w:val="24"/>
          <w:lang w:val="en-US"/>
        </w:rPr>
        <w:t>Additional file 4: UGDH gene expression and CD14 in synoviocytes. Synoviocytes characterized by qRT-PCR. Each bar shows the average ± standard deviation of three independent experiments from different patients (n = 5)</w:t>
      </w:r>
      <w:r w:rsidR="00C84D2B" w:rsidRPr="00C84D2B">
        <w:rPr>
          <w:rFonts w:ascii="Arial" w:hAnsi="Arial" w:cs="Arial"/>
          <w:sz w:val="24"/>
          <w:szCs w:val="24"/>
          <w:lang w:val="en-US"/>
        </w:rPr>
        <w:t xml:space="preserve"> </w:t>
      </w:r>
      <w:r w:rsidR="00C84D2B">
        <w:rPr>
          <w:rFonts w:ascii="Arial" w:hAnsi="Arial" w:cs="Arial"/>
          <w:sz w:val="24"/>
          <w:szCs w:val="24"/>
          <w:lang w:val="en-US"/>
        </w:rPr>
        <w:t>*</w:t>
      </w:r>
      <w:r w:rsidR="00C84D2B">
        <w:rPr>
          <w:rFonts w:ascii="Arial" w:hAnsi="Arial" w:cs="Arial"/>
          <w:i/>
          <w:sz w:val="24"/>
          <w:szCs w:val="24"/>
          <w:lang w:val="en-US"/>
        </w:rPr>
        <w:t>P</w:t>
      </w:r>
      <w:r w:rsidR="00C84D2B">
        <w:rPr>
          <w:rFonts w:ascii="Arial" w:hAnsi="Arial" w:cs="Arial"/>
          <w:sz w:val="24"/>
          <w:szCs w:val="24"/>
          <w:lang w:val="en-US"/>
        </w:rPr>
        <w:t>&lt;0.05.</w:t>
      </w:r>
      <w:bookmarkStart w:id="0" w:name="_GoBack"/>
      <w:bookmarkEnd w:id="0"/>
    </w:p>
    <w:p w:rsidR="00122BD1" w:rsidRDefault="00122BD1">
      <w:r>
        <w:rPr>
          <w:noProof/>
          <w:lang w:eastAsia="es-MX"/>
        </w:rPr>
        <w:drawing>
          <wp:inline distT="0" distB="0" distL="0" distR="0">
            <wp:extent cx="5050790" cy="3251200"/>
            <wp:effectExtent l="0" t="0" r="0" b="0"/>
            <wp:docPr id="3" name="Imagen 3" descr="C:\Users\end user\Desktop\Arthirtis Research and Therapy Journal\Additional fil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nd user\Desktop\Arthirtis Research and Therapy Journal\Additional file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790" cy="32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2BD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E5"/>
    <w:rsid w:val="00122BD1"/>
    <w:rsid w:val="00192F90"/>
    <w:rsid w:val="00226FBE"/>
    <w:rsid w:val="002648E5"/>
    <w:rsid w:val="003E7CB8"/>
    <w:rsid w:val="00633701"/>
    <w:rsid w:val="0066428B"/>
    <w:rsid w:val="00665B44"/>
    <w:rsid w:val="007B15D4"/>
    <w:rsid w:val="00936045"/>
    <w:rsid w:val="00A31246"/>
    <w:rsid w:val="00AC0167"/>
    <w:rsid w:val="00B702EC"/>
    <w:rsid w:val="00C84D2B"/>
    <w:rsid w:val="00D11DCD"/>
    <w:rsid w:val="00DD4EF8"/>
    <w:rsid w:val="00FE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8E5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31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124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8E5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31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124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2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20</cp:revision>
  <dcterms:created xsi:type="dcterms:W3CDTF">2015-09-24T16:46:00Z</dcterms:created>
  <dcterms:modified xsi:type="dcterms:W3CDTF">2016-04-25T17:02:00Z</dcterms:modified>
</cp:coreProperties>
</file>