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09" w:rsidRPr="00353F19" w:rsidRDefault="004E5411" w:rsidP="006123C4">
      <w:pPr>
        <w:ind w:hanging="36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Additional file 1: </w:t>
      </w:r>
      <w:r w:rsidR="00A16209" w:rsidRPr="00353F19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>S1</w:t>
      </w:r>
      <w:r w:rsidR="00A16209" w:rsidRPr="00353F19">
        <w:rPr>
          <w:sz w:val="24"/>
          <w:szCs w:val="24"/>
          <w:lang w:val="en-US"/>
        </w:rPr>
        <w:t xml:space="preserve"> Clinical characteristics by BMI</w:t>
      </w:r>
      <w:r w:rsidR="00D23E38">
        <w:rPr>
          <w:sz w:val="24"/>
          <w:szCs w:val="24"/>
          <w:lang w:val="en-US"/>
        </w:rPr>
        <w:t xml:space="preserve"> categories</w:t>
      </w:r>
      <w:r w:rsidR="00A16209" w:rsidRPr="00353F19">
        <w:rPr>
          <w:sz w:val="24"/>
          <w:szCs w:val="24"/>
          <w:lang w:val="en-US"/>
        </w:rPr>
        <w:t xml:space="preserve"> and sex (</w:t>
      </w:r>
      <w:r w:rsidR="00A16209">
        <w:rPr>
          <w:sz w:val="24"/>
          <w:szCs w:val="24"/>
          <w:lang w:val="en-US"/>
        </w:rPr>
        <w:t>CAPEA</w:t>
      </w:r>
      <w:r w:rsidR="00A16209" w:rsidRPr="00353F19">
        <w:rPr>
          <w:sz w:val="24"/>
          <w:szCs w:val="24"/>
          <w:lang w:val="en-US"/>
        </w:rPr>
        <w:t>)</w:t>
      </w:r>
    </w:p>
    <w:tbl>
      <w:tblPr>
        <w:tblStyle w:val="GridTableLight"/>
        <w:tblW w:w="4865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/>
      </w:tblPr>
      <w:tblGrid>
        <w:gridCol w:w="3461"/>
        <w:gridCol w:w="1296"/>
        <w:gridCol w:w="1293"/>
        <w:gridCol w:w="1295"/>
        <w:gridCol w:w="1298"/>
        <w:gridCol w:w="1295"/>
        <w:gridCol w:w="1295"/>
        <w:gridCol w:w="1439"/>
        <w:gridCol w:w="1439"/>
      </w:tblGrid>
      <w:tr w:rsidR="00A16209" w:rsidRPr="002C0828" w:rsidTr="00A16209">
        <w:trPr>
          <w:trHeight w:val="227"/>
        </w:trPr>
        <w:tc>
          <w:tcPr>
            <w:tcW w:w="1226" w:type="pct"/>
            <w:tcBorders>
              <w:top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36" w:type="pct"/>
            <w:gridSpan w:val="4"/>
            <w:tcBorders>
              <w:top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939" w:type="pct"/>
            <w:gridSpan w:val="4"/>
            <w:tcBorders>
              <w:top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Males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  <w:tcBorders>
              <w:bottom w:val="single" w:sz="4" w:space="0" w:color="auto"/>
            </w:tcBorders>
            <w:hideMark/>
          </w:tcPr>
          <w:p w:rsidR="00BE1888" w:rsidRPr="002C0828" w:rsidRDefault="00BE1888" w:rsidP="00A16209">
            <w:pPr>
              <w:pStyle w:val="NoSpacing"/>
              <w:spacing w:line="276" w:lineRule="auto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BMI (kg/m</w:t>
            </w:r>
            <w:r w:rsidR="00A1620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2C082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&lt; 18.5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18.5 - &lt;25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25- &lt; 30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≥ 30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&lt; 18.5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18.5 - &lt;25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25- &lt; 30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BE1888" w:rsidRPr="002C0828" w:rsidRDefault="00BE1888" w:rsidP="00A16209">
            <w:pPr>
              <w:pStyle w:val="NoSpacing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≥ 30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  <w:tcBorders>
              <w:top w:val="single" w:sz="4" w:space="0" w:color="auto"/>
            </w:tcBorders>
          </w:tcPr>
          <w:p w:rsidR="00F420FB" w:rsidRPr="002C0828" w:rsidRDefault="00A16209" w:rsidP="00A16209">
            <w:pPr>
              <w:pStyle w:val="NoSpacing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260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225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161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112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171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F420FB" w:rsidRPr="002C0828" w:rsidRDefault="00F420FB" w:rsidP="00850369">
            <w:pPr>
              <w:pStyle w:val="NoSpacing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2C0828">
              <w:rPr>
                <w:sz w:val="24"/>
                <w:szCs w:val="24"/>
                <w:lang w:val="en-US"/>
              </w:rPr>
              <w:t>82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  <w:lang w:val="en-US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>Age in years,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60.7 (15.6)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52.8 (15.7)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57.8 (14.1)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57.3 (12.3)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50.5 (9.2)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57.3 (15.1)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58.8 (13)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58.7 (13)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  <w:lang w:val="en-US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 xml:space="preserve">Age at disease onset, mean 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60.4 (15.6)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52.6 (15.7)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57.5 (14.1)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 (12.4)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50.3 (9.2)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57.1 (15.1)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58.6 (12.9)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58.5 (13)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  <w:lang w:val="en-US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>Disease duration, mean (SD)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0.3 (0.1)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(0.1)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(0.1)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(0.1)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(0.2)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(0.1)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0.2 (0.1)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Education, high (%)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 (37.5)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52 (23.3)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37 (19.8)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20 (14)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 (50)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17 (17.2)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19 (12.3)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keepNext/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 (11.8)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Smoking, current (%)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 (55.6)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84 (32.3)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63 (28)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44 (27.3)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 (100)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51 (45.5)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65 (38)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23 (28)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Smoking, former (%)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 (11.1)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54 (20.8)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52 (23.1)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49 (30.4)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35 (31.3)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59 (34.5)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46 (56.1)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RF positive (%)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 (55.6)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113 (43.5)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116 (51.6)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86 (53.4)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 (50)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59 (52.7)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88 (51.5)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39 (47.6)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D23E38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DAS28, mean (</w:t>
            </w:r>
            <w:r w:rsidR="00D23E38">
              <w:rPr>
                <w:rFonts w:eastAsiaTheme="minorEastAsia"/>
                <w:color w:val="000000"/>
                <w:sz w:val="24"/>
                <w:szCs w:val="24"/>
              </w:rPr>
              <w:t>SD</w:t>
            </w:r>
            <w:bookmarkStart w:id="0" w:name="_GoBack"/>
            <w:bookmarkEnd w:id="0"/>
            <w:r w:rsidRPr="002C0828">
              <w:rPr>
                <w:rFonts w:eastAsiaTheme="minor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 (0.8)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4.9 (1.3)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 (1.2)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5.1 (1.2)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5.6 (0.4)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5.1 (1.4)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5.2 (1.4)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5.3 (1.3)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SJC,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9.4 (6.1)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6.2 (5.4)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6.3 (5.4)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5.7 (4.8)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 (5.7)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7.1 (5.5)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7.2 (6.1)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7.1 (5.6)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TJC,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10.7 (5.8)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9.5 (6.2)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10.2 (6.6)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10.5 (6.2)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9.5 (2.1)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10 (5.8)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10.8 (6.8)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11.1 (7)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PGA,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6.1 (2.6)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 (2.3)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5.4 (2.3)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5.7 (2.1)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6.5 (0.7)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5.5 (2.2)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5.4 (2.4)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5.7 (2)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ESR,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47.3 (30.2)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30.3 (22.9)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31.7 (23)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36.3 (23.9)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25 (4.2)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34.4 (25.6)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32.1 (23.4)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34.4 (24.2)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A933E6" w:rsidRPr="002C0828" w:rsidRDefault="00A933E6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CRP, mean (SD)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23 (37.8)</w:t>
            </w:r>
          </w:p>
        </w:tc>
        <w:tc>
          <w:tcPr>
            <w:tcW w:w="458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16.2 (33.4)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15.6 (21.4)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18.3 (24.7)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5 (7)</w:t>
            </w:r>
          </w:p>
        </w:tc>
        <w:tc>
          <w:tcPr>
            <w:tcW w:w="459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25.6 (36.2)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25.5 (31.4)</w:t>
            </w:r>
          </w:p>
        </w:tc>
        <w:tc>
          <w:tcPr>
            <w:tcW w:w="510" w:type="pct"/>
          </w:tcPr>
          <w:p w:rsidR="00A933E6" w:rsidRPr="002C0828" w:rsidRDefault="00A933E6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25 (36.2)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</w:tcPr>
          <w:p w:rsidR="006D2EAB" w:rsidRPr="002C0828" w:rsidRDefault="006D2EAB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</w:rPr>
              <w:t>FFbH (0-100), mean (SD)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71.3 (19.6)</w:t>
            </w:r>
          </w:p>
        </w:tc>
        <w:tc>
          <w:tcPr>
            <w:tcW w:w="458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78.3 (19.3)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74.9 (20.2)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70.2 (21.5)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63.9 (0)</w:t>
            </w:r>
          </w:p>
        </w:tc>
        <w:tc>
          <w:tcPr>
            <w:tcW w:w="459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80 (18.1)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73.2 (23.1)</w:t>
            </w:r>
          </w:p>
        </w:tc>
        <w:tc>
          <w:tcPr>
            <w:tcW w:w="510" w:type="pct"/>
          </w:tcPr>
          <w:p w:rsidR="006D2EAB" w:rsidRPr="002C0828" w:rsidRDefault="006D2EA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73.3 (19.8)</w:t>
            </w:r>
          </w:p>
        </w:tc>
      </w:tr>
      <w:tr w:rsidR="002C0828" w:rsidRPr="002C0828" w:rsidTr="00A16209">
        <w:trPr>
          <w:trHeight w:val="227"/>
        </w:trPr>
        <w:tc>
          <w:tcPr>
            <w:tcW w:w="1226" w:type="pct"/>
            <w:tcBorders>
              <w:bottom w:val="single" w:sz="4" w:space="0" w:color="auto"/>
            </w:tcBorders>
          </w:tcPr>
          <w:p w:rsidR="007E3B99" w:rsidRPr="002C0828" w:rsidRDefault="007E3B99" w:rsidP="00A16209">
            <w:pPr>
              <w:pStyle w:val="NoSpacing"/>
              <w:spacing w:line="276" w:lineRule="auto"/>
              <w:rPr>
                <w:rFonts w:eastAsiaTheme="minorEastAsia"/>
                <w:color w:val="000000"/>
                <w:sz w:val="24"/>
                <w:szCs w:val="24"/>
                <w:lang w:val="en-US"/>
              </w:rPr>
            </w:pPr>
            <w:r w:rsidRPr="002C0828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>No. of comorbidities, mean (SD)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7E3B99" w:rsidRPr="002C0828" w:rsidRDefault="007E3B99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0.4 (0.5)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7E3B99" w:rsidRPr="002C0828" w:rsidRDefault="007E3B99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0.6 (0.9)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7E3B99" w:rsidRPr="002C0828" w:rsidRDefault="007E3B99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 (1.4)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7E3B99" w:rsidRPr="002C0828" w:rsidRDefault="007E3B99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C0828">
              <w:rPr>
                <w:rFonts w:cs="Arial"/>
                <w:color w:val="000000"/>
                <w:sz w:val="24"/>
                <w:szCs w:val="24"/>
              </w:rPr>
              <w:t>1.5 (1.7)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7E3B99" w:rsidRPr="002C0828" w:rsidRDefault="00523BB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7E3B99" w:rsidRPr="002C0828" w:rsidRDefault="00523BB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0.7 (1.2)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7E3B99" w:rsidRPr="002C0828" w:rsidRDefault="00523BB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1 (1.2)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7E3B99" w:rsidRPr="002C0828" w:rsidRDefault="00523BBB" w:rsidP="00850369">
            <w:pPr>
              <w:adjustRightInd w:val="0"/>
              <w:spacing w:before="67" w:after="67" w:line="276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1.5 (1.6)</w:t>
            </w:r>
          </w:p>
        </w:tc>
      </w:tr>
    </w:tbl>
    <w:p w:rsidR="000F740A" w:rsidRDefault="000F740A"/>
    <w:sectPr w:rsidR="000F740A" w:rsidSect="00BE188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888"/>
    <w:rsid w:val="000411C9"/>
    <w:rsid w:val="000F740A"/>
    <w:rsid w:val="002C0828"/>
    <w:rsid w:val="004E5411"/>
    <w:rsid w:val="00523BBB"/>
    <w:rsid w:val="006123C4"/>
    <w:rsid w:val="006D2EAB"/>
    <w:rsid w:val="007E3B99"/>
    <w:rsid w:val="00850369"/>
    <w:rsid w:val="00982EEA"/>
    <w:rsid w:val="00A16209"/>
    <w:rsid w:val="00A933E6"/>
    <w:rsid w:val="00BE1888"/>
    <w:rsid w:val="00BE5BCC"/>
    <w:rsid w:val="00BF7BEB"/>
    <w:rsid w:val="00D23E38"/>
    <w:rsid w:val="00F4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E18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BE188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1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8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888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2C082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DRFZ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Callhoff</dc:creator>
  <cp:lastModifiedBy>wdesales</cp:lastModifiedBy>
  <cp:revision>8</cp:revision>
  <dcterms:created xsi:type="dcterms:W3CDTF">2016-03-10T09:34:00Z</dcterms:created>
  <dcterms:modified xsi:type="dcterms:W3CDTF">2016-06-07T08:37:00Z</dcterms:modified>
</cp:coreProperties>
</file>