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B3" w:rsidRPr="00AE237D" w:rsidRDefault="008F75B3">
      <w:pPr>
        <w:rPr>
          <w:rFonts w:ascii="Cambria" w:hAnsi="Cambria" w:cs="Arial"/>
          <w:b/>
          <w:sz w:val="28"/>
          <w:szCs w:val="28"/>
        </w:rPr>
      </w:pPr>
      <w:r w:rsidRPr="00AE237D">
        <w:rPr>
          <w:rFonts w:ascii="Cambria" w:hAnsi="Cambria" w:cs="Arial"/>
          <w:b/>
          <w:sz w:val="28"/>
          <w:szCs w:val="28"/>
        </w:rPr>
        <w:t xml:space="preserve">Additional </w:t>
      </w:r>
      <w:r w:rsidR="00A0725B">
        <w:rPr>
          <w:rFonts w:ascii="Cambria" w:hAnsi="Cambria" w:cs="Arial"/>
          <w:b/>
          <w:sz w:val="28"/>
          <w:szCs w:val="28"/>
        </w:rPr>
        <w:t>file 1</w:t>
      </w:r>
    </w:p>
    <w:p w:rsidR="00F62B45" w:rsidRDefault="00F62B45">
      <w:pPr>
        <w:rPr>
          <w:rFonts w:ascii="Cambria" w:hAnsi="Cambria" w:cs="Arial"/>
          <w:b/>
        </w:rPr>
      </w:pPr>
    </w:p>
    <w:p w:rsidR="00EE51A9" w:rsidRPr="00AE237D" w:rsidRDefault="00CC1274">
      <w:pPr>
        <w:rPr>
          <w:rFonts w:ascii="Arial" w:hAnsi="Arial" w:cs="Arial"/>
          <w:sz w:val="28"/>
          <w:szCs w:val="28"/>
        </w:rPr>
      </w:pPr>
      <w:r w:rsidRPr="00CC1274">
        <w:rPr>
          <w:rFonts w:ascii="Cambria" w:hAnsi="Cambria" w:cs="Arial"/>
          <w:b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13.75pt;margin-top:284.4pt;width:513pt;height:17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" filled="f" stroked="f">
            <v:textbox>
              <w:txbxContent>
                <w:p w:rsidR="00200100" w:rsidRPr="0089507B" w:rsidRDefault="00A0725B" w:rsidP="00E80E11">
                  <w:pPr>
                    <w:jc w:val="both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89507B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Figure </w:t>
                  </w:r>
                  <w:r w:rsidR="00DB3D92">
                    <w:rPr>
                      <w:rFonts w:ascii="Cambria" w:hAnsi="Cambria"/>
                      <w:b/>
                      <w:sz w:val="20"/>
                      <w:szCs w:val="20"/>
                    </w:rPr>
                    <w:t>S</w:t>
                  </w:r>
                  <w:r w:rsidRPr="0089507B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1A: </w:t>
                  </w:r>
                  <w:r w:rsidR="00200100" w:rsidRPr="0089507B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Characterization of surface markers on </w:t>
                  </w:r>
                  <w:r w:rsidR="00E80E11" w:rsidRPr="0089507B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M0, </w:t>
                  </w:r>
                  <w:r w:rsidR="00200100" w:rsidRPr="0089507B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M1- and M2-polarized macrophages </w:t>
                  </w:r>
                  <w:r w:rsidR="00E80E11" w:rsidRPr="0089507B">
                    <w:rPr>
                      <w:rFonts w:ascii="Cambria" w:hAnsi="Cambria"/>
                      <w:b/>
                      <w:sz w:val="20"/>
                      <w:szCs w:val="20"/>
                    </w:rPr>
                    <w:t>derived from peripheral blood of healthy donors (HD) compared to rheumatoid arthritis (RA) patients</w:t>
                  </w:r>
                  <w:bookmarkStart w:id="0" w:name="_GoBack"/>
                  <w:bookmarkEnd w:id="0"/>
                  <w:r w:rsidR="00200100" w:rsidRPr="0089507B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200100" w:rsidRPr="0089507B" w:rsidRDefault="00200100" w:rsidP="00E80E11">
                  <w:pPr>
                    <w:jc w:val="both"/>
                    <w:rPr>
                      <w:rFonts w:ascii="Cambria" w:hAnsi="Cambria"/>
                      <w:sz w:val="20"/>
                      <w:szCs w:val="20"/>
                    </w:rPr>
                  </w:pP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For phenotypical analysis, M0 (ex vivo monocytes), M1 (GM-CSF) and M2 (M-CSF) </w:t>
                  </w:r>
                  <w:r w:rsidR="00136D7A">
                    <w:rPr>
                      <w:rFonts w:ascii="Cambria" w:hAnsi="Cambria"/>
                      <w:sz w:val="20"/>
                      <w:szCs w:val="20"/>
                    </w:rPr>
                    <w:t xml:space="preserve">differentiated 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macrophages derived from peripheral blood of 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>HD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or 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>RA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patients were stained for FACS analysis with fluorescently </w:t>
                  </w:r>
                  <w:proofErr w:type="spellStart"/>
                  <w:r w:rsidR="00B57F37">
                    <w:rPr>
                      <w:rFonts w:ascii="Cambria" w:hAnsi="Cambria"/>
                      <w:sz w:val="20"/>
                      <w:szCs w:val="20"/>
                    </w:rPr>
                    <w:t>labe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>led</w:t>
                  </w:r>
                  <w:proofErr w:type="spellEnd"/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antibodies CD14-A</w:t>
                  </w:r>
                  <w:r w:rsidR="0050243D">
                    <w:rPr>
                      <w:rFonts w:ascii="Cambria" w:hAnsi="Cambria"/>
                      <w:sz w:val="20"/>
                      <w:szCs w:val="20"/>
                    </w:rPr>
                    <w:t>PC-Cy7, CD163-FITC, CD206-BV421 and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CD86-P</w:t>
                  </w:r>
                  <w:r w:rsidR="0050243D">
                    <w:rPr>
                      <w:rFonts w:ascii="Cambria" w:hAnsi="Cambria"/>
                      <w:sz w:val="20"/>
                      <w:szCs w:val="20"/>
                    </w:rPr>
                    <w:t>E</w:t>
                  </w:r>
                  <w:r w:rsidR="00BE1271">
                    <w:rPr>
                      <w:rFonts w:ascii="Cambria" w:hAnsi="Cambria"/>
                      <w:sz w:val="20"/>
                      <w:szCs w:val="20"/>
                    </w:rPr>
                    <w:t>.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Comparison of 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surface markers 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>ex</w:t>
                  </w:r>
                  <w:r w:rsidR="0089507B">
                    <w:rPr>
                      <w:rFonts w:ascii="Cambria" w:hAnsi="Cambria"/>
                      <w:sz w:val="20"/>
                      <w:szCs w:val="20"/>
                    </w:rPr>
                    <w:t>pression on freshly isolated M0 or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M1- and M2 polarized 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macrophages 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>from HD</w:t>
                  </w:r>
                  <w:r w:rsidR="0089507B">
                    <w:rPr>
                      <w:rFonts w:ascii="Cambria" w:hAnsi="Cambria"/>
                      <w:sz w:val="20"/>
                      <w:szCs w:val="20"/>
                    </w:rPr>
                    <w:t xml:space="preserve"> (left panels)</w:t>
                  </w:r>
                  <w:r w:rsidR="00E80E11"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vs RA </w:t>
                  </w:r>
                  <w:r w:rsidR="0089507B">
                    <w:rPr>
                      <w:rFonts w:ascii="Cambria" w:hAnsi="Cambria"/>
                      <w:sz w:val="20"/>
                      <w:szCs w:val="20"/>
                    </w:rPr>
                    <w:t xml:space="preserve">(right panels) 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>presented with representative CD14-to-CD86</w:t>
                  </w:r>
                  <w:r w:rsidR="0089507B">
                    <w:rPr>
                      <w:rFonts w:ascii="Cambria" w:hAnsi="Cambria"/>
                      <w:sz w:val="20"/>
                      <w:szCs w:val="20"/>
                    </w:rPr>
                    <w:t xml:space="preserve"> (upper panels)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and CD2</w:t>
                  </w:r>
                  <w:r w:rsidR="0089507B">
                    <w:rPr>
                      <w:rFonts w:ascii="Cambria" w:hAnsi="Cambria"/>
                      <w:sz w:val="20"/>
                      <w:szCs w:val="20"/>
                    </w:rPr>
                    <w:t xml:space="preserve">06-to-CD163 </w:t>
                  </w:r>
                  <w:r w:rsidR="0050243D">
                    <w:rPr>
                      <w:rFonts w:ascii="Cambria" w:hAnsi="Cambria"/>
                      <w:sz w:val="20"/>
                      <w:szCs w:val="20"/>
                    </w:rPr>
                    <w:t>(lower</w:t>
                  </w:r>
                  <w:r w:rsidR="0050243D"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 panel</w:t>
                  </w:r>
                  <w:r w:rsidR="0050243D">
                    <w:rPr>
                      <w:rFonts w:ascii="Cambria" w:hAnsi="Cambria"/>
                      <w:sz w:val="20"/>
                      <w:szCs w:val="20"/>
                    </w:rPr>
                    <w:t>s</w:t>
                  </w:r>
                  <w:r w:rsidR="0050243D" w:rsidRPr="0089507B">
                    <w:rPr>
                      <w:rFonts w:ascii="Cambria" w:hAnsi="Cambria"/>
                      <w:sz w:val="20"/>
                      <w:szCs w:val="20"/>
                    </w:rPr>
                    <w:t>)</w:t>
                  </w:r>
                  <w:r w:rsidR="0050243D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89507B">
                    <w:rPr>
                      <w:rFonts w:ascii="Cambria" w:hAnsi="Cambria"/>
                      <w:sz w:val="20"/>
                      <w:szCs w:val="20"/>
                    </w:rPr>
                    <w:t>density plots</w:t>
                  </w:r>
                  <w:r w:rsidRPr="0089507B">
                    <w:rPr>
                      <w:rFonts w:ascii="Cambria" w:hAnsi="Cambria"/>
                      <w:sz w:val="20"/>
                      <w:szCs w:val="20"/>
                    </w:rPr>
                    <w:t xml:space="preserve">. </w:t>
                  </w:r>
                  <w:r w:rsidR="0089507B">
                    <w:rPr>
                      <w:rFonts w:ascii="Cambria" w:hAnsi="Cambria"/>
                      <w:sz w:val="20"/>
                      <w:szCs w:val="20"/>
                    </w:rPr>
                    <w:t>N=6</w:t>
                  </w:r>
                  <w:r w:rsidR="00A65ACA">
                    <w:rPr>
                      <w:rFonts w:ascii="Cambria" w:hAnsi="Cambria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5A5212" w:rsidRPr="00AE237D">
        <w:rPr>
          <w:rFonts w:ascii="Cambria" w:hAnsi="Cambria" w:cs="Arial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640080</wp:posOffset>
            </wp:positionV>
            <wp:extent cx="3322320" cy="2743200"/>
            <wp:effectExtent l="0" t="0" r="5080" b="0"/>
            <wp:wrapNone/>
            <wp:docPr id="4" name="Picture 4" descr="../../../../Desktop/Screen%20Shot%202017-09-08%20at%2015.1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esktop/Screen%20Shot%202017-09-08%20at%2015.12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212" w:rsidRPr="00AE237D">
        <w:rPr>
          <w:rFonts w:ascii="Cambria" w:hAnsi="Cambria" w:cs="Arial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3027045</wp:posOffset>
            </wp:positionH>
            <wp:positionV relativeFrom="paragraph">
              <wp:posOffset>644525</wp:posOffset>
            </wp:positionV>
            <wp:extent cx="3300730" cy="2746375"/>
            <wp:effectExtent l="0" t="0" r="1270" b="0"/>
            <wp:wrapNone/>
            <wp:docPr id="5" name="Picture 5" descr="../../../../Desktop/Screen%20Shot%202017-09-08%20at%2015.1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esktop/Screen%20Shot%202017-09-08%20at%2015.13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E51A9" w:rsidRPr="00AE237D" w:rsidSect="008557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docVars>
    <w:docVar w:name="Total_Editing_Time" w:val="13"/>
  </w:docVars>
  <w:rsids>
    <w:rsidRoot w:val="008F75B3"/>
    <w:rsid w:val="00041B66"/>
    <w:rsid w:val="00062439"/>
    <w:rsid w:val="00093CA0"/>
    <w:rsid w:val="000B5F28"/>
    <w:rsid w:val="000B6B68"/>
    <w:rsid w:val="00136D7A"/>
    <w:rsid w:val="00166A9E"/>
    <w:rsid w:val="00193292"/>
    <w:rsid w:val="001C0380"/>
    <w:rsid w:val="001E1B18"/>
    <w:rsid w:val="00200100"/>
    <w:rsid w:val="002A068E"/>
    <w:rsid w:val="002D0F4F"/>
    <w:rsid w:val="002F78C2"/>
    <w:rsid w:val="00343DD1"/>
    <w:rsid w:val="00345585"/>
    <w:rsid w:val="003460F0"/>
    <w:rsid w:val="003B5559"/>
    <w:rsid w:val="003F481C"/>
    <w:rsid w:val="004245AB"/>
    <w:rsid w:val="004977C5"/>
    <w:rsid w:val="004B4A93"/>
    <w:rsid w:val="004F49E2"/>
    <w:rsid w:val="0050243D"/>
    <w:rsid w:val="00512B8F"/>
    <w:rsid w:val="00515E1D"/>
    <w:rsid w:val="00544D7D"/>
    <w:rsid w:val="005A5212"/>
    <w:rsid w:val="005A6180"/>
    <w:rsid w:val="005E3AA6"/>
    <w:rsid w:val="005E44B0"/>
    <w:rsid w:val="00623782"/>
    <w:rsid w:val="00634A72"/>
    <w:rsid w:val="006D77BB"/>
    <w:rsid w:val="006E182D"/>
    <w:rsid w:val="007019A1"/>
    <w:rsid w:val="00717554"/>
    <w:rsid w:val="00783DD9"/>
    <w:rsid w:val="007D079C"/>
    <w:rsid w:val="007F3406"/>
    <w:rsid w:val="008021D8"/>
    <w:rsid w:val="00835519"/>
    <w:rsid w:val="0084141B"/>
    <w:rsid w:val="00855773"/>
    <w:rsid w:val="00863D27"/>
    <w:rsid w:val="00884761"/>
    <w:rsid w:val="0089507B"/>
    <w:rsid w:val="00895AD5"/>
    <w:rsid w:val="00897AB0"/>
    <w:rsid w:val="008A1126"/>
    <w:rsid w:val="008B0B38"/>
    <w:rsid w:val="008F6F15"/>
    <w:rsid w:val="008F75B3"/>
    <w:rsid w:val="009272CD"/>
    <w:rsid w:val="0099222E"/>
    <w:rsid w:val="009A7C99"/>
    <w:rsid w:val="009B2088"/>
    <w:rsid w:val="009F0B3E"/>
    <w:rsid w:val="009F3CE1"/>
    <w:rsid w:val="00A0725B"/>
    <w:rsid w:val="00A65ACA"/>
    <w:rsid w:val="00A81964"/>
    <w:rsid w:val="00A87BAC"/>
    <w:rsid w:val="00AA5280"/>
    <w:rsid w:val="00AB3896"/>
    <w:rsid w:val="00AD16D8"/>
    <w:rsid w:val="00AE237D"/>
    <w:rsid w:val="00B57F37"/>
    <w:rsid w:val="00B85CA0"/>
    <w:rsid w:val="00BB3B16"/>
    <w:rsid w:val="00BE1271"/>
    <w:rsid w:val="00BE555D"/>
    <w:rsid w:val="00BE78A6"/>
    <w:rsid w:val="00C31B1F"/>
    <w:rsid w:val="00C61131"/>
    <w:rsid w:val="00CA1FF1"/>
    <w:rsid w:val="00CA2D21"/>
    <w:rsid w:val="00CC1274"/>
    <w:rsid w:val="00CC2578"/>
    <w:rsid w:val="00CC51B3"/>
    <w:rsid w:val="00CE4502"/>
    <w:rsid w:val="00DA4C61"/>
    <w:rsid w:val="00DB3D92"/>
    <w:rsid w:val="00DD7DB7"/>
    <w:rsid w:val="00E80E11"/>
    <w:rsid w:val="00E950E8"/>
    <w:rsid w:val="00EE51A9"/>
    <w:rsid w:val="00EF3B7A"/>
    <w:rsid w:val="00F410D1"/>
    <w:rsid w:val="00F62B45"/>
    <w:rsid w:val="00FD61DC"/>
    <w:rsid w:val="00FD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DBM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LACOSTA</cp:lastModifiedBy>
  <cp:revision>10</cp:revision>
  <dcterms:created xsi:type="dcterms:W3CDTF">2017-09-15T09:35:00Z</dcterms:created>
  <dcterms:modified xsi:type="dcterms:W3CDTF">2017-10-04T00:00:00Z</dcterms:modified>
</cp:coreProperties>
</file>