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704A4" w14:textId="77777777" w:rsidR="000C5C9F" w:rsidRDefault="000C5C9F" w:rsidP="000C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>Additional file 2</w:t>
      </w:r>
    </w:p>
    <w:p w14:paraId="4119D49B" w14:textId="77777777" w:rsidR="000C5C9F" w:rsidRDefault="000C5C9F" w:rsidP="004340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16FE0DA9" w14:textId="3A9FB4AD" w:rsidR="004340C0" w:rsidRDefault="0063517B" w:rsidP="004340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en-CA"/>
        </w:rPr>
        <w:t>A</w:t>
      </w:r>
      <w:bookmarkStart w:id="0" w:name="_GoBack"/>
      <w:bookmarkEnd w:id="0"/>
      <w:r w:rsidR="00D914D1">
        <w:rPr>
          <w:rFonts w:ascii="Times New Roman" w:hAnsi="Times New Roman" w:cs="Times New Roman"/>
        </w:rPr>
        <w:t xml:space="preserve">djusted hazard ratio for time to </w:t>
      </w:r>
      <w:r w:rsidR="00D914D1">
        <w:rPr>
          <w:rFonts w:ascii="Times New Roman" w:eastAsia="Times New Roman" w:hAnsi="Times New Roman" w:cs="Times New Roman"/>
          <w:lang w:eastAsia="en-CA"/>
        </w:rPr>
        <w:t xml:space="preserve">serious </w:t>
      </w:r>
      <w:r w:rsidR="00D914D1">
        <w:rPr>
          <w:rFonts w:ascii="Times New Roman" w:hAnsi="Times New Roman" w:cs="Times New Roman"/>
        </w:rPr>
        <w:t xml:space="preserve">infection in patients </w:t>
      </w:r>
      <w:r w:rsidR="00D914D1">
        <w:rPr>
          <w:rFonts w:ascii="Times New Roman" w:hAnsi="Times New Roman" w:cs="Times New Roman"/>
          <w:shd w:val="clear" w:color="auto" w:fill="FFFFFF"/>
        </w:rPr>
        <w:t>censored after they stopped/switched their initial therapy</w:t>
      </w:r>
      <w:r w:rsidR="00D914D1">
        <w:rPr>
          <w:rFonts w:ascii="Times New Roman" w:eastAsia="Times New Roman" w:hAnsi="Times New Roman" w:cs="Times New Roman"/>
          <w:lang w:eastAsia="en-CA"/>
        </w:rPr>
        <w:t xml:space="preserve"> (N=</w:t>
      </w:r>
      <w:r w:rsidR="00D914D1">
        <w:t xml:space="preserve"> </w:t>
      </w:r>
      <w:r w:rsidR="00D914D1">
        <w:rPr>
          <w:rFonts w:ascii="Times New Roman" w:hAnsi="Times New Roman" w:cs="Times New Roman"/>
        </w:rPr>
        <w:t>21,832</w:t>
      </w:r>
      <w:r w:rsidR="00D914D1">
        <w:rPr>
          <w:rFonts w:ascii="Times New Roman" w:eastAsia="Times New Roman" w:hAnsi="Times New Roman" w:cs="Times New Roman"/>
          <w:lang w:eastAsia="en-CA"/>
        </w:rPr>
        <w:t>).</w:t>
      </w:r>
    </w:p>
    <w:tbl>
      <w:tblPr>
        <w:tblStyle w:val="TableGrid"/>
        <w:tblW w:w="95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908"/>
        <w:gridCol w:w="1276"/>
        <w:gridCol w:w="1269"/>
        <w:gridCol w:w="1280"/>
        <w:gridCol w:w="1252"/>
        <w:gridCol w:w="1333"/>
      </w:tblGrid>
      <w:tr w:rsidR="004340C0" w:rsidRPr="0063517B" w14:paraId="74A058A0" w14:textId="77777777" w:rsidTr="0063517B"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ECD95" w14:textId="77777777" w:rsidR="004340C0" w:rsidRPr="0063517B" w:rsidRDefault="004340C0" w:rsidP="000F2FDE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  <w:r w:rsidRPr="0063517B">
              <w:rPr>
                <w:rFonts w:ascii="Times New Roman" w:eastAsia="Times New Roman" w:hAnsi="Times New Roman" w:cs="Times New Roman"/>
                <w:bCs/>
                <w:lang w:eastAsia="en-CA"/>
              </w:rPr>
              <w:t>Drug therapy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1A804" w14:textId="77777777" w:rsidR="004340C0" w:rsidRPr="0063517B" w:rsidRDefault="004340C0" w:rsidP="000F2FD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hAnsi="Times New Roman" w:cs="Times New Roman"/>
              </w:rPr>
              <w:t>Events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787F5" w14:textId="77777777" w:rsidR="004340C0" w:rsidRPr="0063517B" w:rsidRDefault="004340C0" w:rsidP="000F2FD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hAnsi="Times New Roman" w:cs="Times New Roman"/>
              </w:rPr>
              <w:t>Total person-years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78810" w14:textId="77777777" w:rsidR="004340C0" w:rsidRPr="0063517B" w:rsidRDefault="004340C0" w:rsidP="000F2FD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hAnsi="Times New Roman" w:cs="Times New Roman"/>
              </w:rPr>
              <w:t>Crude rate (per 100 patient-years)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BA149" w14:textId="77777777" w:rsidR="004340C0" w:rsidRPr="0063517B" w:rsidRDefault="004340C0" w:rsidP="000F2FDE">
            <w:pPr>
              <w:tabs>
                <w:tab w:val="left" w:pos="1046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63517B">
              <w:rPr>
                <w:rFonts w:ascii="Times New Roman" w:eastAsia="Times New Roman" w:hAnsi="Times New Roman" w:cs="Times New Roman"/>
                <w:bCs/>
                <w:lang w:eastAsia="en-CA"/>
              </w:rPr>
              <w:t>95% Confidence Interval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72E55" w14:textId="77777777" w:rsidR="004340C0" w:rsidRPr="0063517B" w:rsidRDefault="004340C0" w:rsidP="000F2FDE">
            <w:pPr>
              <w:tabs>
                <w:tab w:val="left" w:pos="1046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hAnsi="Times New Roman" w:cs="Times New Roman"/>
              </w:rPr>
              <w:t xml:space="preserve">Adjusted </w:t>
            </w:r>
            <w:r w:rsidRPr="0063517B">
              <w:rPr>
                <w:rFonts w:ascii="Times New Roman" w:eastAsia="Times New Roman" w:hAnsi="Times New Roman" w:cs="Times New Roman"/>
                <w:bCs/>
                <w:lang w:eastAsia="en-CA"/>
              </w:rPr>
              <w:t>Hazard Ratio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9514A" w14:textId="77777777" w:rsidR="004340C0" w:rsidRPr="0063517B" w:rsidRDefault="004340C0" w:rsidP="000F2FD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eastAsia="Times New Roman" w:hAnsi="Times New Roman" w:cs="Times New Roman"/>
                <w:bCs/>
                <w:lang w:eastAsia="en-CA"/>
              </w:rPr>
              <w:t>95% Confidence Interval</w:t>
            </w:r>
          </w:p>
        </w:tc>
      </w:tr>
      <w:tr w:rsidR="00D914D1" w:rsidRPr="0063517B" w14:paraId="13139409" w14:textId="77777777" w:rsidTr="0063517B">
        <w:trPr>
          <w:trHeight w:hRule="exact" w:val="591"/>
        </w:trPr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4DCAC" w14:textId="77777777" w:rsidR="00D914D1" w:rsidRPr="0063517B" w:rsidRDefault="00D914D1" w:rsidP="000F2FDE">
            <w:pPr>
              <w:ind w:left="-108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63517B">
              <w:rPr>
                <w:rFonts w:ascii="Times New Roman" w:hAnsi="Times New Roman" w:cs="Times New Roman"/>
              </w:rPr>
              <w:t>Non-TNF biologic +/- DMARDs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97B7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0A2A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3998.40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9E06C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2.60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701F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2.14; 3.14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1036B" w14:textId="77777777" w:rsidR="00D914D1" w:rsidRPr="0063517B" w:rsidRDefault="00D914D1" w:rsidP="000F2FDE">
            <w:pPr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eastAsia="Times New Roman" w:hAnsi="Times New Roman" w:cs="Times New Roman"/>
                <w:lang w:eastAsia="en-CA"/>
              </w:rPr>
              <w:t>reference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F583" w14:textId="77777777" w:rsidR="00D914D1" w:rsidRPr="0063517B" w:rsidRDefault="00D914D1" w:rsidP="000F2FDE">
            <w:pPr>
              <w:jc w:val="center"/>
              <w:rPr>
                <w:rFonts w:ascii="Times New Roman" w:hAnsi="Times New Roman" w:cs="Times New Roman"/>
              </w:rPr>
            </w:pPr>
            <w:r w:rsidRPr="0063517B">
              <w:rPr>
                <w:rFonts w:ascii="Times New Roman" w:eastAsia="Times New Roman" w:hAnsi="Times New Roman" w:cs="Times New Roman"/>
                <w:lang w:eastAsia="en-CA"/>
              </w:rPr>
              <w:t>-</w:t>
            </w:r>
          </w:p>
        </w:tc>
      </w:tr>
      <w:tr w:rsidR="00D914D1" w:rsidRPr="0063517B" w14:paraId="13C17795" w14:textId="77777777" w:rsidTr="0063517B">
        <w:trPr>
          <w:trHeight w:hRule="exact" w:val="454"/>
        </w:trPr>
        <w:tc>
          <w:tcPr>
            <w:tcW w:w="2258" w:type="dxa"/>
            <w:shd w:val="clear" w:color="auto" w:fill="auto"/>
            <w:vAlign w:val="center"/>
            <w:hideMark/>
          </w:tcPr>
          <w:p w14:paraId="7122D10B" w14:textId="77777777" w:rsidR="00D914D1" w:rsidRPr="0063517B" w:rsidRDefault="00D914D1" w:rsidP="000F2FDE">
            <w:pPr>
              <w:ind w:left="-108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63517B">
              <w:rPr>
                <w:rFonts w:ascii="Times New Roman" w:hAnsi="Times New Roman" w:cs="Times New Roman"/>
              </w:rPr>
              <w:t xml:space="preserve">DMARDs 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14:paraId="5FBA808A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E21D8E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3542.07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4D9487E2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2.06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562DC4E3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1.63; 2.58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14:paraId="34E725DC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0.69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14:paraId="22A44A41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0.50; 0.96</w:t>
            </w:r>
          </w:p>
        </w:tc>
      </w:tr>
      <w:tr w:rsidR="00D914D1" w:rsidRPr="0063517B" w14:paraId="33CCB297" w14:textId="77777777" w:rsidTr="0063517B">
        <w:trPr>
          <w:trHeight w:hRule="exact" w:val="454"/>
        </w:trPr>
        <w:tc>
          <w:tcPr>
            <w:tcW w:w="2258" w:type="dxa"/>
            <w:shd w:val="clear" w:color="auto" w:fill="auto"/>
            <w:vAlign w:val="center"/>
            <w:hideMark/>
          </w:tcPr>
          <w:p w14:paraId="00154C0D" w14:textId="77777777" w:rsidR="00D914D1" w:rsidRPr="0063517B" w:rsidRDefault="00D914D1" w:rsidP="000F2FDE">
            <w:pPr>
              <w:ind w:left="-108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proofErr w:type="spellStart"/>
            <w:r w:rsidRPr="0063517B">
              <w:rPr>
                <w:rFonts w:ascii="Times New Roman" w:hAnsi="Times New Roman" w:cs="Times New Roman"/>
              </w:rPr>
              <w:t>TNFi</w:t>
            </w:r>
            <w:proofErr w:type="spellEnd"/>
            <w:r w:rsidRPr="0063517B">
              <w:rPr>
                <w:rFonts w:ascii="Times New Roman" w:hAnsi="Times New Roman" w:cs="Times New Roman"/>
              </w:rPr>
              <w:t xml:space="preserve"> +/- DMARDs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14:paraId="4C1335AF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FF65CD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17806.49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3BF127D0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2.16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2D913533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1.95; 2.39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14:paraId="36B2A8D0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1.12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14:paraId="7F0311BE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0.90; 1.40</w:t>
            </w:r>
          </w:p>
        </w:tc>
      </w:tr>
      <w:tr w:rsidR="00D914D1" w:rsidRPr="0063517B" w14:paraId="32101B49" w14:textId="77777777" w:rsidTr="0063517B">
        <w:trPr>
          <w:trHeight w:hRule="exact" w:val="535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C1B67" w14:textId="77777777" w:rsidR="00D914D1" w:rsidRPr="0063517B" w:rsidRDefault="00D914D1" w:rsidP="000F2FDE">
            <w:pPr>
              <w:ind w:left="-108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63517B">
              <w:rPr>
                <w:rFonts w:ascii="Times New Roman" w:hAnsi="Times New Roman" w:cs="Times New Roman"/>
              </w:rPr>
              <w:t>Tofacitinib +/- DMARDs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4225F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77C31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17B">
              <w:rPr>
                <w:rFonts w:ascii="Times New Roman" w:hAnsi="Times New Roman" w:cs="Times New Roman"/>
                <w:color w:val="000000"/>
              </w:rPr>
              <w:t>89.87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429EF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3.34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99042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0.85; 9.09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03D65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1.</w:t>
            </w:r>
            <w:r w:rsidRPr="0063517B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02AA1" w14:textId="77777777" w:rsidR="00D914D1" w:rsidRPr="0063517B" w:rsidRDefault="00D914D1" w:rsidP="002037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17B">
              <w:rPr>
                <w:rFonts w:ascii="Times New Roman" w:hAnsi="Times New Roman" w:cs="Times New Roman"/>
                <w:lang w:val="en-US"/>
              </w:rPr>
              <w:t>0.37; 3.86</w:t>
            </w:r>
          </w:p>
        </w:tc>
      </w:tr>
    </w:tbl>
    <w:p w14:paraId="2EF38D39" w14:textId="77777777" w:rsidR="004340C0" w:rsidRDefault="004340C0" w:rsidP="004340C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DMARDs: disease-modifying antirheumatic drug; </w:t>
      </w:r>
      <w:proofErr w:type="spellStart"/>
      <w:r>
        <w:rPr>
          <w:rFonts w:ascii="Times New Roman" w:hAnsi="Times New Roman" w:cs="Times New Roman"/>
        </w:rPr>
        <w:t>TNFi</w:t>
      </w:r>
      <w:proofErr w:type="spellEnd"/>
      <w:r>
        <w:rPr>
          <w:rFonts w:ascii="Times New Roman" w:hAnsi="Times New Roman" w:cs="Times New Roman"/>
        </w:rPr>
        <w:t xml:space="preserve">: tumor necrosis factor inhibitors. </w:t>
      </w:r>
    </w:p>
    <w:p w14:paraId="507D850B" w14:textId="77777777" w:rsidR="004340C0" w:rsidRDefault="004340C0" w:rsidP="004340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en-CA"/>
        </w:rPr>
        <w:t xml:space="preserve">Hazard ratios </w:t>
      </w:r>
      <w:r>
        <w:rPr>
          <w:rFonts w:ascii="Times New Roman" w:hAnsi="Times New Roman" w:cs="Times New Roman"/>
          <w:color w:val="000000" w:themeColor="text1"/>
        </w:rPr>
        <w:t xml:space="preserve">adjusted for baseline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sex, age, year of cohort entry,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Charlson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comorbity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index, hospitalized infection, use of selective cox-2 inhibitors, nonsteroidal anti-inflammatory drugs, and oral glucocorticoid, and number of emergency department visits, physician visits, rheumatology visits, and hospitalizations. Additionally,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en-CA"/>
        </w:rPr>
        <w:t>Hazard ratios were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adjusted for time-varying indicators of current use of </w:t>
      </w:r>
      <w:r>
        <w:rPr>
          <w:rFonts w:ascii="Times New Roman" w:hAnsi="Times New Roman" w:cs="Times New Roman"/>
          <w:color w:val="000000" w:themeColor="text1"/>
        </w:rPr>
        <w:t xml:space="preserve">methotrexate, current use of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glucocorticoid, and p</w:t>
      </w:r>
      <w:r>
        <w:rPr>
          <w:rFonts w:ascii="Times New Roman" w:eastAsia="Times New Roman" w:hAnsi="Times New Roman" w:cs="Times New Roman"/>
          <w:color w:val="000000" w:themeColor="text1"/>
          <w:lang w:eastAsia="en-CA"/>
        </w:rPr>
        <w:t>revious use of other DMARDs.</w:t>
      </w:r>
    </w:p>
    <w:p w14:paraId="7A65DFD1" w14:textId="77777777" w:rsidR="00C52ED6" w:rsidRDefault="0063517B"/>
    <w:sectPr w:rsidR="00C52ED6" w:rsidSect="00C51C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C0"/>
    <w:rsid w:val="000C5C9F"/>
    <w:rsid w:val="004340C0"/>
    <w:rsid w:val="0063517B"/>
    <w:rsid w:val="008C615A"/>
    <w:rsid w:val="00A84C2E"/>
    <w:rsid w:val="00C51CF3"/>
    <w:rsid w:val="00D9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03D2E"/>
  <w15:docId w15:val="{4D3D7BB3-C615-44E8-B36B-64851B5D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Amaral</dc:creator>
  <cp:keywords/>
  <dc:description/>
  <cp:lastModifiedBy>Marina Amaral</cp:lastModifiedBy>
  <cp:revision>4</cp:revision>
  <dcterms:created xsi:type="dcterms:W3CDTF">2017-09-05T18:16:00Z</dcterms:created>
  <dcterms:modified xsi:type="dcterms:W3CDTF">2018-01-17T15:54:00Z</dcterms:modified>
</cp:coreProperties>
</file>