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528E30" w14:textId="79FDD21D" w:rsidR="008569BD" w:rsidRDefault="00CA05C8" w:rsidP="008569BD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Additional file 1:</w:t>
      </w:r>
      <w:r w:rsidR="008569BD" w:rsidRPr="001A34CB">
        <w:rPr>
          <w:b/>
          <w:sz w:val="24"/>
          <w:szCs w:val="24"/>
        </w:rPr>
        <w:t xml:space="preserve"> Table </w:t>
      </w:r>
      <w:r>
        <w:rPr>
          <w:b/>
          <w:sz w:val="24"/>
          <w:szCs w:val="24"/>
        </w:rPr>
        <w:t>S</w:t>
      </w:r>
      <w:bookmarkStart w:id="0" w:name="_GoBack"/>
      <w:bookmarkEnd w:id="0"/>
      <w:r w:rsidR="008569BD" w:rsidRPr="001A34CB">
        <w:rPr>
          <w:b/>
          <w:sz w:val="24"/>
          <w:szCs w:val="24"/>
        </w:rPr>
        <w:t>1.</w:t>
      </w:r>
      <w:r w:rsidR="008569BD">
        <w:rPr>
          <w:b/>
          <w:sz w:val="24"/>
          <w:szCs w:val="24"/>
        </w:rPr>
        <w:t xml:space="preserve"> Autoantibodies characteristics according with scleroderma skin disease extension. </w:t>
      </w:r>
    </w:p>
    <w:p w14:paraId="4B257106" w14:textId="77777777" w:rsidR="008569BD" w:rsidRPr="001A34CB" w:rsidRDefault="008569BD" w:rsidP="008569BD">
      <w:pPr>
        <w:spacing w:line="360" w:lineRule="auto"/>
        <w:jc w:val="both"/>
        <w:rPr>
          <w:b/>
          <w:sz w:val="24"/>
          <w:szCs w:val="24"/>
        </w:rPr>
      </w:pPr>
    </w:p>
    <w:tbl>
      <w:tblPr>
        <w:tblpPr w:leftFromText="141" w:rightFromText="141" w:vertAnchor="text" w:horzAnchor="margin" w:tblpX="40" w:tblpY="227"/>
        <w:tblW w:w="9465" w:type="dxa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4033"/>
        <w:gridCol w:w="2716"/>
        <w:gridCol w:w="2716"/>
      </w:tblGrid>
      <w:tr w:rsidR="008569BD" w14:paraId="44CBCECD" w14:textId="77777777" w:rsidTr="00F37BA4">
        <w:trPr>
          <w:trHeight w:val="587"/>
        </w:trPr>
        <w:tc>
          <w:tcPr>
            <w:tcW w:w="33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66DC5BF" w14:textId="77777777" w:rsidR="008569BD" w:rsidRDefault="008569BD" w:rsidP="001C1A72">
            <w:pPr>
              <w:spacing w:after="200" w:line="360" w:lineRule="auto"/>
              <w:ind w:right="-3445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C483708" w14:textId="77777777" w:rsidR="008569BD" w:rsidRDefault="008569BD" w:rsidP="001C1A72">
            <w:pPr>
              <w:spacing w:line="360" w:lineRule="auto"/>
              <w:jc w:val="center"/>
            </w:pPr>
            <w:r>
              <w:t xml:space="preserve">Diffuse skin disease </w:t>
            </w:r>
          </w:p>
          <w:p w14:paraId="2974177B" w14:textId="77777777" w:rsidR="008569BD" w:rsidRDefault="008569BD" w:rsidP="001C1A72">
            <w:pPr>
              <w:spacing w:line="360" w:lineRule="auto"/>
              <w:jc w:val="center"/>
            </w:pPr>
            <w:r>
              <w:t>20 pts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5B5A0F9" w14:textId="77777777" w:rsidR="008569BD" w:rsidRDefault="008569BD" w:rsidP="001C1A72">
            <w:pPr>
              <w:spacing w:line="360" w:lineRule="auto"/>
              <w:jc w:val="center"/>
            </w:pPr>
            <w:r>
              <w:t xml:space="preserve">Limited skin disease </w:t>
            </w:r>
          </w:p>
          <w:p w14:paraId="03ED61C1" w14:textId="77777777" w:rsidR="008569BD" w:rsidRDefault="008569BD" w:rsidP="001C1A72">
            <w:pPr>
              <w:spacing w:line="360" w:lineRule="auto"/>
              <w:jc w:val="center"/>
            </w:pPr>
            <w:r>
              <w:t>8 pts</w:t>
            </w:r>
          </w:p>
        </w:tc>
      </w:tr>
      <w:tr w:rsidR="008569BD" w:rsidRPr="0080703F" w14:paraId="13495B15" w14:textId="77777777" w:rsidTr="00F37BA4">
        <w:trPr>
          <w:trHeight w:val="475"/>
        </w:trPr>
        <w:tc>
          <w:tcPr>
            <w:tcW w:w="3369" w:type="dxa"/>
            <w:tcBorders>
              <w:top w:val="single" w:sz="4" w:space="0" w:color="000000"/>
            </w:tcBorders>
            <w:shd w:val="clear" w:color="auto" w:fill="auto"/>
          </w:tcPr>
          <w:p w14:paraId="59C97652" w14:textId="77777777" w:rsidR="008569BD" w:rsidRDefault="008569BD" w:rsidP="001C1A72">
            <w:pPr>
              <w:tabs>
                <w:tab w:val="left" w:pos="7513"/>
              </w:tabs>
              <w:spacing w:line="360" w:lineRule="auto"/>
              <w:rPr>
                <w:i/>
              </w:rPr>
            </w:pPr>
            <w:r>
              <w:t>Antiscl-70+ patients</w:t>
            </w: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auto"/>
          </w:tcPr>
          <w:p w14:paraId="20CD1E8D" w14:textId="77777777" w:rsidR="008569BD" w:rsidRPr="0080703F" w:rsidRDefault="008569BD" w:rsidP="001C1A72">
            <w:pPr>
              <w:spacing w:line="360" w:lineRule="auto"/>
              <w:jc w:val="center"/>
            </w:pPr>
            <w:r>
              <w:t xml:space="preserve">17 </w:t>
            </w:r>
            <w:r w:rsidRPr="0080703F">
              <w:t>(</w:t>
            </w:r>
            <w:r>
              <w:t>85.0</w:t>
            </w:r>
            <w:r w:rsidRPr="0080703F">
              <w:t>)</w:t>
            </w: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auto"/>
          </w:tcPr>
          <w:p w14:paraId="7819DD3D" w14:textId="77777777" w:rsidR="008569BD" w:rsidRPr="001A34CB" w:rsidRDefault="008569BD" w:rsidP="001C1A72">
            <w:pPr>
              <w:spacing w:line="360" w:lineRule="auto"/>
              <w:jc w:val="center"/>
              <w:rPr>
                <w:vertAlign w:val="superscript"/>
              </w:rPr>
            </w:pPr>
            <w:r>
              <w:t xml:space="preserve">4 </w:t>
            </w:r>
            <w:r w:rsidRPr="0080703F">
              <w:t>(</w:t>
            </w:r>
            <w:r>
              <w:t>50.0</w:t>
            </w:r>
            <w:r w:rsidRPr="0080703F">
              <w:t>)</w:t>
            </w:r>
          </w:p>
        </w:tc>
      </w:tr>
      <w:tr w:rsidR="008569BD" w:rsidRPr="0080703F" w14:paraId="2E661B41" w14:textId="77777777" w:rsidTr="00F37BA4">
        <w:trPr>
          <w:trHeight w:val="360"/>
        </w:trPr>
        <w:tc>
          <w:tcPr>
            <w:tcW w:w="3369" w:type="dxa"/>
            <w:shd w:val="clear" w:color="auto" w:fill="auto"/>
          </w:tcPr>
          <w:p w14:paraId="0037FA17" w14:textId="77777777" w:rsidR="008569BD" w:rsidRDefault="008569BD" w:rsidP="001C1A72">
            <w:pPr>
              <w:spacing w:after="200" w:line="360" w:lineRule="auto"/>
            </w:pPr>
            <w:r>
              <w:t>Anticentromere+ patients</w:t>
            </w:r>
          </w:p>
        </w:tc>
        <w:tc>
          <w:tcPr>
            <w:tcW w:w="2268" w:type="dxa"/>
            <w:shd w:val="clear" w:color="auto" w:fill="auto"/>
          </w:tcPr>
          <w:p w14:paraId="7E820670" w14:textId="77777777" w:rsidR="008569BD" w:rsidRPr="0080703F" w:rsidRDefault="008569BD" w:rsidP="001C1A72">
            <w:pPr>
              <w:spacing w:line="360" w:lineRule="auto"/>
              <w:jc w:val="center"/>
            </w:pPr>
            <w:r>
              <w:t>0  (0.0</w:t>
            </w:r>
            <w:r w:rsidRPr="0080703F">
              <w:t>)</w:t>
            </w:r>
          </w:p>
        </w:tc>
        <w:tc>
          <w:tcPr>
            <w:tcW w:w="2268" w:type="dxa"/>
            <w:shd w:val="clear" w:color="auto" w:fill="auto"/>
          </w:tcPr>
          <w:p w14:paraId="5D3DFED5" w14:textId="77777777" w:rsidR="008569BD" w:rsidRPr="001A34CB" w:rsidRDefault="008569BD" w:rsidP="001C1A72">
            <w:pPr>
              <w:spacing w:line="360" w:lineRule="auto"/>
              <w:jc w:val="center"/>
              <w:rPr>
                <w:vertAlign w:val="superscript"/>
              </w:rPr>
            </w:pPr>
            <w:r>
              <w:t>3 (37.5</w:t>
            </w:r>
            <w:r w:rsidRPr="0080703F">
              <w:t>)</w:t>
            </w:r>
          </w:p>
        </w:tc>
      </w:tr>
      <w:tr w:rsidR="008569BD" w:rsidRPr="0080703F" w14:paraId="5D9B0861" w14:textId="77777777" w:rsidTr="00F37BA4">
        <w:trPr>
          <w:trHeight w:val="556"/>
        </w:trPr>
        <w:tc>
          <w:tcPr>
            <w:tcW w:w="3369" w:type="dxa"/>
            <w:shd w:val="clear" w:color="auto" w:fill="auto"/>
          </w:tcPr>
          <w:p w14:paraId="1E305958" w14:textId="77777777" w:rsidR="008569BD" w:rsidRDefault="008569BD" w:rsidP="001C1A72">
            <w:pPr>
              <w:spacing w:line="360" w:lineRule="auto"/>
            </w:pPr>
            <w:r>
              <w:t>RNA polymerase III patient</w:t>
            </w:r>
          </w:p>
        </w:tc>
        <w:tc>
          <w:tcPr>
            <w:tcW w:w="2268" w:type="dxa"/>
            <w:shd w:val="clear" w:color="auto" w:fill="auto"/>
          </w:tcPr>
          <w:p w14:paraId="3FE03872" w14:textId="77777777" w:rsidR="008569BD" w:rsidRPr="0080703F" w:rsidRDefault="008569BD" w:rsidP="001C1A72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  <w:lang w:val="en-GB"/>
              </w:rPr>
              <w:t>1(5.0)</w:t>
            </w:r>
          </w:p>
        </w:tc>
        <w:tc>
          <w:tcPr>
            <w:tcW w:w="2268" w:type="dxa"/>
            <w:shd w:val="clear" w:color="auto" w:fill="auto"/>
          </w:tcPr>
          <w:p w14:paraId="17E23F17" w14:textId="77777777" w:rsidR="008569BD" w:rsidRPr="0080703F" w:rsidRDefault="008569BD" w:rsidP="001C1A72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  <w:lang w:val="en-GB"/>
              </w:rPr>
              <w:t>0 (0.0)</w:t>
            </w:r>
          </w:p>
        </w:tc>
      </w:tr>
      <w:tr w:rsidR="008569BD" w:rsidRPr="0080703F" w14:paraId="41CF2B87" w14:textId="77777777" w:rsidTr="00F37BA4">
        <w:trPr>
          <w:trHeight w:val="445"/>
        </w:trPr>
        <w:tc>
          <w:tcPr>
            <w:tcW w:w="3369" w:type="dxa"/>
            <w:tcBorders>
              <w:bottom w:val="single" w:sz="4" w:space="0" w:color="000000"/>
            </w:tcBorders>
            <w:shd w:val="clear" w:color="auto" w:fill="auto"/>
          </w:tcPr>
          <w:p w14:paraId="1F9D65D4" w14:textId="77777777" w:rsidR="008569BD" w:rsidRDefault="008569BD" w:rsidP="001C1A72">
            <w:pPr>
              <w:spacing w:line="360" w:lineRule="auto"/>
            </w:pPr>
            <w:r>
              <w:t xml:space="preserve">ANA posivive patients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</w:tcPr>
          <w:p w14:paraId="745841C4" w14:textId="77777777" w:rsidR="008569BD" w:rsidRPr="0080703F" w:rsidRDefault="008569BD" w:rsidP="001C1A72">
            <w:pPr>
              <w:spacing w:line="360" w:lineRule="auto"/>
              <w:jc w:val="center"/>
            </w:pPr>
            <w:r>
              <w:t>2 (10.0</w:t>
            </w:r>
            <w:r w:rsidRPr="0080703F">
              <w:t>)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</w:tcPr>
          <w:p w14:paraId="78DFEE8A" w14:textId="77777777" w:rsidR="008569BD" w:rsidRPr="0080703F" w:rsidRDefault="008569BD" w:rsidP="001C1A72">
            <w:pPr>
              <w:spacing w:line="360" w:lineRule="auto"/>
              <w:jc w:val="center"/>
            </w:pPr>
            <w:r>
              <w:t xml:space="preserve">1 </w:t>
            </w:r>
            <w:r w:rsidRPr="0080703F">
              <w:t>(</w:t>
            </w:r>
            <w:r>
              <w:t>12.5</w:t>
            </w:r>
            <w:r w:rsidRPr="0080703F">
              <w:t>)</w:t>
            </w:r>
          </w:p>
        </w:tc>
      </w:tr>
    </w:tbl>
    <w:p w14:paraId="43C5BC93" w14:textId="77777777" w:rsidR="0009157D" w:rsidRDefault="00CA05C8"/>
    <w:sectPr w:rsidR="000915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8569BD"/>
    <w:rsid w:val="005A100A"/>
    <w:rsid w:val="008569BD"/>
    <w:rsid w:val="008E2883"/>
    <w:rsid w:val="00CA05C8"/>
    <w:rsid w:val="00F3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7AD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569BD"/>
    <w:pPr>
      <w:spacing w:before="100" w:beforeAutospacing="1" w:after="100" w:afterAutospacing="1" w:line="240" w:lineRule="atLeast"/>
    </w:pPr>
    <w:rPr>
      <w:rFonts w:ascii="Verdana" w:eastAsia="Arial Unicode MS" w:hAnsi="Verdana" w:cs="Arial Unicode MS"/>
      <w:sz w:val="18"/>
      <w:szCs w:val="18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569BD"/>
    <w:pPr>
      <w:spacing w:before="100" w:beforeAutospacing="1" w:after="100" w:afterAutospacing="1" w:line="240" w:lineRule="atLeast"/>
    </w:pPr>
    <w:rPr>
      <w:rFonts w:ascii="Verdana" w:eastAsia="Arial Unicode MS" w:hAnsi="Verdana" w:cs="Arial Unicode MS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294</Characters>
  <Application>Microsoft Office Word</Application>
  <DocSecurity>0</DocSecurity>
  <Lines>22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ingresso</dc:creator>
  <cp:lastModifiedBy>S3G_Apply_Fixed_Case</cp:lastModifiedBy>
  <cp:revision>3</cp:revision>
  <dcterms:created xsi:type="dcterms:W3CDTF">2018-03-04T08:13:00Z</dcterms:created>
  <dcterms:modified xsi:type="dcterms:W3CDTF">2018-03-19T02:03:00Z</dcterms:modified>
</cp:coreProperties>
</file>